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AD321" w14:textId="77777777" w:rsidR="00C559F3" w:rsidRPr="00916CC6" w:rsidRDefault="00C559F3" w:rsidP="00C559F3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3E6CD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A28681" wp14:editId="6F0EDDC0">
            <wp:extent cx="381000" cy="685800"/>
            <wp:effectExtent l="19050" t="0" r="0" b="0"/>
            <wp:docPr id="7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00BD">
        <w:rPr>
          <w:rFonts w:ascii="Arial" w:hAnsi="Arial" w:cs="Arial"/>
          <w:sz w:val="24"/>
          <w:szCs w:val="24"/>
          <w:lang w:val="ru-RU"/>
        </w:rPr>
        <w:tab/>
      </w:r>
      <w:r w:rsidRPr="00916CC6">
        <w:rPr>
          <w:rFonts w:ascii="Arial" w:hAnsi="Arial" w:cs="Arial"/>
          <w:sz w:val="24"/>
          <w:szCs w:val="24"/>
          <w:lang w:val="sr-Cyrl-CS"/>
        </w:rPr>
        <w:t>ОПШТИНА ПЕТРОВАЦ НА МЛАВИ</w:t>
      </w:r>
    </w:p>
    <w:p w14:paraId="38A290B9" w14:textId="77777777" w:rsidR="00C559F3" w:rsidRPr="00916CC6" w:rsidRDefault="00C559F3" w:rsidP="00C559F3">
      <w:pPr>
        <w:pStyle w:val="NoSpacing"/>
        <w:ind w:firstLine="720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>Општинска управа</w:t>
      </w:r>
    </w:p>
    <w:p w14:paraId="4F96ED3C" w14:textId="77777777" w:rsidR="00C559F3" w:rsidRPr="00916CC6" w:rsidRDefault="00C559F3" w:rsidP="00C559F3">
      <w:pPr>
        <w:pStyle w:val="NoSpacing"/>
        <w:ind w:left="720"/>
        <w:rPr>
          <w:rFonts w:ascii="Arial" w:eastAsia="Cambria" w:hAnsi="Arial" w:cs="Arial"/>
          <w:sz w:val="24"/>
          <w:szCs w:val="24"/>
          <w:lang w:val="sr-Cyrl-CS"/>
        </w:rPr>
      </w:pPr>
      <w:r w:rsidRPr="00916CC6">
        <w:rPr>
          <w:rFonts w:ascii="Arial" w:eastAsia="Cambria" w:hAnsi="Arial" w:cs="Arial"/>
          <w:sz w:val="24"/>
          <w:szCs w:val="24"/>
          <w:lang w:val="sr-Cyrl-CS"/>
        </w:rPr>
        <w:t>ОДЕЉ</w:t>
      </w:r>
      <w:r>
        <w:rPr>
          <w:rFonts w:ascii="Arial" w:eastAsia="Cambria" w:hAnsi="Arial" w:cs="Arial"/>
          <w:sz w:val="24"/>
          <w:szCs w:val="24"/>
          <w:lang w:val="sr-Cyrl-CS"/>
        </w:rPr>
        <w:t>ЕЊЕ ЗА ИНСПЕКЦИЈСКЕ ПОСЛОВЕ</w:t>
      </w:r>
    </w:p>
    <w:p w14:paraId="6C180371" w14:textId="77777777" w:rsidR="00C559F3" w:rsidRPr="00916CC6" w:rsidRDefault="00C559F3" w:rsidP="00C559F3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         </w:t>
      </w:r>
      <w:r w:rsidRPr="00916CC6">
        <w:rPr>
          <w:rFonts w:ascii="Arial" w:hAnsi="Arial" w:cs="Arial"/>
          <w:sz w:val="24"/>
          <w:szCs w:val="24"/>
          <w:lang w:val="sr-Cyrl-CS"/>
        </w:rPr>
        <w:t>Инспекција за заштиту животне средине</w:t>
      </w:r>
    </w:p>
    <w:p w14:paraId="7048EE6C" w14:textId="44222056" w:rsidR="00C559F3" w:rsidRPr="00FE00BD" w:rsidRDefault="00C559F3" w:rsidP="00C559F3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Број:501- 7</w:t>
      </w:r>
      <w:r w:rsidRPr="00257891">
        <w:rPr>
          <w:rFonts w:ascii="Arial" w:hAnsi="Arial" w:cs="Arial"/>
          <w:sz w:val="24"/>
          <w:szCs w:val="24"/>
          <w:lang w:val="ru-RU"/>
        </w:rPr>
        <w:t>7</w:t>
      </w:r>
      <w:r>
        <w:rPr>
          <w:rFonts w:ascii="Arial" w:hAnsi="Arial" w:cs="Arial"/>
          <w:sz w:val="24"/>
          <w:szCs w:val="24"/>
          <w:lang w:val="sr-Cyrl-CS"/>
        </w:rPr>
        <w:t>/2</w:t>
      </w:r>
      <w:r w:rsidRPr="00257891">
        <w:rPr>
          <w:rFonts w:ascii="Arial" w:hAnsi="Arial" w:cs="Arial"/>
          <w:sz w:val="24"/>
          <w:szCs w:val="24"/>
          <w:lang w:val="ru-RU"/>
        </w:rPr>
        <w:t>3</w:t>
      </w:r>
      <w:r w:rsidRPr="00916CC6">
        <w:rPr>
          <w:rFonts w:ascii="Arial" w:hAnsi="Arial" w:cs="Arial"/>
          <w:sz w:val="24"/>
          <w:szCs w:val="24"/>
          <w:lang w:val="sr-Cyrl-CS"/>
        </w:rPr>
        <w:t>-03</w:t>
      </w:r>
      <w:r w:rsidRPr="00FE00BD">
        <w:rPr>
          <w:rFonts w:ascii="Arial" w:hAnsi="Arial" w:cs="Arial"/>
          <w:sz w:val="24"/>
          <w:szCs w:val="24"/>
          <w:lang w:val="ru-RU"/>
        </w:rPr>
        <w:t>/6</w:t>
      </w:r>
    </w:p>
    <w:p w14:paraId="38EFA67D" w14:textId="4831E6F7" w:rsidR="00C559F3" w:rsidRPr="00916CC6" w:rsidRDefault="00C559F3" w:rsidP="00C559F3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Датум </w:t>
      </w:r>
      <w:r w:rsidRPr="00FE00BD">
        <w:rPr>
          <w:rFonts w:ascii="Arial" w:hAnsi="Arial" w:cs="Arial"/>
          <w:sz w:val="24"/>
          <w:szCs w:val="24"/>
          <w:lang w:val="ru-RU"/>
        </w:rPr>
        <w:t>:</w:t>
      </w:r>
      <w:r>
        <w:rPr>
          <w:rFonts w:ascii="Arial" w:hAnsi="Arial" w:cs="Arial"/>
          <w:sz w:val="24"/>
          <w:szCs w:val="24"/>
          <w:lang w:val="sr-Cyrl-CS"/>
        </w:rPr>
        <w:t>2</w:t>
      </w:r>
      <w:r w:rsidRPr="00257891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sr-Cyrl-CS"/>
        </w:rPr>
        <w:t>.11.202</w:t>
      </w:r>
      <w:r w:rsidRPr="00257891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sr-Cyrl-CS"/>
        </w:rPr>
        <w:t>.године</w:t>
      </w:r>
    </w:p>
    <w:p w14:paraId="5CD2C99F" w14:textId="40EB9251" w:rsidR="00C559F3" w:rsidRDefault="00C559F3" w:rsidP="00C559F3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           </w:t>
      </w:r>
      <w:r w:rsidRPr="00916CC6">
        <w:rPr>
          <w:rFonts w:ascii="Arial" w:hAnsi="Arial" w:cs="Arial"/>
          <w:sz w:val="24"/>
          <w:szCs w:val="24"/>
          <w:lang w:val="ru-RU"/>
        </w:rPr>
        <w:t>ПЕТРОВАЦ НА МЛАВИ</w:t>
      </w:r>
    </w:p>
    <w:p w14:paraId="2859011F" w14:textId="77777777" w:rsidR="00C559F3" w:rsidRPr="00916CC6" w:rsidRDefault="00C559F3" w:rsidP="00C559F3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1D8DCC27" w14:textId="6A0E47F6" w:rsidR="00C559F3" w:rsidRPr="00C559F3" w:rsidRDefault="00C559F3" w:rsidP="00C559F3">
      <w:pPr>
        <w:pStyle w:val="NoSpacing"/>
        <w:jc w:val="center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П Р Е Д Л О Г</w:t>
      </w:r>
    </w:p>
    <w:p w14:paraId="63DDC384" w14:textId="798CD7FA" w:rsidR="00C559F3" w:rsidRPr="004D11B2" w:rsidRDefault="00C559F3" w:rsidP="00C559F3">
      <w:pPr>
        <w:pStyle w:val="Title"/>
        <w:jc w:val="center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D11B2">
        <w:rPr>
          <w:rFonts w:ascii="Arial" w:hAnsi="Arial" w:cs="Arial"/>
          <w:color w:val="000000" w:themeColor="text1"/>
          <w:sz w:val="28"/>
          <w:szCs w:val="28"/>
          <w:lang w:val="ru-RU"/>
        </w:rPr>
        <w:t>ПЛАН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А</w:t>
      </w:r>
      <w:r w:rsidRPr="004D11B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РАДА </w:t>
      </w:r>
      <w:r w:rsidRPr="00C559F3">
        <w:rPr>
          <w:rFonts w:ascii="Arial" w:hAnsi="Arial" w:cs="Arial"/>
          <w:color w:val="000000" w:themeColor="text1"/>
          <w:sz w:val="28"/>
          <w:szCs w:val="28"/>
          <w:lang w:val="ru-RU"/>
        </w:rPr>
        <w:t>ИНСПЕКЦИЈЕ</w:t>
      </w:r>
      <w:r w:rsidRPr="004D11B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ЗА ЗАШТИТУ ЖИВОТНЕ СРЕДИНЕ</w:t>
      </w:r>
    </w:p>
    <w:p w14:paraId="0ADA9A86" w14:textId="77777777" w:rsidR="00C559F3" w:rsidRPr="00FE00BD" w:rsidRDefault="00C559F3" w:rsidP="00C559F3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1.УВОД</w:t>
      </w:r>
    </w:p>
    <w:p w14:paraId="440455AA" w14:textId="77777777" w:rsidR="00C559F3" w:rsidRPr="00257891" w:rsidRDefault="00C559F3" w:rsidP="00C559F3">
      <w:pPr>
        <w:pStyle w:val="Default"/>
        <w:rPr>
          <w:rFonts w:ascii="Arial" w:hAnsi="Arial" w:cs="Arial"/>
          <w:lang w:val="ru-RU"/>
        </w:rPr>
      </w:pPr>
    </w:p>
    <w:p w14:paraId="7557345E" w14:textId="6B5C6A52" w:rsidR="00C559F3" w:rsidRPr="00C559F3" w:rsidRDefault="00C559F3" w:rsidP="00A902FB">
      <w:pPr>
        <w:pStyle w:val="Default"/>
        <w:jc w:val="both"/>
        <w:rPr>
          <w:rFonts w:ascii="Arial" w:hAnsi="Arial" w:cs="Arial"/>
          <w:lang w:val="ru-RU"/>
        </w:rPr>
      </w:pPr>
      <w:r w:rsidRPr="00C559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 w:rsidRPr="00C559F3">
        <w:rPr>
          <w:rFonts w:ascii="Arial" w:hAnsi="Arial" w:cs="Arial"/>
          <w:lang w:val="ru-RU"/>
        </w:rPr>
        <w:t xml:space="preserve">Документ </w:t>
      </w:r>
      <w:proofErr w:type="spellStart"/>
      <w:r w:rsidRPr="00C559F3">
        <w:rPr>
          <w:rFonts w:ascii="Arial" w:hAnsi="Arial" w:cs="Arial"/>
          <w:lang w:val="ru-RU"/>
        </w:rPr>
        <w:t>садржи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детаљан</w:t>
      </w:r>
      <w:proofErr w:type="spellEnd"/>
      <w:r w:rsidRPr="00C559F3">
        <w:rPr>
          <w:rFonts w:ascii="Arial" w:hAnsi="Arial" w:cs="Arial"/>
          <w:lang w:val="ru-RU"/>
        </w:rPr>
        <w:t xml:space="preserve"> план </w:t>
      </w:r>
      <w:proofErr w:type="spellStart"/>
      <w:r w:rsidRPr="00C559F3">
        <w:rPr>
          <w:rFonts w:ascii="Arial" w:hAnsi="Arial" w:cs="Arial"/>
          <w:lang w:val="ru-RU"/>
        </w:rPr>
        <w:t>инспекцијског</w:t>
      </w:r>
      <w:proofErr w:type="spellEnd"/>
      <w:r w:rsidRPr="00C559F3">
        <w:rPr>
          <w:rFonts w:ascii="Arial" w:hAnsi="Arial" w:cs="Arial"/>
          <w:lang w:val="ru-RU"/>
        </w:rPr>
        <w:t xml:space="preserve"> надзора инспектора за </w:t>
      </w:r>
      <w:proofErr w:type="spellStart"/>
      <w:r w:rsidRPr="00C559F3">
        <w:rPr>
          <w:rFonts w:ascii="Arial" w:hAnsi="Arial" w:cs="Arial"/>
          <w:lang w:val="ru-RU"/>
        </w:rPr>
        <w:t>заштиту</w:t>
      </w:r>
      <w:proofErr w:type="spellEnd"/>
      <w:r w:rsidRPr="00C559F3">
        <w:rPr>
          <w:rFonts w:ascii="Arial" w:hAnsi="Arial" w:cs="Arial"/>
          <w:lang w:val="ru-RU"/>
        </w:rPr>
        <w:t xml:space="preserve"> живот</w:t>
      </w:r>
      <w:r w:rsidR="00A902FB">
        <w:rPr>
          <w:rFonts w:ascii="Arial" w:hAnsi="Arial" w:cs="Arial"/>
          <w:lang w:val="ru-RU"/>
        </w:rPr>
        <w:t xml:space="preserve"> </w:t>
      </w:r>
      <w:r w:rsidRPr="00C559F3">
        <w:rPr>
          <w:rFonts w:ascii="Arial" w:hAnsi="Arial" w:cs="Arial"/>
          <w:lang w:val="ru-RU"/>
        </w:rPr>
        <w:t xml:space="preserve">не средине </w:t>
      </w:r>
      <w:proofErr w:type="spellStart"/>
      <w:r w:rsidRPr="00C559F3">
        <w:rPr>
          <w:rFonts w:ascii="Arial" w:hAnsi="Arial" w:cs="Arial"/>
          <w:lang w:val="ru-RU"/>
        </w:rPr>
        <w:t>Одељења</w:t>
      </w:r>
      <w:proofErr w:type="spellEnd"/>
      <w:r w:rsidRPr="00C559F3">
        <w:rPr>
          <w:rFonts w:ascii="Arial" w:hAnsi="Arial" w:cs="Arial"/>
          <w:lang w:val="ru-RU"/>
        </w:rPr>
        <w:t xml:space="preserve"> за </w:t>
      </w:r>
      <w:proofErr w:type="spellStart"/>
      <w:r w:rsidRPr="00C559F3">
        <w:rPr>
          <w:rFonts w:ascii="Arial" w:hAnsi="Arial" w:cs="Arial"/>
          <w:lang w:val="ru-RU"/>
        </w:rPr>
        <w:t>инспекцијске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послове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Општинске</w:t>
      </w:r>
      <w:proofErr w:type="spellEnd"/>
      <w:r w:rsidRPr="00C559F3">
        <w:rPr>
          <w:rFonts w:ascii="Arial" w:hAnsi="Arial" w:cs="Arial"/>
          <w:lang w:val="ru-RU"/>
        </w:rPr>
        <w:t xml:space="preserve"> управе </w:t>
      </w:r>
      <w:proofErr w:type="spellStart"/>
      <w:r>
        <w:rPr>
          <w:rFonts w:ascii="Arial" w:hAnsi="Arial" w:cs="Arial"/>
          <w:lang w:val="ru-RU"/>
        </w:rPr>
        <w:t>Општине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Петровац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Млави</w:t>
      </w:r>
      <w:proofErr w:type="spellEnd"/>
      <w:r w:rsidRPr="00C559F3">
        <w:rPr>
          <w:rFonts w:ascii="Arial" w:hAnsi="Arial" w:cs="Arial"/>
          <w:lang w:val="ru-RU"/>
        </w:rPr>
        <w:t xml:space="preserve"> у </w:t>
      </w:r>
      <w:proofErr w:type="spellStart"/>
      <w:r w:rsidRPr="00C559F3">
        <w:rPr>
          <w:rFonts w:ascii="Arial" w:hAnsi="Arial" w:cs="Arial"/>
          <w:lang w:val="ru-RU"/>
        </w:rPr>
        <w:t>спровођењу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поверених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послова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инспекцијског</w:t>
      </w:r>
      <w:proofErr w:type="spellEnd"/>
      <w:r w:rsidRPr="00C559F3">
        <w:rPr>
          <w:rFonts w:ascii="Arial" w:hAnsi="Arial" w:cs="Arial"/>
          <w:lang w:val="ru-RU"/>
        </w:rPr>
        <w:t xml:space="preserve"> надзора на </w:t>
      </w:r>
      <w:proofErr w:type="spellStart"/>
      <w:r w:rsidRPr="00C559F3">
        <w:rPr>
          <w:rFonts w:ascii="Arial" w:hAnsi="Arial" w:cs="Arial"/>
          <w:lang w:val="ru-RU"/>
        </w:rPr>
        <w:t>подручју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Општине</w:t>
      </w:r>
      <w:proofErr w:type="spellEnd"/>
      <w:r>
        <w:rPr>
          <w:rFonts w:ascii="Arial" w:hAnsi="Arial" w:cs="Arial"/>
          <w:lang w:val="ru-RU"/>
        </w:rPr>
        <w:t xml:space="preserve"> Пет</w:t>
      </w:r>
      <w:r w:rsidR="00A902FB">
        <w:rPr>
          <w:rFonts w:ascii="Arial" w:hAnsi="Arial" w:cs="Arial"/>
          <w:lang w:val="ru-RU"/>
        </w:rPr>
        <w:t>-</w:t>
      </w:r>
      <w:proofErr w:type="spellStart"/>
      <w:r>
        <w:rPr>
          <w:rFonts w:ascii="Arial" w:hAnsi="Arial" w:cs="Arial"/>
          <w:lang w:val="ru-RU"/>
        </w:rPr>
        <w:t>ровац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Млави</w:t>
      </w:r>
      <w:proofErr w:type="spellEnd"/>
      <w:r w:rsidRPr="00C559F3">
        <w:rPr>
          <w:rFonts w:ascii="Arial" w:hAnsi="Arial" w:cs="Arial"/>
          <w:lang w:val="ru-RU"/>
        </w:rPr>
        <w:t xml:space="preserve"> за 202</w:t>
      </w:r>
      <w:r w:rsidR="00BF0CF3">
        <w:rPr>
          <w:rFonts w:ascii="Arial" w:hAnsi="Arial" w:cs="Arial"/>
          <w:lang w:val="ru-RU"/>
        </w:rPr>
        <w:t>4</w:t>
      </w:r>
      <w:r w:rsidRPr="00C559F3">
        <w:rPr>
          <w:rFonts w:ascii="Arial" w:hAnsi="Arial" w:cs="Arial"/>
          <w:lang w:val="ru-RU"/>
        </w:rPr>
        <w:t xml:space="preserve">.годину. </w:t>
      </w:r>
    </w:p>
    <w:p w14:paraId="2D8103A5" w14:textId="44BBF21D" w:rsidR="00C559F3" w:rsidRPr="00C559F3" w:rsidRDefault="00C559F3" w:rsidP="00A902FB">
      <w:pPr>
        <w:pStyle w:val="Default"/>
        <w:ind w:firstLine="720"/>
        <w:jc w:val="both"/>
        <w:rPr>
          <w:rFonts w:ascii="Arial" w:hAnsi="Arial" w:cs="Arial"/>
          <w:lang w:val="ru-RU"/>
        </w:rPr>
      </w:pPr>
      <w:proofErr w:type="spellStart"/>
      <w:r w:rsidRPr="00C559F3">
        <w:rPr>
          <w:rFonts w:ascii="Arial" w:hAnsi="Arial" w:cs="Arial"/>
          <w:lang w:val="ru-RU"/>
        </w:rPr>
        <w:t>Годишњи</w:t>
      </w:r>
      <w:proofErr w:type="spellEnd"/>
      <w:r w:rsidRPr="00C559F3">
        <w:rPr>
          <w:rFonts w:ascii="Arial" w:hAnsi="Arial" w:cs="Arial"/>
          <w:lang w:val="ru-RU"/>
        </w:rPr>
        <w:t xml:space="preserve"> план </w:t>
      </w:r>
      <w:proofErr w:type="spellStart"/>
      <w:r w:rsidRPr="00C559F3">
        <w:rPr>
          <w:rFonts w:ascii="Arial" w:hAnsi="Arial" w:cs="Arial"/>
          <w:lang w:val="ru-RU"/>
        </w:rPr>
        <w:t>инспекцијског</w:t>
      </w:r>
      <w:proofErr w:type="spellEnd"/>
      <w:r w:rsidRPr="00C559F3">
        <w:rPr>
          <w:rFonts w:ascii="Arial" w:hAnsi="Arial" w:cs="Arial"/>
          <w:lang w:val="ru-RU"/>
        </w:rPr>
        <w:t xml:space="preserve"> надзора </w:t>
      </w:r>
      <w:proofErr w:type="spellStart"/>
      <w:r w:rsidRPr="00C559F3">
        <w:rPr>
          <w:rFonts w:ascii="Arial" w:hAnsi="Arial" w:cs="Arial"/>
          <w:lang w:val="ru-RU"/>
        </w:rPr>
        <w:t>садржи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општи</w:t>
      </w:r>
      <w:proofErr w:type="spellEnd"/>
      <w:r w:rsidRPr="00C559F3">
        <w:rPr>
          <w:rFonts w:ascii="Arial" w:hAnsi="Arial" w:cs="Arial"/>
          <w:lang w:val="ru-RU"/>
        </w:rPr>
        <w:t xml:space="preserve"> приказ </w:t>
      </w:r>
      <w:proofErr w:type="spellStart"/>
      <w:r w:rsidRPr="00C559F3">
        <w:rPr>
          <w:rFonts w:ascii="Arial" w:hAnsi="Arial" w:cs="Arial"/>
          <w:lang w:val="ru-RU"/>
        </w:rPr>
        <w:t>задатака</w:t>
      </w:r>
      <w:proofErr w:type="spellEnd"/>
      <w:r w:rsidRPr="00C559F3">
        <w:rPr>
          <w:rFonts w:ascii="Arial" w:hAnsi="Arial" w:cs="Arial"/>
          <w:lang w:val="ru-RU"/>
        </w:rPr>
        <w:t xml:space="preserve"> и </w:t>
      </w:r>
      <w:proofErr w:type="spellStart"/>
      <w:r w:rsidRPr="00C559F3">
        <w:rPr>
          <w:rFonts w:ascii="Arial" w:hAnsi="Arial" w:cs="Arial"/>
          <w:lang w:val="ru-RU"/>
        </w:rPr>
        <w:t>послова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инс</w:t>
      </w:r>
      <w:proofErr w:type="spellEnd"/>
      <w:r w:rsidR="00A902FB">
        <w:rPr>
          <w:rFonts w:ascii="Arial" w:hAnsi="Arial" w:cs="Arial"/>
          <w:lang w:val="ru-RU"/>
        </w:rPr>
        <w:t xml:space="preserve">- </w:t>
      </w:r>
      <w:proofErr w:type="spellStart"/>
      <w:r w:rsidRPr="00C559F3">
        <w:rPr>
          <w:rFonts w:ascii="Arial" w:hAnsi="Arial" w:cs="Arial"/>
          <w:lang w:val="ru-RU"/>
        </w:rPr>
        <w:t>пекције</w:t>
      </w:r>
      <w:proofErr w:type="spellEnd"/>
      <w:r w:rsidRPr="00C559F3">
        <w:rPr>
          <w:rFonts w:ascii="Arial" w:hAnsi="Arial" w:cs="Arial"/>
          <w:lang w:val="ru-RU"/>
        </w:rPr>
        <w:t xml:space="preserve"> за </w:t>
      </w:r>
      <w:proofErr w:type="spellStart"/>
      <w:r w:rsidRPr="00C559F3">
        <w:rPr>
          <w:rFonts w:ascii="Arial" w:hAnsi="Arial" w:cs="Arial"/>
          <w:lang w:val="ru-RU"/>
        </w:rPr>
        <w:t>заштиту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животне</w:t>
      </w:r>
      <w:proofErr w:type="spellEnd"/>
      <w:r w:rsidRPr="00C559F3">
        <w:rPr>
          <w:rFonts w:ascii="Arial" w:hAnsi="Arial" w:cs="Arial"/>
          <w:lang w:val="ru-RU"/>
        </w:rPr>
        <w:t xml:space="preserve"> средине у 202</w:t>
      </w:r>
      <w:r w:rsidR="00BF0CF3">
        <w:rPr>
          <w:rFonts w:ascii="Arial" w:hAnsi="Arial" w:cs="Arial"/>
          <w:lang w:val="ru-RU"/>
        </w:rPr>
        <w:t>4</w:t>
      </w:r>
      <w:r w:rsidRPr="00C559F3">
        <w:rPr>
          <w:rFonts w:ascii="Arial" w:hAnsi="Arial" w:cs="Arial"/>
          <w:lang w:val="ru-RU"/>
        </w:rPr>
        <w:t xml:space="preserve">.години.План </w:t>
      </w:r>
      <w:proofErr w:type="spellStart"/>
      <w:r w:rsidRPr="00C559F3">
        <w:rPr>
          <w:rFonts w:ascii="Arial" w:hAnsi="Arial" w:cs="Arial"/>
          <w:lang w:val="ru-RU"/>
        </w:rPr>
        <w:t>садржи</w:t>
      </w:r>
      <w:proofErr w:type="spellEnd"/>
      <w:r w:rsidRPr="00C559F3">
        <w:rPr>
          <w:rFonts w:ascii="Arial" w:hAnsi="Arial" w:cs="Arial"/>
          <w:lang w:val="ru-RU"/>
        </w:rPr>
        <w:t xml:space="preserve"> и: </w:t>
      </w:r>
      <w:proofErr w:type="spellStart"/>
      <w:r w:rsidRPr="00C559F3">
        <w:rPr>
          <w:rFonts w:ascii="Arial" w:hAnsi="Arial" w:cs="Arial"/>
          <w:lang w:val="ru-RU"/>
        </w:rPr>
        <w:t>циљеве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које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инспекција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тежи</w:t>
      </w:r>
      <w:proofErr w:type="spellEnd"/>
      <w:r w:rsidRPr="00C559F3">
        <w:rPr>
          <w:rFonts w:ascii="Arial" w:hAnsi="Arial" w:cs="Arial"/>
          <w:lang w:val="ru-RU"/>
        </w:rPr>
        <w:t xml:space="preserve"> да </w:t>
      </w:r>
      <w:proofErr w:type="spellStart"/>
      <w:r w:rsidRPr="00C559F3">
        <w:rPr>
          <w:rFonts w:ascii="Arial" w:hAnsi="Arial" w:cs="Arial"/>
          <w:lang w:val="ru-RU"/>
        </w:rPr>
        <w:t>оствари</w:t>
      </w:r>
      <w:proofErr w:type="spellEnd"/>
      <w:r w:rsidRPr="00C559F3">
        <w:rPr>
          <w:rFonts w:ascii="Arial" w:hAnsi="Arial" w:cs="Arial"/>
          <w:lang w:val="ru-RU"/>
        </w:rPr>
        <w:t xml:space="preserve"> у </w:t>
      </w:r>
      <w:proofErr w:type="spellStart"/>
      <w:r w:rsidRPr="00C559F3">
        <w:rPr>
          <w:rFonts w:ascii="Arial" w:hAnsi="Arial" w:cs="Arial"/>
          <w:lang w:val="ru-RU"/>
        </w:rPr>
        <w:t>планираном</w:t>
      </w:r>
      <w:proofErr w:type="spellEnd"/>
      <w:r w:rsidRPr="00C559F3">
        <w:rPr>
          <w:rFonts w:ascii="Arial" w:hAnsi="Arial" w:cs="Arial"/>
          <w:lang w:val="ru-RU"/>
        </w:rPr>
        <w:t xml:space="preserve"> периоду-</w:t>
      </w:r>
      <w:proofErr w:type="spellStart"/>
      <w:r w:rsidRPr="00C559F3">
        <w:rPr>
          <w:rFonts w:ascii="Arial" w:hAnsi="Arial" w:cs="Arial"/>
          <w:lang w:val="ru-RU"/>
        </w:rPr>
        <w:t>исказане</w:t>
      </w:r>
      <w:proofErr w:type="spellEnd"/>
      <w:r w:rsidRPr="00C559F3">
        <w:rPr>
          <w:rFonts w:ascii="Arial" w:hAnsi="Arial" w:cs="Arial"/>
          <w:lang w:val="ru-RU"/>
        </w:rPr>
        <w:t xml:space="preserve"> у </w:t>
      </w:r>
      <w:proofErr w:type="spellStart"/>
      <w:r w:rsidRPr="00C559F3">
        <w:rPr>
          <w:rFonts w:ascii="Arial" w:hAnsi="Arial" w:cs="Arial"/>
          <w:lang w:val="ru-RU"/>
        </w:rPr>
        <w:t>мерљивим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ефектима</w:t>
      </w:r>
      <w:proofErr w:type="spellEnd"/>
      <w:r w:rsidRPr="00C559F3">
        <w:rPr>
          <w:rFonts w:ascii="Arial" w:hAnsi="Arial" w:cs="Arial"/>
          <w:lang w:val="ru-RU"/>
        </w:rPr>
        <w:t xml:space="preserve"> и начин за </w:t>
      </w:r>
      <w:proofErr w:type="spellStart"/>
      <w:r w:rsidRPr="00C559F3">
        <w:rPr>
          <w:rFonts w:ascii="Arial" w:hAnsi="Arial" w:cs="Arial"/>
          <w:lang w:val="ru-RU"/>
        </w:rPr>
        <w:t>постиза</w:t>
      </w:r>
      <w:proofErr w:type="spellEnd"/>
      <w:r w:rsidR="00A902FB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ње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постављених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циљева,учесталост</w:t>
      </w:r>
      <w:proofErr w:type="spellEnd"/>
      <w:r w:rsidRPr="00C559F3">
        <w:rPr>
          <w:rFonts w:ascii="Arial" w:hAnsi="Arial" w:cs="Arial"/>
          <w:lang w:val="ru-RU"/>
        </w:rPr>
        <w:t xml:space="preserve"> и </w:t>
      </w:r>
      <w:proofErr w:type="spellStart"/>
      <w:r w:rsidRPr="00C559F3">
        <w:rPr>
          <w:rFonts w:ascii="Arial" w:hAnsi="Arial" w:cs="Arial"/>
          <w:lang w:val="ru-RU"/>
        </w:rPr>
        <w:t>обухват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вршења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инспекцијског</w:t>
      </w:r>
      <w:proofErr w:type="spellEnd"/>
      <w:r w:rsidRPr="00C559F3">
        <w:rPr>
          <w:rFonts w:ascii="Arial" w:hAnsi="Arial" w:cs="Arial"/>
          <w:lang w:val="ru-RU"/>
        </w:rPr>
        <w:t xml:space="preserve"> надзора по области</w:t>
      </w:r>
      <w:r w:rsidR="00A902FB">
        <w:rPr>
          <w:rFonts w:ascii="Arial" w:hAnsi="Arial" w:cs="Arial"/>
          <w:lang w:val="ru-RU"/>
        </w:rPr>
        <w:t>-</w:t>
      </w:r>
      <w:proofErr w:type="spellStart"/>
      <w:r w:rsidRPr="00C559F3">
        <w:rPr>
          <w:rFonts w:ascii="Arial" w:hAnsi="Arial" w:cs="Arial"/>
          <w:lang w:val="ru-RU"/>
        </w:rPr>
        <w:t>ма</w:t>
      </w:r>
      <w:proofErr w:type="spellEnd"/>
      <w:r w:rsidRPr="00C559F3">
        <w:rPr>
          <w:rFonts w:ascii="Arial" w:hAnsi="Arial" w:cs="Arial"/>
          <w:lang w:val="ru-RU"/>
        </w:rPr>
        <w:t xml:space="preserve"> и </w:t>
      </w:r>
      <w:proofErr w:type="spellStart"/>
      <w:r w:rsidRPr="00C559F3">
        <w:rPr>
          <w:rFonts w:ascii="Arial" w:hAnsi="Arial" w:cs="Arial"/>
          <w:lang w:val="ru-RU"/>
        </w:rPr>
        <w:t>сваком</w:t>
      </w:r>
      <w:proofErr w:type="spellEnd"/>
      <w:r w:rsidRPr="00C559F3">
        <w:rPr>
          <w:rFonts w:ascii="Arial" w:hAnsi="Arial" w:cs="Arial"/>
          <w:lang w:val="ru-RU"/>
        </w:rPr>
        <w:t xml:space="preserve"> од </w:t>
      </w:r>
      <w:proofErr w:type="spellStart"/>
      <w:r w:rsidRPr="00C559F3">
        <w:rPr>
          <w:rFonts w:ascii="Arial" w:hAnsi="Arial" w:cs="Arial"/>
          <w:lang w:val="ru-RU"/>
        </w:rPr>
        <w:t>степена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ризика,преглед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надзирних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субјеката</w:t>
      </w:r>
      <w:proofErr w:type="spellEnd"/>
      <w:r w:rsidRPr="00C559F3">
        <w:rPr>
          <w:rFonts w:ascii="Arial" w:hAnsi="Arial" w:cs="Arial"/>
          <w:lang w:val="ru-RU"/>
        </w:rPr>
        <w:t xml:space="preserve"> код</w:t>
      </w:r>
      <w:r w:rsidR="00A902FB">
        <w:rPr>
          <w:rFonts w:ascii="Arial" w:hAnsi="Arial" w:cs="Arial"/>
          <w:lang w:val="ru-RU"/>
        </w:rPr>
        <w:t xml:space="preserve"> </w:t>
      </w:r>
      <w:r w:rsidRPr="00C559F3">
        <w:rPr>
          <w:rFonts w:ascii="Arial" w:hAnsi="Arial" w:cs="Arial"/>
          <w:lang w:val="ru-RU"/>
        </w:rPr>
        <w:t>ко</w:t>
      </w:r>
      <w:r w:rsidR="00A902FB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јих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ће</w:t>
      </w:r>
      <w:proofErr w:type="spellEnd"/>
      <w:r w:rsidRPr="00C559F3">
        <w:rPr>
          <w:rFonts w:ascii="Arial" w:hAnsi="Arial" w:cs="Arial"/>
          <w:lang w:val="ru-RU"/>
        </w:rPr>
        <w:t xml:space="preserve"> се </w:t>
      </w:r>
      <w:proofErr w:type="spellStart"/>
      <w:r w:rsidRPr="00C559F3">
        <w:rPr>
          <w:rFonts w:ascii="Arial" w:hAnsi="Arial" w:cs="Arial"/>
          <w:lang w:val="ru-RU"/>
        </w:rPr>
        <w:t>вршити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инспек</w:t>
      </w:r>
      <w:proofErr w:type="spellEnd"/>
      <w:r w:rsidR="00A902FB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цијски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надзор,територијално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подручје</w:t>
      </w:r>
      <w:proofErr w:type="spellEnd"/>
      <w:r w:rsidRPr="00C559F3">
        <w:rPr>
          <w:rFonts w:ascii="Arial" w:hAnsi="Arial" w:cs="Arial"/>
          <w:lang w:val="ru-RU"/>
        </w:rPr>
        <w:t xml:space="preserve"> на коме </w:t>
      </w:r>
      <w:proofErr w:type="spellStart"/>
      <w:r w:rsidRPr="00C559F3">
        <w:rPr>
          <w:rFonts w:ascii="Arial" w:hAnsi="Arial" w:cs="Arial"/>
          <w:lang w:val="ru-RU"/>
        </w:rPr>
        <w:t>ће</w:t>
      </w:r>
      <w:proofErr w:type="spellEnd"/>
      <w:r w:rsidRPr="00C559F3">
        <w:rPr>
          <w:rFonts w:ascii="Arial" w:hAnsi="Arial" w:cs="Arial"/>
          <w:lang w:val="ru-RU"/>
        </w:rPr>
        <w:t xml:space="preserve"> се </w:t>
      </w:r>
      <w:proofErr w:type="spellStart"/>
      <w:r w:rsidRPr="00C559F3">
        <w:rPr>
          <w:rFonts w:ascii="Arial" w:hAnsi="Arial" w:cs="Arial"/>
          <w:lang w:val="ru-RU"/>
        </w:rPr>
        <w:t>вршити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инспекцијски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надзор,процење</w:t>
      </w:r>
      <w:proofErr w:type="spellEnd"/>
      <w:r w:rsidR="00A902FB">
        <w:rPr>
          <w:rFonts w:ascii="Arial" w:hAnsi="Arial" w:cs="Arial"/>
          <w:lang w:val="ru-RU"/>
        </w:rPr>
        <w:t>-</w:t>
      </w:r>
      <w:r w:rsidRPr="00C559F3">
        <w:rPr>
          <w:rFonts w:ascii="Arial" w:hAnsi="Arial" w:cs="Arial"/>
          <w:lang w:val="ru-RU"/>
        </w:rPr>
        <w:t xml:space="preserve">ни </w:t>
      </w:r>
      <w:proofErr w:type="spellStart"/>
      <w:r w:rsidRPr="00C559F3">
        <w:rPr>
          <w:rFonts w:ascii="Arial" w:hAnsi="Arial" w:cs="Arial"/>
          <w:lang w:val="ru-RU"/>
        </w:rPr>
        <w:t>ризик</w:t>
      </w:r>
      <w:proofErr w:type="spellEnd"/>
      <w:r w:rsidRPr="00C559F3">
        <w:rPr>
          <w:rFonts w:ascii="Arial" w:hAnsi="Arial" w:cs="Arial"/>
          <w:lang w:val="ru-RU"/>
        </w:rPr>
        <w:t xml:space="preserve"> за </w:t>
      </w:r>
      <w:proofErr w:type="spellStart"/>
      <w:r w:rsidRPr="00C559F3">
        <w:rPr>
          <w:rFonts w:ascii="Arial" w:hAnsi="Arial" w:cs="Arial"/>
          <w:lang w:val="ru-RU"/>
        </w:rPr>
        <w:t>надзирне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субјекте,период</w:t>
      </w:r>
      <w:proofErr w:type="spellEnd"/>
      <w:r w:rsidRPr="00C559F3">
        <w:rPr>
          <w:rFonts w:ascii="Arial" w:hAnsi="Arial" w:cs="Arial"/>
          <w:lang w:val="ru-RU"/>
        </w:rPr>
        <w:t xml:space="preserve"> у коме </w:t>
      </w:r>
      <w:proofErr w:type="spellStart"/>
      <w:r w:rsidRPr="00C559F3">
        <w:rPr>
          <w:rFonts w:ascii="Arial" w:hAnsi="Arial" w:cs="Arial"/>
          <w:lang w:val="ru-RU"/>
        </w:rPr>
        <w:t>ће</w:t>
      </w:r>
      <w:proofErr w:type="spellEnd"/>
      <w:r w:rsidRPr="00C559F3">
        <w:rPr>
          <w:rFonts w:ascii="Arial" w:hAnsi="Arial" w:cs="Arial"/>
          <w:lang w:val="ru-RU"/>
        </w:rPr>
        <w:t xml:space="preserve"> се </w:t>
      </w:r>
      <w:proofErr w:type="spellStart"/>
      <w:r w:rsidRPr="00C559F3">
        <w:rPr>
          <w:rFonts w:ascii="Arial" w:hAnsi="Arial" w:cs="Arial"/>
          <w:lang w:val="ru-RU"/>
        </w:rPr>
        <w:t>вршити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инспекцијки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надзор,информаци</w:t>
      </w:r>
      <w:proofErr w:type="spellEnd"/>
      <w:r w:rsidR="00A902FB">
        <w:rPr>
          <w:rFonts w:ascii="Arial" w:hAnsi="Arial" w:cs="Arial"/>
          <w:lang w:val="ru-RU"/>
        </w:rPr>
        <w:t xml:space="preserve">-  </w:t>
      </w:r>
      <w:proofErr w:type="spellStart"/>
      <w:r w:rsidRPr="00C559F3">
        <w:rPr>
          <w:rFonts w:ascii="Arial" w:hAnsi="Arial" w:cs="Arial"/>
          <w:lang w:val="ru-RU"/>
        </w:rPr>
        <w:t>је</w:t>
      </w:r>
      <w:proofErr w:type="spellEnd"/>
      <w:r w:rsidRPr="00C559F3">
        <w:rPr>
          <w:rFonts w:ascii="Arial" w:hAnsi="Arial" w:cs="Arial"/>
          <w:lang w:val="ru-RU"/>
        </w:rPr>
        <w:t xml:space="preserve"> о </w:t>
      </w:r>
      <w:proofErr w:type="spellStart"/>
      <w:r w:rsidRPr="00C559F3">
        <w:rPr>
          <w:rFonts w:ascii="Arial" w:hAnsi="Arial" w:cs="Arial"/>
          <w:lang w:val="ru-RU"/>
        </w:rPr>
        <w:t>облицима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инспекцијског</w:t>
      </w:r>
      <w:proofErr w:type="spellEnd"/>
      <w:r w:rsidRPr="00C559F3">
        <w:rPr>
          <w:rFonts w:ascii="Arial" w:hAnsi="Arial" w:cs="Arial"/>
          <w:lang w:val="ru-RU"/>
        </w:rPr>
        <w:t xml:space="preserve"> надзора </w:t>
      </w:r>
      <w:proofErr w:type="spellStart"/>
      <w:r w:rsidRPr="00C559F3">
        <w:rPr>
          <w:rFonts w:ascii="Arial" w:hAnsi="Arial" w:cs="Arial"/>
          <w:lang w:val="ru-RU"/>
        </w:rPr>
        <w:t>који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ће</w:t>
      </w:r>
      <w:proofErr w:type="spellEnd"/>
      <w:r w:rsidRPr="00C559F3">
        <w:rPr>
          <w:rFonts w:ascii="Arial" w:hAnsi="Arial" w:cs="Arial"/>
          <w:lang w:val="ru-RU"/>
        </w:rPr>
        <w:t xml:space="preserve"> се </w:t>
      </w:r>
      <w:proofErr w:type="spellStart"/>
      <w:r w:rsidRPr="00C559F3">
        <w:rPr>
          <w:rFonts w:ascii="Arial" w:hAnsi="Arial" w:cs="Arial"/>
          <w:lang w:val="ru-RU"/>
        </w:rPr>
        <w:t>вршити,податке</w:t>
      </w:r>
      <w:proofErr w:type="spellEnd"/>
      <w:r w:rsidRPr="00C559F3">
        <w:rPr>
          <w:rFonts w:ascii="Arial" w:hAnsi="Arial" w:cs="Arial"/>
          <w:lang w:val="ru-RU"/>
        </w:rPr>
        <w:t xml:space="preserve"> о </w:t>
      </w:r>
      <w:proofErr w:type="spellStart"/>
      <w:r w:rsidRPr="00C559F3">
        <w:rPr>
          <w:rFonts w:ascii="Arial" w:hAnsi="Arial" w:cs="Arial"/>
          <w:lang w:val="ru-RU"/>
        </w:rPr>
        <w:t>ресурсима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инспекције</w:t>
      </w:r>
      <w:proofErr w:type="spellEnd"/>
      <w:r w:rsidRPr="00C559F3">
        <w:rPr>
          <w:rFonts w:ascii="Arial" w:hAnsi="Arial" w:cs="Arial"/>
          <w:lang w:val="ru-RU"/>
        </w:rPr>
        <w:t xml:space="preserve"> ко</w:t>
      </w:r>
      <w:r w:rsidR="00A902FB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ји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ће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бити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опредељени</w:t>
      </w:r>
      <w:proofErr w:type="spellEnd"/>
      <w:r w:rsidRPr="00C559F3">
        <w:rPr>
          <w:rFonts w:ascii="Arial" w:hAnsi="Arial" w:cs="Arial"/>
          <w:lang w:val="ru-RU"/>
        </w:rPr>
        <w:t xml:space="preserve"> за </w:t>
      </w:r>
      <w:proofErr w:type="spellStart"/>
      <w:r w:rsidRPr="00C559F3">
        <w:rPr>
          <w:rFonts w:ascii="Arial" w:hAnsi="Arial" w:cs="Arial"/>
          <w:lang w:val="ru-RU"/>
        </w:rPr>
        <w:t>вршење</w:t>
      </w:r>
      <w:proofErr w:type="spellEnd"/>
      <w:r w:rsidRPr="00C559F3">
        <w:rPr>
          <w:rFonts w:ascii="Arial" w:hAnsi="Arial" w:cs="Arial"/>
          <w:lang w:val="ru-RU"/>
        </w:rPr>
        <w:t xml:space="preserve"> </w:t>
      </w:r>
      <w:proofErr w:type="spellStart"/>
      <w:r w:rsidRPr="00C559F3">
        <w:rPr>
          <w:rFonts w:ascii="Arial" w:hAnsi="Arial" w:cs="Arial"/>
          <w:lang w:val="ru-RU"/>
        </w:rPr>
        <w:t>инспекцијског</w:t>
      </w:r>
      <w:proofErr w:type="spellEnd"/>
      <w:r w:rsidRPr="00C559F3">
        <w:rPr>
          <w:rFonts w:ascii="Arial" w:hAnsi="Arial" w:cs="Arial"/>
          <w:lang w:val="ru-RU"/>
        </w:rPr>
        <w:t xml:space="preserve"> надзора. </w:t>
      </w:r>
    </w:p>
    <w:p w14:paraId="1FC1BE5C" w14:textId="304C102F" w:rsidR="00BF0CF3" w:rsidRPr="00BF0CF3" w:rsidRDefault="00C559F3" w:rsidP="00A902FB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F0CF3">
        <w:rPr>
          <w:rFonts w:ascii="Arial" w:hAnsi="Arial" w:cs="Arial"/>
          <w:sz w:val="24"/>
          <w:szCs w:val="24"/>
          <w:lang w:val="ru-RU"/>
        </w:rPr>
        <w:t xml:space="preserve">План </w:t>
      </w:r>
      <w:proofErr w:type="spellStart"/>
      <w:r w:rsidRPr="00BF0CF3"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 w:rsidRPr="00BF0CF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F0CF3">
        <w:rPr>
          <w:rFonts w:ascii="Arial" w:hAnsi="Arial" w:cs="Arial"/>
          <w:sz w:val="24"/>
          <w:szCs w:val="24"/>
          <w:lang w:val="ru-RU"/>
        </w:rPr>
        <w:t>донет</w:t>
      </w:r>
      <w:proofErr w:type="spellEnd"/>
      <w:r w:rsidRPr="00BF0CF3">
        <w:rPr>
          <w:rFonts w:ascii="Arial" w:hAnsi="Arial" w:cs="Arial"/>
          <w:sz w:val="24"/>
          <w:szCs w:val="24"/>
          <w:lang w:val="ru-RU"/>
        </w:rPr>
        <w:t xml:space="preserve"> на основу </w:t>
      </w:r>
      <w:proofErr w:type="spellStart"/>
      <w:r w:rsidRPr="00BF0CF3">
        <w:rPr>
          <w:rFonts w:ascii="Arial" w:hAnsi="Arial" w:cs="Arial"/>
          <w:sz w:val="24"/>
          <w:szCs w:val="24"/>
          <w:lang w:val="ru-RU"/>
        </w:rPr>
        <w:t>члана</w:t>
      </w:r>
      <w:proofErr w:type="spellEnd"/>
      <w:r w:rsidRPr="00BF0CF3">
        <w:rPr>
          <w:rFonts w:ascii="Arial" w:hAnsi="Arial" w:cs="Arial"/>
          <w:sz w:val="24"/>
          <w:szCs w:val="24"/>
          <w:lang w:val="ru-RU"/>
        </w:rPr>
        <w:t xml:space="preserve"> 8. став 1. и </w:t>
      </w:r>
      <w:proofErr w:type="spellStart"/>
      <w:r w:rsidRPr="00BF0CF3">
        <w:rPr>
          <w:rFonts w:ascii="Arial" w:hAnsi="Arial" w:cs="Arial"/>
          <w:sz w:val="24"/>
          <w:szCs w:val="24"/>
          <w:lang w:val="ru-RU"/>
        </w:rPr>
        <w:t>члана</w:t>
      </w:r>
      <w:proofErr w:type="spellEnd"/>
      <w:r w:rsidRPr="00BF0CF3">
        <w:rPr>
          <w:rFonts w:ascii="Arial" w:hAnsi="Arial" w:cs="Arial"/>
          <w:sz w:val="24"/>
          <w:szCs w:val="24"/>
          <w:lang w:val="ru-RU"/>
        </w:rPr>
        <w:t xml:space="preserve"> 10.Закона о </w:t>
      </w:r>
      <w:proofErr w:type="spellStart"/>
      <w:r w:rsidRPr="00BF0CF3">
        <w:rPr>
          <w:rFonts w:ascii="Arial" w:hAnsi="Arial" w:cs="Arial"/>
          <w:sz w:val="24"/>
          <w:szCs w:val="24"/>
          <w:lang w:val="ru-RU"/>
        </w:rPr>
        <w:t>инспекцијском</w:t>
      </w:r>
      <w:proofErr w:type="spellEnd"/>
      <w:r w:rsidRPr="00BF0CF3">
        <w:rPr>
          <w:rFonts w:ascii="Arial" w:hAnsi="Arial" w:cs="Arial"/>
          <w:sz w:val="24"/>
          <w:szCs w:val="24"/>
          <w:lang w:val="ru-RU"/>
        </w:rPr>
        <w:t xml:space="preserve"> надзору (”</w:t>
      </w:r>
      <w:proofErr w:type="spellStart"/>
      <w:r w:rsidRPr="00BF0CF3">
        <w:rPr>
          <w:rFonts w:ascii="Arial" w:hAnsi="Arial" w:cs="Arial"/>
          <w:sz w:val="24"/>
          <w:szCs w:val="24"/>
          <w:lang w:val="ru-RU"/>
        </w:rPr>
        <w:t>Службени</w:t>
      </w:r>
      <w:proofErr w:type="spellEnd"/>
      <w:r w:rsidRPr="00BF0CF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F0CF3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BF0CF3">
        <w:rPr>
          <w:rFonts w:ascii="Arial" w:hAnsi="Arial" w:cs="Arial"/>
          <w:sz w:val="24"/>
          <w:szCs w:val="24"/>
          <w:lang w:val="ru-RU"/>
        </w:rPr>
        <w:t xml:space="preserve"> РС” бр.36/2015, 44/2018 - др. закон и 95/2018) и заснован </w:t>
      </w:r>
      <w:proofErr w:type="spellStart"/>
      <w:r w:rsidRPr="00BF0CF3"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 w:rsidRPr="00BF0CF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BF0CF3">
        <w:rPr>
          <w:rFonts w:ascii="Arial" w:hAnsi="Arial" w:cs="Arial"/>
          <w:sz w:val="24"/>
          <w:szCs w:val="24"/>
          <w:lang w:val="ru-RU"/>
        </w:rPr>
        <w:t>законс</w:t>
      </w:r>
      <w:proofErr w:type="spellEnd"/>
      <w:r w:rsidR="00A902FB">
        <w:rPr>
          <w:rFonts w:ascii="Arial" w:hAnsi="Arial" w:cs="Arial"/>
          <w:sz w:val="24"/>
          <w:szCs w:val="24"/>
          <w:lang w:val="ru-RU"/>
        </w:rPr>
        <w:t>-</w:t>
      </w:r>
      <w:r w:rsidRPr="00BF0CF3">
        <w:rPr>
          <w:rFonts w:ascii="Arial" w:hAnsi="Arial" w:cs="Arial"/>
          <w:sz w:val="24"/>
          <w:szCs w:val="24"/>
          <w:lang w:val="ru-RU"/>
        </w:rPr>
        <w:t xml:space="preserve">ким и </w:t>
      </w:r>
      <w:proofErr w:type="spellStart"/>
      <w:r w:rsidRPr="00BF0CF3">
        <w:rPr>
          <w:rFonts w:ascii="Arial" w:hAnsi="Arial" w:cs="Arial"/>
          <w:sz w:val="24"/>
          <w:szCs w:val="24"/>
          <w:lang w:val="ru-RU"/>
        </w:rPr>
        <w:t>подзаконским</w:t>
      </w:r>
      <w:proofErr w:type="spellEnd"/>
      <w:r w:rsidRPr="00BF0CF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F0CF3">
        <w:rPr>
          <w:rFonts w:ascii="Arial" w:hAnsi="Arial" w:cs="Arial"/>
          <w:sz w:val="24"/>
          <w:szCs w:val="24"/>
          <w:lang w:val="ru-RU"/>
        </w:rPr>
        <w:t>актима</w:t>
      </w:r>
      <w:proofErr w:type="spellEnd"/>
      <w:r w:rsidRPr="00BF0CF3">
        <w:rPr>
          <w:rFonts w:ascii="Arial" w:hAnsi="Arial" w:cs="Arial"/>
          <w:sz w:val="24"/>
          <w:szCs w:val="24"/>
          <w:lang w:val="ru-RU"/>
        </w:rPr>
        <w:t xml:space="preserve"> из области </w:t>
      </w:r>
      <w:proofErr w:type="spellStart"/>
      <w:r w:rsidRPr="00BF0CF3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BF0CF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F0CF3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BF0CF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F0CF3">
        <w:rPr>
          <w:rFonts w:ascii="Arial" w:hAnsi="Arial" w:cs="Arial"/>
          <w:sz w:val="24"/>
          <w:szCs w:val="24"/>
          <w:lang w:val="ru-RU"/>
        </w:rPr>
        <w:t>средине,у</w:t>
      </w:r>
      <w:proofErr w:type="spellEnd"/>
      <w:r w:rsidRPr="00BF0CF3">
        <w:rPr>
          <w:rFonts w:ascii="Arial" w:hAnsi="Arial" w:cs="Arial"/>
          <w:sz w:val="24"/>
          <w:szCs w:val="24"/>
          <w:lang w:val="ru-RU"/>
        </w:rPr>
        <w:t xml:space="preserve"> складу </w:t>
      </w:r>
      <w:proofErr w:type="spellStart"/>
      <w:r w:rsidRPr="00BF0CF3"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 w:rsidRPr="00BF0CF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F0CF3">
        <w:rPr>
          <w:rFonts w:ascii="Arial" w:hAnsi="Arial" w:cs="Arial"/>
          <w:sz w:val="24"/>
          <w:szCs w:val="24"/>
          <w:lang w:val="ru-RU"/>
        </w:rPr>
        <w:t>надлежнос</w:t>
      </w:r>
      <w:r w:rsidR="00A902FB">
        <w:rPr>
          <w:rFonts w:ascii="Arial" w:hAnsi="Arial" w:cs="Arial"/>
          <w:sz w:val="24"/>
          <w:szCs w:val="24"/>
          <w:lang w:val="ru-RU"/>
        </w:rPr>
        <w:t>-</w:t>
      </w:r>
      <w:r w:rsidRPr="00BF0CF3">
        <w:rPr>
          <w:rFonts w:ascii="Arial" w:hAnsi="Arial" w:cs="Arial"/>
          <w:sz w:val="24"/>
          <w:szCs w:val="24"/>
          <w:lang w:val="ru-RU"/>
        </w:rPr>
        <w:t>тима</w:t>
      </w:r>
      <w:proofErr w:type="spellEnd"/>
      <w:r w:rsidRPr="00BF0CF3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BF0CF3">
        <w:rPr>
          <w:rFonts w:ascii="Arial" w:hAnsi="Arial" w:cs="Arial"/>
          <w:sz w:val="24"/>
          <w:szCs w:val="24"/>
          <w:lang w:val="ru-RU"/>
        </w:rPr>
        <w:t>овлашћењима</w:t>
      </w:r>
      <w:proofErr w:type="spellEnd"/>
      <w:r w:rsidRPr="00BF0CF3">
        <w:rPr>
          <w:rFonts w:ascii="Arial" w:hAnsi="Arial" w:cs="Arial"/>
          <w:sz w:val="24"/>
          <w:szCs w:val="24"/>
          <w:lang w:val="ru-RU"/>
        </w:rPr>
        <w:t xml:space="preserve"> инспектора.</w:t>
      </w:r>
    </w:p>
    <w:p w14:paraId="546A5D80" w14:textId="09EDB405" w:rsidR="00BF0CF3" w:rsidRDefault="00A902FB" w:rsidP="00A902FB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Предности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израде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Годишег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плана,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огледају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се у: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праћењу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квалитета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</w:t>
      </w:r>
      <w:r>
        <w:rPr>
          <w:rFonts w:ascii="Arial" w:hAnsi="Arial" w:cs="Arial"/>
          <w:sz w:val="24"/>
          <w:szCs w:val="24"/>
          <w:lang w:val="ru-RU"/>
        </w:rPr>
        <w:t>-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не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утицаја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загађујућих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материја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енергије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средину;квалитетнијег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прикупља</w:t>
      </w:r>
      <w:r>
        <w:rPr>
          <w:rFonts w:ascii="Arial" w:hAnsi="Arial" w:cs="Arial"/>
          <w:sz w:val="24"/>
          <w:szCs w:val="24"/>
          <w:lang w:val="ru-RU"/>
        </w:rPr>
        <w:t>-</w:t>
      </w:r>
      <w:r w:rsidRPr="00FE00BD">
        <w:rPr>
          <w:rFonts w:ascii="Arial" w:hAnsi="Arial" w:cs="Arial"/>
          <w:sz w:val="24"/>
          <w:szCs w:val="24"/>
          <w:lang w:val="ru-RU"/>
        </w:rPr>
        <w:t>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података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вођење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ажурирање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локалног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регистра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извора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загађивања;превенцију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од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удеса;квалитетнију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израду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извештаја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пружања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информација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становништву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спроведеним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активностима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стању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средине;подизање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свести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значају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средине;успостављање,одржавање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унапређење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информационог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система живот</w:t>
      </w:r>
      <w:r>
        <w:rPr>
          <w:rFonts w:ascii="Arial" w:hAnsi="Arial" w:cs="Arial"/>
          <w:sz w:val="24"/>
          <w:szCs w:val="24"/>
          <w:lang w:val="ru-RU"/>
        </w:rPr>
        <w:t>-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не средине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сл</w:t>
      </w:r>
      <w:proofErr w:type="spellEnd"/>
    </w:p>
    <w:p w14:paraId="69F08C64" w14:textId="77777777" w:rsidR="005820E4" w:rsidRPr="00FE00BD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4C46D84E" w14:textId="77777777" w:rsidR="005820E4" w:rsidRPr="00916CC6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2,</w:t>
      </w:r>
      <w:r w:rsidRPr="00916CC6">
        <w:rPr>
          <w:rFonts w:ascii="Arial" w:hAnsi="Arial" w:cs="Arial"/>
          <w:sz w:val="24"/>
          <w:szCs w:val="24"/>
          <w:lang w:val="ru-RU"/>
        </w:rPr>
        <w:t>ЦИЉЕВИ</w:t>
      </w:r>
    </w:p>
    <w:p w14:paraId="54E50B77" w14:textId="77777777" w:rsidR="005820E4" w:rsidRPr="00916CC6" w:rsidRDefault="005820E4" w:rsidP="005820E4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14:paraId="71F5B9FB" w14:textId="27645E92" w:rsidR="005820E4" w:rsidRDefault="005820E4" w:rsidP="00917A5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916CC6">
        <w:rPr>
          <w:rFonts w:ascii="Arial" w:hAnsi="Arial" w:cs="Arial"/>
          <w:b/>
          <w:sz w:val="24"/>
          <w:szCs w:val="24"/>
          <w:lang w:val="ru-RU"/>
        </w:rPr>
        <w:t>Општи</w:t>
      </w:r>
      <w:proofErr w:type="spellEnd"/>
      <w:r w:rsidRPr="00916CC6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b/>
          <w:sz w:val="24"/>
          <w:szCs w:val="24"/>
          <w:lang w:val="ru-RU"/>
        </w:rPr>
        <w:t>циљ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овог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Плана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превенција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деловање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ради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спречавања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загађивања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ж</w:t>
      </w:r>
      <w:r>
        <w:rPr>
          <w:rFonts w:ascii="Arial" w:hAnsi="Arial" w:cs="Arial"/>
          <w:sz w:val="24"/>
          <w:szCs w:val="24"/>
          <w:lang w:val="ru-RU"/>
        </w:rPr>
        <w:t>и</w:t>
      </w:r>
      <w:proofErr w:type="spellEnd"/>
      <w:r w:rsidR="00917A5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вотне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средине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повећање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пошто</w:t>
      </w:r>
      <w:r w:rsidRPr="00916CC6">
        <w:rPr>
          <w:rFonts w:ascii="Arial" w:hAnsi="Arial" w:cs="Arial"/>
          <w:sz w:val="24"/>
          <w:szCs w:val="24"/>
          <w:lang w:val="ru-RU"/>
        </w:rPr>
        <w:t>вања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еколошких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стандарда</w:t>
      </w:r>
      <w:proofErr w:type="spellEnd"/>
      <w:r w:rsidR="00FB5234">
        <w:rPr>
          <w:rFonts w:ascii="Arial" w:hAnsi="Arial" w:cs="Arial"/>
          <w:sz w:val="24"/>
          <w:szCs w:val="24"/>
          <w:lang w:val="ru-RU"/>
        </w:rPr>
        <w:t>,</w:t>
      </w:r>
      <w:r w:rsidR="00FB5234" w:rsidRPr="00FB5234">
        <w:rPr>
          <w:rFonts w:ascii="Times New Roman" w:eastAsiaTheme="minorHAnsi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кроз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ефикасније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остваривање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планираних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мера и активности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превентивног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деловања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инспекције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планираних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мера и активности за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спречавање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обављања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делатности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(активности)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нерегистрованих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субјеката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територији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bookmarkStart w:id="0" w:name="_Hlk151975937"/>
      <w:proofErr w:type="spellStart"/>
      <w:r w:rsidR="00FB5234">
        <w:rPr>
          <w:rFonts w:ascii="Arial" w:hAnsi="Arial" w:cs="Arial"/>
          <w:sz w:val="24"/>
          <w:szCs w:val="24"/>
          <w:lang w:val="ru-RU"/>
        </w:rPr>
        <w:t>општине</w:t>
      </w:r>
      <w:proofErr w:type="spellEnd"/>
      <w:r w:rsid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>
        <w:rPr>
          <w:rFonts w:ascii="Arial" w:hAnsi="Arial" w:cs="Arial"/>
          <w:sz w:val="24"/>
          <w:szCs w:val="24"/>
          <w:lang w:val="ru-RU"/>
        </w:rPr>
        <w:t>Петровац</w:t>
      </w:r>
      <w:proofErr w:type="spellEnd"/>
      <w:r w:rsidR="00FB5234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FB5234">
        <w:rPr>
          <w:rFonts w:ascii="Arial" w:hAnsi="Arial" w:cs="Arial"/>
          <w:sz w:val="24"/>
          <w:szCs w:val="24"/>
          <w:lang w:val="ru-RU"/>
        </w:rPr>
        <w:t>Млави</w:t>
      </w:r>
      <w:bookmarkEnd w:id="0"/>
      <w:r w:rsidR="00FB5234" w:rsidRPr="00FB5234">
        <w:rPr>
          <w:rFonts w:ascii="Arial" w:hAnsi="Arial" w:cs="Arial"/>
          <w:sz w:val="24"/>
          <w:szCs w:val="24"/>
          <w:lang w:val="ru-RU"/>
        </w:rPr>
        <w:t>.Општи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циљ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подразумева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>:</w:t>
      </w:r>
    </w:p>
    <w:p w14:paraId="22A1E3AE" w14:textId="455F6DD2" w:rsidR="00FB5234" w:rsidRPr="00FB5234" w:rsidRDefault="00FB5234" w:rsidP="00FB5234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FB5234">
        <w:rPr>
          <w:rFonts w:ascii="Arial" w:hAnsi="Arial" w:cs="Arial"/>
          <w:sz w:val="24"/>
          <w:szCs w:val="24"/>
          <w:lang w:val="ru-RU"/>
        </w:rPr>
        <w:t xml:space="preserve">•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Обезбеђење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једнаке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превентивне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средине, под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једнаким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условима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целој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територији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општине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Петровац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Млави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; </w:t>
      </w:r>
    </w:p>
    <w:p w14:paraId="37A84076" w14:textId="77777777" w:rsidR="00FB5234" w:rsidRPr="00FB5234" w:rsidRDefault="00FB5234" w:rsidP="00FB5234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FB5234">
        <w:rPr>
          <w:rFonts w:ascii="Arial" w:hAnsi="Arial" w:cs="Arial"/>
          <w:sz w:val="24"/>
          <w:szCs w:val="24"/>
          <w:lang w:val="ru-RU"/>
        </w:rPr>
        <w:t xml:space="preserve">•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Дефинисање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прецизних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критеријума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, у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објектима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под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инспекцијским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надзором,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као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њихову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редовну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контролу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; </w:t>
      </w:r>
    </w:p>
    <w:p w14:paraId="4CBDC436" w14:textId="77777777" w:rsidR="00FB5234" w:rsidRPr="00FB5234" w:rsidRDefault="00FB5234" w:rsidP="00FB5234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FB5234">
        <w:rPr>
          <w:rFonts w:ascii="Arial" w:hAnsi="Arial" w:cs="Arial"/>
          <w:sz w:val="24"/>
          <w:szCs w:val="24"/>
          <w:lang w:val="ru-RU"/>
        </w:rPr>
        <w:lastRenderedPageBreak/>
        <w:t xml:space="preserve">•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Превенцију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настанка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штетних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последица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по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животну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средину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поступањем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инспектора на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исти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начин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према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свим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надзираним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субјектима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примењујући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начело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дефинисања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ризика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јавности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у раду и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стварања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партнерског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односа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корисницима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508CC049" w14:textId="271D2130" w:rsidR="00FB5234" w:rsidRPr="00916CC6" w:rsidRDefault="00FB5234" w:rsidP="00FB5234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Општи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циљ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плана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да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омогући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усмеравање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оне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активности /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субјекте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надзора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који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носе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значајан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ризик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и где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постоји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значајан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јавни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интерес у области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средине.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Такође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циљ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плана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боље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управљање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ресурсима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инспекција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боља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интеграција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послова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у области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надзора и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координационих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активности и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омогућавање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праћења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активности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надзора.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Ови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циљеви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остварују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ефикасном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организацијом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спровођењем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надзора у области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управљања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отпадом,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ваздуха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од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нејонизујућих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зрачења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процене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утицаја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животну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средину и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од буке у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животној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средини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Спровођењем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надзора у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овим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областима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смањиће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загађење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средине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отпадним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загађујућим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B5234">
        <w:rPr>
          <w:rFonts w:ascii="Arial" w:hAnsi="Arial" w:cs="Arial"/>
          <w:sz w:val="24"/>
          <w:szCs w:val="24"/>
          <w:lang w:val="ru-RU"/>
        </w:rPr>
        <w:t>материјама</w:t>
      </w:r>
      <w:proofErr w:type="spellEnd"/>
      <w:r w:rsidRPr="00FB5234">
        <w:rPr>
          <w:rFonts w:ascii="Arial" w:hAnsi="Arial" w:cs="Arial"/>
          <w:sz w:val="24"/>
          <w:szCs w:val="24"/>
          <w:lang w:val="ru-RU"/>
        </w:rPr>
        <w:t xml:space="preserve"> .</w:t>
      </w:r>
    </w:p>
    <w:p w14:paraId="7AECC5A5" w14:textId="32781BAE" w:rsidR="005820E4" w:rsidRPr="00FE00BD" w:rsidRDefault="005820E4" w:rsidP="00917A5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916CC6">
        <w:rPr>
          <w:rFonts w:ascii="Arial" w:hAnsi="Arial" w:cs="Arial"/>
          <w:b/>
          <w:sz w:val="24"/>
          <w:szCs w:val="24"/>
          <w:lang w:val="sr-Cyrl-CS"/>
        </w:rPr>
        <w:t>Специфични циљ</w:t>
      </w:r>
      <w:r>
        <w:rPr>
          <w:rFonts w:ascii="Arial" w:hAnsi="Arial" w:cs="Arial"/>
          <w:sz w:val="24"/>
          <w:szCs w:val="24"/>
          <w:lang w:val="sr-Cyrl-CS"/>
        </w:rPr>
        <w:t xml:space="preserve"> Плана је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r w:rsidRPr="00916CC6">
        <w:rPr>
          <w:rFonts w:ascii="Arial" w:hAnsi="Arial" w:cs="Arial"/>
          <w:sz w:val="24"/>
          <w:szCs w:val="24"/>
          <w:lang w:val="sr-Cyrl-CS"/>
        </w:rPr>
        <w:t>з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аконитост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безбедност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поступања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надзираних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субјеката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у об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ласти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примене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прописа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утврђених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законом и другим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прописима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из области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средине</w:t>
      </w:r>
    </w:p>
    <w:p w14:paraId="686747B2" w14:textId="52E05561" w:rsidR="005820E4" w:rsidRPr="00FE00BD" w:rsidRDefault="005820E4" w:rsidP="00030044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Посебан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циљ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делотворног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спровођења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надзора у области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</w:t>
      </w:r>
      <w:proofErr w:type="spellEnd"/>
      <w:r w:rsidR="00917A5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средине,постиже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стављањем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приоритета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превентивне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мере,надзирање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кон</w:t>
      </w:r>
      <w:r w:rsidR="000300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тролу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њиховог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спровођења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сврху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потпуног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елиминисања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штетних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утицаја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или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свођења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истих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најмању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могућу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меру </w:t>
      </w:r>
      <w:proofErr w:type="spellStart"/>
      <w:r w:rsidR="00FB5234">
        <w:rPr>
          <w:rFonts w:ascii="Arial" w:hAnsi="Arial" w:cs="Arial"/>
          <w:sz w:val="24"/>
          <w:szCs w:val="24"/>
          <w:lang w:val="ru-RU"/>
        </w:rPr>
        <w:t>с</w:t>
      </w:r>
      <w:r w:rsidR="00FB5234" w:rsidRPr="00FB5234">
        <w:rPr>
          <w:rFonts w:ascii="Arial" w:hAnsi="Arial" w:cs="Arial"/>
          <w:sz w:val="24"/>
          <w:szCs w:val="24"/>
          <w:lang w:val="ru-RU"/>
        </w:rPr>
        <w:t>аветодавним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посетама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едукацијом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надзираних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субјеката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Специфични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циљ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ефикасног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спровођења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надзора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ће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реализовати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кроз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континуирано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праћење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специјализованих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база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података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и других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извора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информација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обу</w:t>
      </w:r>
      <w:proofErr w:type="spellEnd"/>
      <w:r w:rsidR="00030044">
        <w:rPr>
          <w:rFonts w:ascii="Arial" w:hAnsi="Arial" w:cs="Arial"/>
          <w:sz w:val="24"/>
          <w:szCs w:val="24"/>
          <w:lang w:val="ru-RU"/>
        </w:rPr>
        <w:t xml:space="preserve"> </w:t>
      </w:r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ку инспектора,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као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коришћење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писаних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процедура,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упутстава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,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инструкција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упутства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које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су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израдили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надлежни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5234" w:rsidRPr="00FB5234">
        <w:rPr>
          <w:rFonts w:ascii="Arial" w:hAnsi="Arial" w:cs="Arial"/>
          <w:sz w:val="24"/>
          <w:szCs w:val="24"/>
          <w:lang w:val="ru-RU"/>
        </w:rPr>
        <w:t>органи</w:t>
      </w:r>
      <w:proofErr w:type="spellEnd"/>
      <w:r w:rsidR="00FB5234" w:rsidRPr="00FB5234">
        <w:rPr>
          <w:rFonts w:ascii="Arial" w:hAnsi="Arial" w:cs="Arial"/>
          <w:sz w:val="24"/>
          <w:szCs w:val="24"/>
          <w:lang w:val="ru-RU"/>
        </w:rPr>
        <w:t>.</w:t>
      </w:r>
      <w:r w:rsidRPr="00FE00BD">
        <w:rPr>
          <w:rFonts w:ascii="Arial" w:hAnsi="Arial" w:cs="Arial"/>
          <w:sz w:val="24"/>
          <w:szCs w:val="24"/>
          <w:lang w:val="ru-RU"/>
        </w:rPr>
        <w:t>.</w:t>
      </w:r>
    </w:p>
    <w:p w14:paraId="5C9283EE" w14:textId="20E90152" w:rsidR="005820E4" w:rsidRDefault="005820E4" w:rsidP="00030044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Ефикасна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организација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надзора у области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оствару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унапређењем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самог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надзора,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координацијом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активности,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континуалним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пра</w:t>
      </w:r>
      <w:r w:rsidR="00B75E89">
        <w:rPr>
          <w:rFonts w:ascii="Arial" w:hAnsi="Arial" w:cs="Arial"/>
          <w:sz w:val="24"/>
          <w:szCs w:val="24"/>
          <w:lang w:val="ru-RU"/>
        </w:rPr>
        <w:t>ће</w:t>
      </w:r>
      <w:proofErr w:type="spellEnd"/>
      <w:r w:rsidR="00B75E8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њем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нових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технологија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овој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области,квалитетном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проценом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ризика,континуалном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едукаци</w:t>
      </w:r>
      <w:proofErr w:type="spellEnd"/>
      <w:r w:rsidR="00B75E8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јом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субјеката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 у виду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писаних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процедура,упутстава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водича,тренинг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едука</w:t>
      </w:r>
      <w:r w:rsidR="00B75E89">
        <w:rPr>
          <w:rFonts w:ascii="Arial" w:hAnsi="Arial" w:cs="Arial"/>
          <w:sz w:val="24"/>
          <w:szCs w:val="24"/>
          <w:lang w:val="ru-RU"/>
        </w:rPr>
        <w:t>-</w:t>
      </w:r>
      <w:r w:rsidRPr="00FE00BD">
        <w:rPr>
          <w:rFonts w:ascii="Arial" w:hAnsi="Arial" w:cs="Arial"/>
          <w:sz w:val="24"/>
          <w:szCs w:val="24"/>
          <w:lang w:val="ru-RU"/>
        </w:rPr>
        <w:t>ција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сл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>.,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праћењем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база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података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специјализованих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овлашћених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субјеката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Агенција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заштиту</w:t>
      </w:r>
      <w:proofErr w:type="spellEnd"/>
      <w:r w:rsidR="00B75E8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средине;Завода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природе и др.).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Посебан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циљ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делотворног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спровођења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надзора у области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средине,постиже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ставља</w:t>
      </w:r>
      <w:proofErr w:type="spellEnd"/>
      <w:r w:rsidR="00B75E8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њем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приоритета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превентивне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мере,надзирање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контролу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њиховог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спровођења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сврху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потпуног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елиминисања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штетних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утицаја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или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свођења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истих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најмању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могућу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меру .</w:t>
      </w:r>
    </w:p>
    <w:p w14:paraId="3B40D0CA" w14:textId="4096960C" w:rsidR="005820E4" w:rsidRDefault="005820E4" w:rsidP="00A902FB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24617F20" w14:textId="77777777" w:rsidR="005820E4" w:rsidRPr="00FE00BD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3.ОСНОВ ЗА СПРОВОЂЕЊЕ ИНСПЕКЦИЈСКИХ НАДЗОРА</w:t>
      </w:r>
    </w:p>
    <w:p w14:paraId="4B56A21A" w14:textId="77777777" w:rsidR="005820E4" w:rsidRPr="00FE00BD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5595911E" w14:textId="77777777" w:rsidR="005820E4" w:rsidRPr="00FE00BD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3.1.</w:t>
      </w:r>
      <w:r w:rsidRPr="00FE00BD">
        <w:rPr>
          <w:lang w:val="ru-RU"/>
        </w:rPr>
        <w:t xml:space="preserve"> </w:t>
      </w:r>
      <w:r w:rsidRPr="00FE00BD">
        <w:rPr>
          <w:rFonts w:ascii="Arial" w:hAnsi="Arial" w:cs="Arial"/>
          <w:sz w:val="24"/>
          <w:szCs w:val="24"/>
          <w:lang w:val="ru-RU"/>
        </w:rPr>
        <w:t>ОСНОВНИ ЗАКОНИ</w:t>
      </w:r>
    </w:p>
    <w:p w14:paraId="65ED0549" w14:textId="77777777" w:rsidR="005820E4" w:rsidRPr="00FE00BD" w:rsidRDefault="005820E4" w:rsidP="005820E4">
      <w:pPr>
        <w:pStyle w:val="NoSpacing"/>
        <w:rPr>
          <w:lang w:val="ru-RU"/>
        </w:rPr>
      </w:pPr>
    </w:p>
    <w:p w14:paraId="50F0B61B" w14:textId="77777777" w:rsidR="005820E4" w:rsidRPr="00FE00BD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- Закон 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локалној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самоуправи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(''Сл.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 ''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129/07 и 83/2014 -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др.закон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); </w:t>
      </w:r>
    </w:p>
    <w:p w14:paraId="3D871BED" w14:textId="77777777" w:rsidR="005820E4" w:rsidRPr="00FE00BD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- Закон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државној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управи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("Сл.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РС", бр.79/05,101/07,95/10,99/14,47/18 и 30/18 - др. закон); </w:t>
      </w:r>
    </w:p>
    <w:p w14:paraId="03471F14" w14:textId="77777777" w:rsidR="005820E4" w:rsidRPr="00FE00BD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- Закон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општем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управном поступку (Закон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инспекцијском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надзору ( ''Сл.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РС'' бр.18/16) </w:t>
      </w:r>
    </w:p>
    <w:p w14:paraId="5A7FFCC9" w14:textId="77777777" w:rsidR="005820E4" w:rsidRPr="00FE00BD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- Закон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инспекцијском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надзору ("Сл.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РС",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. 36/2015 и 44/2018 - др. закон); </w:t>
      </w:r>
    </w:p>
    <w:p w14:paraId="7B117F8A" w14:textId="77777777" w:rsidR="005820E4" w:rsidRPr="00FE00BD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- Закон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прекршајима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(„Сл.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гл.РС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”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. 65/13,13/16 и 98/16);  </w:t>
      </w:r>
    </w:p>
    <w:p w14:paraId="6956BDC7" w14:textId="77777777" w:rsidR="005820E4" w:rsidRPr="00FE00BD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- Закон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кривичном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поступку („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Сл.гласник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РС” бр.72/11,101/11,121/12,32/13,45/13 и 55/14); </w:t>
      </w:r>
    </w:p>
    <w:p w14:paraId="3FBB63D1" w14:textId="77777777" w:rsidR="005820E4" w:rsidRPr="00FE00BD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- Закон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привредним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преступима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(„Сл. лист СФРЈ” бр.4/77,36/77,14/85,74/85,10/86,74/87, 57/89, 3/90, „Сл. лист СРЈ”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. 27/92,24/94,28/96, „Сл.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гл.РС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>“ бр.101/05);</w:t>
      </w:r>
    </w:p>
    <w:p w14:paraId="5FB21783" w14:textId="77777777" w:rsidR="005820E4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449B82C6" w14:textId="0B1FD81A" w:rsidR="005820E4" w:rsidRPr="00B74A76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B74A76">
        <w:rPr>
          <w:rFonts w:ascii="Arial" w:hAnsi="Arial" w:cs="Arial"/>
          <w:sz w:val="24"/>
          <w:szCs w:val="24"/>
          <w:lang w:val="ru-RU"/>
        </w:rPr>
        <w:t>3.2.ПОСЕБНИ ЗАКОНИ</w:t>
      </w:r>
    </w:p>
    <w:p w14:paraId="1CF4CCE2" w14:textId="77777777" w:rsidR="005820E4" w:rsidRPr="00B74A76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7664C39A" w14:textId="77777777" w:rsidR="005820E4" w:rsidRPr="00FE00BD" w:rsidRDefault="005820E4" w:rsidP="005820E4">
      <w:pPr>
        <w:spacing w:after="0"/>
        <w:jc w:val="both"/>
        <w:rPr>
          <w:rFonts w:ascii="Arial" w:hAnsi="Arial" w:cs="Arial"/>
          <w:color w:val="2F5496" w:themeColor="accent1" w:themeShade="BF"/>
          <w:sz w:val="24"/>
          <w:szCs w:val="24"/>
          <w:lang w:val="ru-RU"/>
        </w:rPr>
      </w:pPr>
      <w:r w:rsidRPr="00916CC6">
        <w:rPr>
          <w:rFonts w:ascii="Arial" w:hAnsi="Arial" w:cs="Arial"/>
          <w:sz w:val="24"/>
          <w:szCs w:val="24"/>
          <w:lang w:val="ru-RU"/>
        </w:rPr>
        <w:t>1.</w:t>
      </w:r>
      <w:r w:rsidRPr="00916CC6">
        <w:rPr>
          <w:rFonts w:ascii="Arial" w:hAnsi="Arial" w:cs="Arial"/>
          <w:sz w:val="24"/>
          <w:szCs w:val="24"/>
          <w:lang w:val="sr-Cyrl-CS"/>
        </w:rPr>
        <w:t>Закон о заштити животне средине</w:t>
      </w:r>
      <w:r w:rsidRPr="00FE00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средине (“Сл.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РС” бр:135/04,36/09,72/09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др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закони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43/2011одлука УС 14/2016,76/2018,95/18);</w:t>
      </w:r>
    </w:p>
    <w:p w14:paraId="12B0F26B" w14:textId="77777777" w:rsidR="005820E4" w:rsidRPr="00FE00BD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>2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управљању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r w:rsidRPr="003710BA">
        <w:rPr>
          <w:rFonts w:ascii="Arial" w:hAnsi="Arial" w:cs="Arial"/>
          <w:sz w:val="24"/>
          <w:szCs w:val="24"/>
          <w:lang w:val="ru-RU"/>
        </w:rPr>
        <w:t>отпадом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(‘Сл.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РС” бр:36/09,88/10,14/16</w:t>
      </w:r>
      <w:r w:rsidRPr="007437DF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,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95/2018</w:t>
      </w:r>
      <w:r w:rsidRPr="007437DF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 35/23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)</w:t>
      </w:r>
    </w:p>
    <w:p w14:paraId="2950B5EF" w14:textId="77777777" w:rsidR="005820E4" w:rsidRPr="00FE00BD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>3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заштити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од </w:t>
      </w:r>
      <w:r w:rsidRPr="003710BA">
        <w:rPr>
          <w:rFonts w:ascii="Arial" w:hAnsi="Arial" w:cs="Arial"/>
          <w:sz w:val="24"/>
          <w:szCs w:val="24"/>
          <w:lang w:val="ru-RU"/>
        </w:rPr>
        <w:t>буке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( “Сл.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РС”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бр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. 96/21)</w:t>
      </w:r>
    </w:p>
    <w:p w14:paraId="18605B1B" w14:textId="77777777" w:rsidR="005820E4" w:rsidRPr="00FE00BD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>4</w:t>
      </w:r>
      <w:r w:rsidRPr="00916CC6">
        <w:rPr>
          <w:rFonts w:ascii="Arial" w:hAnsi="Arial" w:cs="Arial"/>
          <w:sz w:val="24"/>
          <w:szCs w:val="24"/>
          <w:lang w:val="ru-RU"/>
        </w:rPr>
        <w:t>.</w:t>
      </w:r>
      <w:r w:rsidRPr="00916CC6">
        <w:rPr>
          <w:rFonts w:ascii="Arial" w:hAnsi="Arial" w:cs="Arial"/>
          <w:sz w:val="24"/>
          <w:szCs w:val="24"/>
          <w:lang w:val="sr-Cyrl-CS"/>
        </w:rPr>
        <w:t xml:space="preserve">Закон о заштити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ваздуха</w:t>
      </w:r>
      <w:proofErr w:type="spellEnd"/>
      <w:r w:rsidRPr="00FE00B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("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Службеном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гласнику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РС",бр.36/09 ,10/13 и 26/21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) </w:t>
      </w:r>
    </w:p>
    <w:p w14:paraId="4393E703" w14:textId="77777777" w:rsidR="005820E4" w:rsidRPr="00FE00BD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>5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заштити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природе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("Сл.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РС",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бр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. 36/09,88/10,91/10 - испр.14/16 и 95/18)</w:t>
      </w:r>
    </w:p>
    <w:p w14:paraId="1C122D84" w14:textId="77777777" w:rsidR="005820E4" w:rsidRPr="00916CC6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заштити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од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нејонизујућег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B2FDA">
        <w:rPr>
          <w:rFonts w:ascii="Arial" w:hAnsi="Arial" w:cs="Arial"/>
          <w:sz w:val="24"/>
          <w:szCs w:val="24"/>
          <w:lang w:val="ru-RU"/>
        </w:rPr>
        <w:t>зрачења</w:t>
      </w:r>
      <w:proofErr w:type="spellEnd"/>
      <w:r w:rsidRPr="006B2FDA">
        <w:rPr>
          <w:rFonts w:ascii="Arial" w:hAnsi="Arial" w:cs="Arial"/>
          <w:sz w:val="24"/>
          <w:szCs w:val="24"/>
          <w:lang w:val="ru-RU"/>
        </w:rPr>
        <w:t xml:space="preserve"> 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(„Сл.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РС“,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бр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. 36/2009),</w:t>
      </w:r>
      <w:r w:rsidRPr="00FE00B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</w:p>
    <w:p w14:paraId="0068E91D" w14:textId="77777777" w:rsidR="005820E4" w:rsidRPr="00916CC6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хемикалијама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(„Сл.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РС“,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бр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36/09,88/10,92/11,93/12 и 25/15)</w:t>
      </w:r>
    </w:p>
    <w:p w14:paraId="53C3ADF0" w14:textId="77777777" w:rsidR="005820E4" w:rsidRPr="00FE00BD" w:rsidRDefault="005820E4" w:rsidP="005820E4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процени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утицаја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животну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средину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("Сл.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РС",бр.135/04  и 36/09);</w:t>
      </w:r>
    </w:p>
    <w:p w14:paraId="6C071AD4" w14:textId="6EBE5356" w:rsidR="005820E4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9.Закон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интегрисаном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спречавању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контроли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загађивања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 („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Сл.гласник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РС“,бр.36/09 и 25/15</w:t>
      </w:r>
    </w:p>
    <w:p w14:paraId="168FF35F" w14:textId="39926B44" w:rsidR="005820E4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4E32EABF" w14:textId="77777777" w:rsidR="005820E4" w:rsidRPr="00FE00BD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3.3.ПОДЗАКОНСКА АКТА ДОНЕТА НА ОСНОВУ ЗАКОНА</w:t>
      </w:r>
    </w:p>
    <w:p w14:paraId="1264790E" w14:textId="77777777" w:rsidR="005820E4" w:rsidRPr="00FE00BD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3384D57E" w14:textId="77777777" w:rsidR="005820E4" w:rsidRPr="00FE00BD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Уредбе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Правилници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донети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по основу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посебних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закона;</w:t>
      </w:r>
    </w:p>
    <w:p w14:paraId="09FF2096" w14:textId="77777777" w:rsidR="005820E4" w:rsidRPr="00FE00BD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Одлука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заштити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од буке на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територији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r w:rsidRPr="00916CC6">
        <w:rPr>
          <w:rFonts w:ascii="Arial" w:hAnsi="Arial" w:cs="Arial"/>
          <w:sz w:val="24"/>
          <w:szCs w:val="24"/>
          <w:lang w:val="sr-Cyrl-CS"/>
        </w:rPr>
        <w:t>општине Петровац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(“Сл.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Петро-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вац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”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9/16)</w:t>
      </w:r>
    </w:p>
    <w:p w14:paraId="1B91DDDB" w14:textId="77777777" w:rsidR="005820E4" w:rsidRPr="00FE00BD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Одлука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споменика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природе „Два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стабла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храста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лужњака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>“ бр.020-68/ 2002-02 од 28.05.2002.године</w:t>
      </w:r>
    </w:p>
    <w:p w14:paraId="45F8D959" w14:textId="6D0E20ED" w:rsidR="005820E4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Одлука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проглашењу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споменика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природе „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Сладун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Кладурову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“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020-250/2013-02 („Сл.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Петровац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“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6/13) </w:t>
      </w:r>
    </w:p>
    <w:p w14:paraId="521214CA" w14:textId="77777777" w:rsidR="00FB5234" w:rsidRPr="00FE00BD" w:rsidRDefault="00FB523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2C8FA307" w14:textId="77777777" w:rsidR="005820E4" w:rsidRPr="00FE00BD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4.УЧЕСТАЛОСТ,ОБУХВАТ И ТРАЈАЊЕ ВРШЕЊА ИНСПЕКЦИЈСКОГ НАДЗОРА ПО ОБЛАС ТИМА И СВАКОМ ОД СТЕПЕНА РИЗИКА</w:t>
      </w:r>
    </w:p>
    <w:p w14:paraId="3BC2D9AB" w14:textId="20849727" w:rsidR="005820E4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721CB48F" w14:textId="2DA9F956" w:rsidR="005820E4" w:rsidRDefault="005820E4" w:rsidP="00030044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Годишњим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 план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надзора инспектора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 </w:t>
      </w:r>
      <w:r>
        <w:rPr>
          <w:rFonts w:ascii="Arial" w:hAnsi="Arial" w:cs="Arial"/>
          <w:sz w:val="24"/>
          <w:szCs w:val="24"/>
          <w:lang w:val="ru-RU"/>
        </w:rPr>
        <w:t>то</w:t>
      </w:r>
      <w:r w:rsidR="00272B5F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ком 20</w:t>
      </w:r>
      <w:r w:rsidRPr="00FE00BD">
        <w:rPr>
          <w:rFonts w:ascii="Arial" w:hAnsi="Arial" w:cs="Arial"/>
          <w:sz w:val="24"/>
          <w:szCs w:val="24"/>
          <w:lang w:val="ru-RU"/>
        </w:rPr>
        <w:t>2</w:t>
      </w:r>
      <w:r w:rsidR="00030044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. године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планирана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су </w:t>
      </w:r>
      <w:r w:rsidR="00B66229" w:rsidRPr="00B66229">
        <w:rPr>
          <w:rFonts w:ascii="Arial" w:hAnsi="Arial" w:cs="Arial"/>
          <w:b/>
          <w:sz w:val="24"/>
          <w:szCs w:val="24"/>
          <w:lang w:val="ru-RU"/>
        </w:rPr>
        <w:t>23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редовна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 xml:space="preserve"> надзора </w:t>
      </w:r>
      <w:r>
        <w:rPr>
          <w:rFonts w:ascii="Arial" w:hAnsi="Arial" w:cs="Arial"/>
          <w:sz w:val="24"/>
          <w:szCs w:val="24"/>
          <w:lang w:val="ru-RU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спровешће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 </w:t>
      </w:r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на основу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процене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ризика</w:t>
      </w:r>
      <w:r w:rsidRPr="00FE00BD">
        <w:rPr>
          <w:rFonts w:ascii="Arial" w:hAnsi="Arial" w:cs="Arial"/>
          <w:sz w:val="24"/>
          <w:szCs w:val="24"/>
          <w:lang w:val="ru-RU"/>
        </w:rPr>
        <w:t>,уз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коришћење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алата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процену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ризика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 xml:space="preserve">код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надзираних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субјеката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који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имају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низак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степен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ризика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надзор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врши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једном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у току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године,код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оних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код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којих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средњи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ризик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два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пу</w:t>
      </w:r>
      <w:proofErr w:type="spellEnd"/>
      <w:r w:rsidR="00272B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та,код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оператера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високим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ризиком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три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пута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код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оних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критичним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ризиком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четири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пу</w:t>
      </w:r>
      <w:proofErr w:type="spellEnd"/>
      <w:r w:rsidR="0010323A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та у току године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као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одређивањем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приоритета контроле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вршења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редовног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</w:t>
      </w:r>
      <w:proofErr w:type="spellEnd"/>
      <w:r w:rsidR="0010323A">
        <w:rPr>
          <w:rFonts w:ascii="Arial" w:hAnsi="Arial" w:cs="Arial"/>
          <w:sz w:val="24"/>
          <w:szCs w:val="24"/>
          <w:lang w:val="ru-RU"/>
        </w:rPr>
        <w:t xml:space="preserve">-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ског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надзора 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одређеним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областима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урађене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сваку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област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одвојено,који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односе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на:</w:t>
      </w:r>
    </w:p>
    <w:p w14:paraId="3E0F495F" w14:textId="77777777" w:rsidR="005820E4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286DE2DA" w14:textId="1C3E0CC1" w:rsidR="005820E4" w:rsidRPr="00FE00BD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-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емисију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буке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средини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Закону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од буке 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средини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(,,Сл.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РС“,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96/21</w:t>
      </w:r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)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планиран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="00F97917" w:rsidRPr="00F97917">
        <w:rPr>
          <w:rFonts w:ascii="Arial" w:hAnsi="Arial" w:cs="Arial"/>
          <w:b/>
          <w:sz w:val="24"/>
          <w:szCs w:val="24"/>
          <w:u w:val="single"/>
          <w:lang w:val="ru-RU"/>
        </w:rPr>
        <w:t>1</w:t>
      </w:r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редовни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надзор</w:t>
      </w:r>
      <w:r w:rsidRPr="00FE00BD">
        <w:rPr>
          <w:rFonts w:ascii="Arial" w:hAnsi="Arial" w:cs="Arial"/>
          <w:sz w:val="24"/>
          <w:szCs w:val="24"/>
          <w:lang w:val="ru-RU"/>
        </w:rPr>
        <w:t>;</w:t>
      </w:r>
    </w:p>
    <w:p w14:paraId="1AA4A09C" w14:textId="77777777" w:rsidR="005820E4" w:rsidRPr="00FE00BD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38B24B3A" w14:textId="3D67E4E3" w:rsidR="005820E4" w:rsidRPr="00FE00BD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 -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услове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и мере од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штетног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дејства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нејонизујућих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зрачења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животној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средини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при ко-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ришћењу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извора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нејонизујућег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зрачења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Закону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од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нејонизујућих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зрачења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(„Сл.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РС“,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. 36/2009)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планирана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="00F97917" w:rsidRPr="00F97917">
        <w:rPr>
          <w:rFonts w:ascii="Arial" w:hAnsi="Arial" w:cs="Arial"/>
          <w:b/>
          <w:sz w:val="24"/>
          <w:szCs w:val="24"/>
          <w:u w:val="single"/>
          <w:lang w:val="ru-RU"/>
        </w:rPr>
        <w:t>1</w:t>
      </w:r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редовна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надзора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;</w:t>
      </w:r>
    </w:p>
    <w:p w14:paraId="2AFCBFA5" w14:textId="77777777" w:rsidR="005820E4" w:rsidRPr="00FE00BD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3D50F309" w14:textId="746ACCEE" w:rsidR="005820E4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контролу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мера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утврђених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у поступку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процене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утицаја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пројеката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средину, а у складу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Законом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процени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утицаја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средину ("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Службеном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РС",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. 135/2004 и 36/2009)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планирано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FE00BD">
        <w:rPr>
          <w:rFonts w:ascii="Arial" w:hAnsi="Arial" w:cs="Arial"/>
          <w:b/>
          <w:sz w:val="24"/>
          <w:szCs w:val="24"/>
          <w:u w:val="single"/>
          <w:lang w:val="ru-RU"/>
        </w:rPr>
        <w:t>2</w:t>
      </w:r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редовн</w:t>
      </w:r>
      <w:proofErr w:type="spellEnd"/>
      <w:r w:rsidRPr="004F366C">
        <w:rPr>
          <w:rFonts w:ascii="Arial" w:hAnsi="Arial" w:cs="Arial"/>
          <w:sz w:val="24"/>
          <w:szCs w:val="24"/>
          <w:u w:val="single"/>
        </w:rPr>
        <w:t>a</w:t>
      </w:r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надзора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 ; </w:t>
      </w:r>
    </w:p>
    <w:p w14:paraId="4044AA7E" w14:textId="254D6A22" w:rsidR="005820E4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40E74AEF" w14:textId="6A34F52A" w:rsidR="005820E4" w:rsidRPr="00FE00BD" w:rsidRDefault="005820E4" w:rsidP="00FC3F38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услова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мера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утврђених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дозволама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управљање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неопасним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инертним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отпадима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издатим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од стране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општинске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управе,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као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управљање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отпадом од стране других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субје</w:t>
      </w:r>
      <w:proofErr w:type="spellEnd"/>
      <w:r w:rsidR="00FC3F38">
        <w:rPr>
          <w:rFonts w:ascii="Arial" w:hAnsi="Arial" w:cs="Arial"/>
          <w:sz w:val="24"/>
          <w:szCs w:val="24"/>
          <w:lang w:val="sr-Cyrl-RS"/>
        </w:rPr>
        <w:t>ка-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та,а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све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 складу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Законом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управљању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отпадом(,,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Сл.гласник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РС“,бр.36/09,88/10 и 14/16)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планирано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="00B66229" w:rsidRPr="00B66229">
        <w:rPr>
          <w:rFonts w:ascii="Arial" w:hAnsi="Arial" w:cs="Arial"/>
          <w:b/>
          <w:sz w:val="24"/>
          <w:szCs w:val="24"/>
          <w:u w:val="single"/>
          <w:lang w:val="ru-RU"/>
        </w:rPr>
        <w:t>8</w:t>
      </w:r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редовних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надзора</w:t>
      </w:r>
      <w:r w:rsidRPr="00FE00BD">
        <w:rPr>
          <w:rFonts w:ascii="Arial" w:hAnsi="Arial" w:cs="Arial"/>
          <w:sz w:val="24"/>
          <w:szCs w:val="24"/>
          <w:lang w:val="ru-RU"/>
        </w:rPr>
        <w:t>;</w:t>
      </w:r>
    </w:p>
    <w:p w14:paraId="043297AF" w14:textId="77777777" w:rsidR="005820E4" w:rsidRPr="00FE00BD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23F1B46C" w14:textId="6BCA4941" w:rsidR="005820E4" w:rsidRPr="00FE00BD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 -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обавеза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из</w:t>
      </w:r>
      <w:r w:rsidR="00F97917" w:rsidRPr="00F9791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Закона о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заштити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ваздуха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("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Службеном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РС",бр.36/09 и 10/13</w:t>
      </w:r>
      <w:r w:rsidR="00D32BAA">
        <w:rPr>
          <w:rFonts w:ascii="Arial" w:hAnsi="Arial" w:cs="Arial"/>
          <w:sz w:val="24"/>
          <w:szCs w:val="24"/>
          <w:lang w:val="ru-RU"/>
        </w:rPr>
        <w:t>)</w:t>
      </w:r>
      <w:proofErr w:type="spellStart"/>
      <w:r w:rsidR="00D32BAA">
        <w:rPr>
          <w:rFonts w:ascii="Arial" w:hAnsi="Arial" w:cs="Arial"/>
          <w:sz w:val="24"/>
          <w:szCs w:val="24"/>
          <w:lang w:val="ru-RU"/>
        </w:rPr>
        <w:t>плани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рано </w:t>
      </w:r>
      <w:r w:rsidRPr="00FE00BD">
        <w:rPr>
          <w:rFonts w:ascii="Arial" w:hAnsi="Arial" w:cs="Arial"/>
          <w:b/>
          <w:sz w:val="24"/>
          <w:szCs w:val="24"/>
          <w:u w:val="single"/>
          <w:lang w:val="ru-RU"/>
        </w:rPr>
        <w:t>1</w:t>
      </w:r>
      <w:r w:rsidR="00B66229" w:rsidRPr="00B66229">
        <w:rPr>
          <w:rFonts w:ascii="Arial" w:hAnsi="Arial" w:cs="Arial"/>
          <w:b/>
          <w:sz w:val="24"/>
          <w:szCs w:val="24"/>
          <w:u w:val="single"/>
          <w:lang w:val="ru-RU"/>
        </w:rPr>
        <w:t>0</w:t>
      </w:r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редовних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надзора</w:t>
      </w:r>
      <w:r w:rsidRPr="00FE00BD">
        <w:rPr>
          <w:rFonts w:ascii="Arial" w:hAnsi="Arial" w:cs="Arial"/>
          <w:sz w:val="24"/>
          <w:szCs w:val="24"/>
          <w:lang w:val="ru-RU"/>
        </w:rPr>
        <w:t>;</w:t>
      </w:r>
    </w:p>
    <w:p w14:paraId="0AA34E48" w14:textId="77777777" w:rsidR="005820E4" w:rsidRPr="00FE00BD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35FED8BA" w14:textId="77777777" w:rsidR="005820E4" w:rsidRPr="00FE00BD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 -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контролу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примене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 мера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заштите</w:t>
      </w:r>
      <w:r w:rsidRPr="00FE00BD">
        <w:rPr>
          <w:rFonts w:ascii="Arial" w:hAnsi="Arial" w:cs="Arial"/>
          <w:sz w:val="24"/>
          <w:szCs w:val="24"/>
          <w:lang w:val="ru-RU"/>
        </w:rPr>
        <w:t>,уређења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презентације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споменика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природе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тери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-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торији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Одлукама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споменика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природе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планиран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 </w:t>
      </w:r>
      <w:r w:rsidRPr="00FE00BD">
        <w:rPr>
          <w:rFonts w:ascii="Arial" w:hAnsi="Arial" w:cs="Arial"/>
          <w:b/>
          <w:sz w:val="24"/>
          <w:szCs w:val="24"/>
          <w:u w:val="single"/>
          <w:lang w:val="ru-RU"/>
        </w:rPr>
        <w:t>1</w:t>
      </w:r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редовни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 </w:t>
      </w:r>
      <w:r w:rsidRPr="00FE00BD">
        <w:rPr>
          <w:rFonts w:ascii="Arial" w:hAnsi="Arial" w:cs="Arial"/>
          <w:sz w:val="24"/>
          <w:szCs w:val="24"/>
          <w:u w:val="single"/>
          <w:lang w:val="ru-RU"/>
        </w:rPr>
        <w:t>над-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зор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; </w:t>
      </w:r>
    </w:p>
    <w:p w14:paraId="52203170" w14:textId="77777777" w:rsidR="005820E4" w:rsidRPr="00FE00BD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lastRenderedPageBreak/>
        <w:t>-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сарадњу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правосудним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органима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органима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државне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управе,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организационим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јединица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службама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општинске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управе,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стручним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институцијама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предузећима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другим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субјекти-ма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средине. </w:t>
      </w:r>
    </w:p>
    <w:p w14:paraId="41297624" w14:textId="77777777" w:rsidR="0010323A" w:rsidRDefault="0010323A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2956005D" w14:textId="30D7ECEE" w:rsidR="005820E4" w:rsidRDefault="005820E4" w:rsidP="0010323A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Приоритет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надзора током 20</w:t>
      </w:r>
      <w:r w:rsidRPr="00FE00BD">
        <w:rPr>
          <w:rFonts w:ascii="Arial" w:hAnsi="Arial" w:cs="Arial"/>
          <w:sz w:val="24"/>
          <w:szCs w:val="24"/>
          <w:lang w:val="ru-RU"/>
        </w:rPr>
        <w:t>2</w:t>
      </w:r>
      <w:r w:rsidR="0010323A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.године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стављен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обилазак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оних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субјеката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који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могу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утицати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животну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средину 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областима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управљања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отпадом,заштитом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ваздуха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као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заштитом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од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буке</w:t>
      </w:r>
      <w:r>
        <w:rPr>
          <w:rFonts w:ascii="Arial" w:hAnsi="Arial" w:cs="Arial"/>
          <w:sz w:val="24"/>
          <w:szCs w:val="24"/>
          <w:lang w:val="ru-RU"/>
        </w:rPr>
        <w:t>.Трајање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надзора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зависиће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од специфичности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надзираних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субјеката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сложености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примењене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технологије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пословања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</w:p>
    <w:p w14:paraId="136A788D" w14:textId="769F820D" w:rsidR="005820E4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7870CE72" w14:textId="77777777" w:rsidR="005820E4" w:rsidRPr="00FE00BD" w:rsidRDefault="005820E4" w:rsidP="005820E4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E00BD">
        <w:rPr>
          <w:rFonts w:ascii="Arial" w:eastAsia="Calibri" w:hAnsi="Arial" w:cs="Arial"/>
          <w:sz w:val="24"/>
          <w:szCs w:val="24"/>
          <w:lang w:val="ru-RU"/>
        </w:rPr>
        <w:t>5.ПРЕГЛЕД НАДЗИРАНИХ СУБЈЕКАТА КОД КОЈИХ ЋЕ СЕ ВРШИТИ ИНСПЕКЦИЈСКИ НАДЗОР</w:t>
      </w:r>
    </w:p>
    <w:p w14:paraId="1AACDA89" w14:textId="77777777" w:rsidR="005820E4" w:rsidRPr="00FE00BD" w:rsidRDefault="005820E4" w:rsidP="005820E4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14:paraId="74487BA1" w14:textId="2B2132EA" w:rsidR="005820E4" w:rsidRDefault="0010323A" w:rsidP="0010323A">
      <w:pPr>
        <w:tabs>
          <w:tab w:val="left" w:pos="861"/>
        </w:tabs>
        <w:spacing w:after="0"/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ab/>
      </w:r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За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 у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свакој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области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животне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средине,у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табели у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прилогу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дат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је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приказ Плана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инспекцијског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надзора и активности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заштиту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животне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средине у 202</w:t>
      </w:r>
      <w:r w:rsidR="00257891" w:rsidRPr="0025789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4</w:t>
      </w:r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години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.</w:t>
      </w:r>
    </w:p>
    <w:p w14:paraId="33AB0C62" w14:textId="4406C91E" w:rsidR="00DF79DE" w:rsidRDefault="00DF79DE" w:rsidP="0010323A">
      <w:pPr>
        <w:tabs>
          <w:tab w:val="left" w:pos="861"/>
        </w:tabs>
        <w:spacing w:after="0"/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W w:w="10107" w:type="dxa"/>
        <w:tblLook w:val="04A0" w:firstRow="1" w:lastRow="0" w:firstColumn="1" w:lastColumn="0" w:noHBand="0" w:noVBand="1"/>
      </w:tblPr>
      <w:tblGrid>
        <w:gridCol w:w="631"/>
        <w:gridCol w:w="2677"/>
        <w:gridCol w:w="7"/>
        <w:gridCol w:w="630"/>
        <w:gridCol w:w="6"/>
        <w:gridCol w:w="339"/>
        <w:gridCol w:w="6"/>
        <w:gridCol w:w="6"/>
        <w:gridCol w:w="349"/>
        <w:gridCol w:w="350"/>
        <w:gridCol w:w="420"/>
        <w:gridCol w:w="7"/>
        <w:gridCol w:w="345"/>
        <w:gridCol w:w="350"/>
        <w:gridCol w:w="360"/>
        <w:gridCol w:w="350"/>
        <w:gridCol w:w="350"/>
        <w:gridCol w:w="439"/>
        <w:gridCol w:w="420"/>
        <w:gridCol w:w="19"/>
        <w:gridCol w:w="443"/>
        <w:gridCol w:w="6"/>
        <w:gridCol w:w="55"/>
        <w:gridCol w:w="1071"/>
        <w:gridCol w:w="471"/>
      </w:tblGrid>
      <w:tr w:rsidR="00B77CA3" w14:paraId="54489898" w14:textId="77777777" w:rsidTr="00D32BAA">
        <w:trPr>
          <w:trHeight w:val="309"/>
        </w:trPr>
        <w:tc>
          <w:tcPr>
            <w:tcW w:w="631" w:type="dxa"/>
            <w:vMerge w:val="restart"/>
          </w:tcPr>
          <w:p w14:paraId="27723D0C" w14:textId="2DEBD5C2" w:rsidR="001836DA" w:rsidRPr="001836DA" w:rsidRDefault="001836D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 w:rsidRPr="001836DA">
              <w:rPr>
                <w:rFonts w:ascii="Arial" w:eastAsia="Calibri" w:hAnsi="Arial" w:cs="Arial"/>
                <w:color w:val="000000" w:themeColor="text1"/>
                <w:lang w:val="ru-RU"/>
              </w:rPr>
              <w:t>Р.бр</w:t>
            </w:r>
            <w:proofErr w:type="spellEnd"/>
          </w:p>
        </w:tc>
        <w:tc>
          <w:tcPr>
            <w:tcW w:w="2677" w:type="dxa"/>
            <w:vMerge w:val="restart"/>
          </w:tcPr>
          <w:p w14:paraId="649CB6B2" w14:textId="5F92EA1F" w:rsidR="001836DA" w:rsidRPr="001836DA" w:rsidRDefault="001836D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sr-Cyrl-RS"/>
              </w:rPr>
            </w:pPr>
            <w:r>
              <w:rPr>
                <w:rFonts w:ascii="Arial" w:eastAsia="Calibri" w:hAnsi="Arial" w:cs="Arial"/>
                <w:color w:val="000000" w:themeColor="text1"/>
                <w:lang w:val="sr-Cyrl-RS"/>
              </w:rPr>
              <w:t>Назив оператера</w:t>
            </w:r>
          </w:p>
        </w:tc>
        <w:tc>
          <w:tcPr>
            <w:tcW w:w="637" w:type="dxa"/>
            <w:gridSpan w:val="2"/>
            <w:vMerge w:val="restart"/>
          </w:tcPr>
          <w:p w14:paraId="6B19B37D" w14:textId="2F659BE1" w:rsidR="001836DA" w:rsidRPr="001836DA" w:rsidRDefault="001836D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Об</w:t>
            </w:r>
            <w:r w:rsidR="002E073C">
              <w:rPr>
                <w:rFonts w:ascii="Arial" w:eastAsia="Calibri" w:hAnsi="Arial" w:cs="Arial"/>
                <w:color w:val="000000" w:themeColor="text1"/>
              </w:rPr>
              <w:t>-</w:t>
            </w: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 xml:space="preserve">ласт </w:t>
            </w:r>
          </w:p>
        </w:tc>
        <w:tc>
          <w:tcPr>
            <w:tcW w:w="4620" w:type="dxa"/>
            <w:gridSpan w:val="19"/>
            <w:tcBorders>
              <w:bottom w:val="single" w:sz="4" w:space="0" w:color="auto"/>
            </w:tcBorders>
          </w:tcPr>
          <w:p w14:paraId="5407A0AB" w14:textId="073BC143" w:rsidR="001836DA" w:rsidRPr="001836DA" w:rsidRDefault="001836D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месец</w:t>
            </w:r>
            <w:proofErr w:type="spellEnd"/>
          </w:p>
        </w:tc>
        <w:tc>
          <w:tcPr>
            <w:tcW w:w="1071" w:type="dxa"/>
            <w:tcBorders>
              <w:bottom w:val="nil"/>
            </w:tcBorders>
          </w:tcPr>
          <w:p w14:paraId="43ABAD71" w14:textId="58B5F904" w:rsidR="001836DA" w:rsidRPr="001836DA" w:rsidRDefault="001836D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 xml:space="preserve">Степен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ризика</w:t>
            </w:r>
            <w:proofErr w:type="spellEnd"/>
          </w:p>
        </w:tc>
        <w:tc>
          <w:tcPr>
            <w:tcW w:w="471" w:type="dxa"/>
            <w:tcBorders>
              <w:bottom w:val="nil"/>
            </w:tcBorders>
          </w:tcPr>
          <w:p w14:paraId="2C29A26A" w14:textId="581EEF56" w:rsidR="001836DA" w:rsidRPr="001836DA" w:rsidRDefault="001836D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∑</w:t>
            </w:r>
          </w:p>
        </w:tc>
      </w:tr>
      <w:tr w:rsidR="00D32BAA" w14:paraId="22E6D282" w14:textId="77777777" w:rsidTr="00D32BAA">
        <w:trPr>
          <w:trHeight w:val="70"/>
        </w:trPr>
        <w:tc>
          <w:tcPr>
            <w:tcW w:w="631" w:type="dxa"/>
            <w:vMerge/>
          </w:tcPr>
          <w:p w14:paraId="6CAC9F1F" w14:textId="77777777" w:rsidR="00C47809" w:rsidRPr="001836DA" w:rsidRDefault="00C47809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2677" w:type="dxa"/>
            <w:vMerge/>
          </w:tcPr>
          <w:p w14:paraId="35614EB1" w14:textId="77777777" w:rsidR="00C47809" w:rsidRDefault="00C47809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sr-Cyrl-RS"/>
              </w:rPr>
            </w:pPr>
          </w:p>
        </w:tc>
        <w:tc>
          <w:tcPr>
            <w:tcW w:w="637" w:type="dxa"/>
            <w:gridSpan w:val="2"/>
            <w:vMerge/>
          </w:tcPr>
          <w:p w14:paraId="71149B76" w14:textId="77777777" w:rsidR="00C47809" w:rsidRDefault="00C47809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351" w:type="dxa"/>
            <w:gridSpan w:val="3"/>
          </w:tcPr>
          <w:p w14:paraId="07C4398C" w14:textId="0EC4C254" w:rsidR="00C47809" w:rsidRDefault="00C47809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1</w:t>
            </w:r>
          </w:p>
        </w:tc>
        <w:tc>
          <w:tcPr>
            <w:tcW w:w="355" w:type="dxa"/>
            <w:gridSpan w:val="2"/>
          </w:tcPr>
          <w:p w14:paraId="393FC37F" w14:textId="1862EB6E" w:rsidR="00C47809" w:rsidRDefault="00C47809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2</w:t>
            </w:r>
          </w:p>
        </w:tc>
        <w:tc>
          <w:tcPr>
            <w:tcW w:w="350" w:type="dxa"/>
          </w:tcPr>
          <w:p w14:paraId="0AF2180D" w14:textId="3C2900E2" w:rsidR="00C47809" w:rsidRDefault="00C47809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3</w:t>
            </w:r>
          </w:p>
        </w:tc>
        <w:tc>
          <w:tcPr>
            <w:tcW w:w="420" w:type="dxa"/>
          </w:tcPr>
          <w:p w14:paraId="7B4302C9" w14:textId="2B951DC0" w:rsidR="00C47809" w:rsidRDefault="00C47809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4</w:t>
            </w:r>
          </w:p>
        </w:tc>
        <w:tc>
          <w:tcPr>
            <w:tcW w:w="352" w:type="dxa"/>
            <w:gridSpan w:val="2"/>
          </w:tcPr>
          <w:p w14:paraId="340AA745" w14:textId="6099669F" w:rsidR="00C47809" w:rsidRDefault="00C47809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5</w:t>
            </w:r>
          </w:p>
        </w:tc>
        <w:tc>
          <w:tcPr>
            <w:tcW w:w="350" w:type="dxa"/>
          </w:tcPr>
          <w:p w14:paraId="07967B04" w14:textId="5BC3BB0A" w:rsidR="00C47809" w:rsidRDefault="00C47809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6</w:t>
            </w:r>
          </w:p>
        </w:tc>
        <w:tc>
          <w:tcPr>
            <w:tcW w:w="360" w:type="dxa"/>
          </w:tcPr>
          <w:p w14:paraId="7B5939C2" w14:textId="1230B874" w:rsidR="00C47809" w:rsidRDefault="00C47809" w:rsidP="002E073C">
            <w:pPr>
              <w:tabs>
                <w:tab w:val="left" w:pos="861"/>
              </w:tabs>
              <w:spacing w:after="0"/>
              <w:ind w:left="27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7</w:t>
            </w:r>
          </w:p>
        </w:tc>
        <w:tc>
          <w:tcPr>
            <w:tcW w:w="350" w:type="dxa"/>
          </w:tcPr>
          <w:p w14:paraId="5D1599A7" w14:textId="1D5938AB" w:rsidR="00C47809" w:rsidRDefault="00C47809" w:rsidP="002E073C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8</w:t>
            </w:r>
          </w:p>
        </w:tc>
        <w:tc>
          <w:tcPr>
            <w:tcW w:w="350" w:type="dxa"/>
          </w:tcPr>
          <w:p w14:paraId="0976E77D" w14:textId="64EF7512" w:rsidR="00C47809" w:rsidRDefault="00C47809" w:rsidP="002E073C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9</w:t>
            </w:r>
          </w:p>
        </w:tc>
        <w:tc>
          <w:tcPr>
            <w:tcW w:w="439" w:type="dxa"/>
          </w:tcPr>
          <w:p w14:paraId="18683398" w14:textId="0BD92AD5" w:rsidR="00C47809" w:rsidRDefault="00C47809" w:rsidP="002E073C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10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</w:tc>
        <w:tc>
          <w:tcPr>
            <w:tcW w:w="439" w:type="dxa"/>
            <w:gridSpan w:val="2"/>
          </w:tcPr>
          <w:p w14:paraId="27ABE337" w14:textId="7C30A6F1" w:rsidR="00C47809" w:rsidRPr="00C47809" w:rsidRDefault="00C47809" w:rsidP="002E073C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11</w:t>
            </w:r>
          </w:p>
        </w:tc>
        <w:tc>
          <w:tcPr>
            <w:tcW w:w="504" w:type="dxa"/>
            <w:gridSpan w:val="3"/>
          </w:tcPr>
          <w:p w14:paraId="59395E4A" w14:textId="4AAE9C38" w:rsidR="00C47809" w:rsidRDefault="00C47809" w:rsidP="002E073C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12</w:t>
            </w:r>
          </w:p>
        </w:tc>
        <w:tc>
          <w:tcPr>
            <w:tcW w:w="1071" w:type="dxa"/>
            <w:tcBorders>
              <w:top w:val="nil"/>
            </w:tcBorders>
          </w:tcPr>
          <w:p w14:paraId="2880E237" w14:textId="3E36D941" w:rsidR="00C47809" w:rsidRDefault="00C47809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737321DB" w14:textId="77777777" w:rsidR="00C47809" w:rsidRDefault="00C47809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</w:tr>
      <w:tr w:rsidR="00D32BAA" w14:paraId="4279E2C9" w14:textId="77777777" w:rsidTr="00D32BAA">
        <w:trPr>
          <w:trHeight w:val="300"/>
        </w:trPr>
        <w:tc>
          <w:tcPr>
            <w:tcW w:w="631" w:type="dxa"/>
            <w:vMerge w:val="restart"/>
          </w:tcPr>
          <w:p w14:paraId="0012E221" w14:textId="29A80D41" w:rsidR="002E073C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677" w:type="dxa"/>
            <w:vMerge w:val="restart"/>
          </w:tcPr>
          <w:p w14:paraId="6F79B678" w14:textId="1B7736AB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 w:rsidRPr="0083480D">
              <w:rPr>
                <w:rFonts w:ascii="Arial" w:eastAsia="Calibri" w:hAnsi="Arial" w:cs="Arial"/>
                <w:color w:val="000000" w:themeColor="text1"/>
                <w:lang w:val="ru-RU"/>
              </w:rPr>
              <w:t xml:space="preserve">КЈП </w:t>
            </w:r>
            <w:proofErr w:type="spellStart"/>
            <w:r w:rsidRPr="0083480D">
              <w:rPr>
                <w:rFonts w:ascii="Arial" w:eastAsia="Calibri" w:hAnsi="Arial" w:cs="Arial"/>
                <w:color w:val="000000" w:themeColor="text1"/>
                <w:lang w:val="ru-RU"/>
              </w:rPr>
              <w:t>Извор</w:t>
            </w: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-топлана</w:t>
            </w:r>
            <w:proofErr w:type="spellEnd"/>
          </w:p>
        </w:tc>
        <w:tc>
          <w:tcPr>
            <w:tcW w:w="637" w:type="dxa"/>
            <w:gridSpan w:val="2"/>
          </w:tcPr>
          <w:p w14:paraId="2B5A196D" w14:textId="67C5428A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 w:rsidRPr="0083480D">
              <w:rPr>
                <w:rFonts w:ascii="Arial" w:eastAsia="Calibri" w:hAnsi="Arial" w:cs="Arial"/>
                <w:color w:val="000000" w:themeColor="text1"/>
                <w:lang w:val="ru-RU"/>
              </w:rPr>
              <w:t>Зв</w:t>
            </w:r>
          </w:p>
        </w:tc>
        <w:tc>
          <w:tcPr>
            <w:tcW w:w="351" w:type="dxa"/>
            <w:gridSpan w:val="3"/>
          </w:tcPr>
          <w:p w14:paraId="23333946" w14:textId="3F490342" w:rsidR="002E073C" w:rsidRPr="008F5372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5" w:type="dxa"/>
            <w:gridSpan w:val="2"/>
          </w:tcPr>
          <w:p w14:paraId="42C12B40" w14:textId="292D4CDD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X                                </w:t>
            </w:r>
          </w:p>
        </w:tc>
        <w:tc>
          <w:tcPr>
            <w:tcW w:w="350" w:type="dxa"/>
          </w:tcPr>
          <w:p w14:paraId="519B3243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14:paraId="0776431D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2" w:type="dxa"/>
            <w:gridSpan w:val="2"/>
          </w:tcPr>
          <w:p w14:paraId="3A54BA25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382C06F3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0" w:type="dxa"/>
          </w:tcPr>
          <w:p w14:paraId="47818BEC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2503E03C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6ED162E4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</w:tcPr>
          <w:p w14:paraId="3CC843E8" w14:textId="14D55885" w:rsidR="002E073C" w:rsidRPr="008F5372" w:rsidRDefault="00B77CA3" w:rsidP="00B77CA3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439" w:type="dxa"/>
            <w:gridSpan w:val="2"/>
          </w:tcPr>
          <w:p w14:paraId="66E50ADC" w14:textId="3540DFC5" w:rsidR="002E073C" w:rsidRPr="008F5372" w:rsidRDefault="002E073C" w:rsidP="00B77CA3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04" w:type="dxa"/>
            <w:gridSpan w:val="3"/>
          </w:tcPr>
          <w:p w14:paraId="256CE35B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071" w:type="dxa"/>
          </w:tcPr>
          <w:p w14:paraId="7A8340CB" w14:textId="45609625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средњи</w:t>
            </w:r>
            <w:proofErr w:type="spellEnd"/>
          </w:p>
        </w:tc>
        <w:tc>
          <w:tcPr>
            <w:tcW w:w="471" w:type="dxa"/>
          </w:tcPr>
          <w:p w14:paraId="1859A775" w14:textId="20E88589" w:rsidR="002E073C" w:rsidRPr="00BF74BE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8</w:t>
            </w:r>
          </w:p>
        </w:tc>
      </w:tr>
      <w:tr w:rsidR="00D32BAA" w14:paraId="499EF9CF" w14:textId="77777777" w:rsidTr="00D32BAA">
        <w:trPr>
          <w:trHeight w:val="225"/>
        </w:trPr>
        <w:tc>
          <w:tcPr>
            <w:tcW w:w="631" w:type="dxa"/>
            <w:vMerge/>
          </w:tcPr>
          <w:p w14:paraId="50B5C4B9" w14:textId="77777777" w:rsidR="002E073C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77" w:type="dxa"/>
            <w:vMerge/>
          </w:tcPr>
          <w:p w14:paraId="6848C7B8" w14:textId="77777777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637" w:type="dxa"/>
            <w:gridSpan w:val="2"/>
          </w:tcPr>
          <w:p w14:paraId="4B22C7DE" w14:textId="6394FD02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УО</w:t>
            </w:r>
          </w:p>
        </w:tc>
        <w:tc>
          <w:tcPr>
            <w:tcW w:w="351" w:type="dxa"/>
            <w:gridSpan w:val="3"/>
          </w:tcPr>
          <w:p w14:paraId="77AD50A8" w14:textId="57E3223D" w:rsidR="002E073C" w:rsidRPr="008F5372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5" w:type="dxa"/>
            <w:gridSpan w:val="2"/>
          </w:tcPr>
          <w:p w14:paraId="30A63BA0" w14:textId="477637E3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75C9A287" w14:textId="4FE1349F" w:rsidR="002E073C" w:rsidRPr="008F5372" w:rsidRDefault="002E073C" w:rsidP="004C33D6">
            <w:pPr>
              <w:tabs>
                <w:tab w:val="left" w:pos="861"/>
              </w:tabs>
              <w:spacing w:after="0"/>
              <w:ind w:left="137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14:paraId="5DDB8C54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37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2" w:type="dxa"/>
            <w:gridSpan w:val="2"/>
          </w:tcPr>
          <w:p w14:paraId="7CD8B9CC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37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078190E5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37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0" w:type="dxa"/>
          </w:tcPr>
          <w:p w14:paraId="75651CC5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37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49E14617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37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32E3ABE8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37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</w:tcPr>
          <w:p w14:paraId="787206F0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37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  <w:gridSpan w:val="2"/>
          </w:tcPr>
          <w:p w14:paraId="58540F48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37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04" w:type="dxa"/>
            <w:gridSpan w:val="3"/>
          </w:tcPr>
          <w:p w14:paraId="3B9C7A6F" w14:textId="4A693AB9" w:rsidR="002E073C" w:rsidRPr="008F5372" w:rsidRDefault="00D32BAA" w:rsidP="00D32BA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1071" w:type="dxa"/>
          </w:tcPr>
          <w:p w14:paraId="4EFC35D1" w14:textId="05698192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471" w:type="dxa"/>
          </w:tcPr>
          <w:p w14:paraId="3CA96546" w14:textId="13578BF3" w:rsidR="002E073C" w:rsidRPr="00BF74BE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</w:p>
        </w:tc>
      </w:tr>
      <w:tr w:rsidR="00D32BAA" w:rsidRPr="0083480D" w14:paraId="3149C14E" w14:textId="77777777" w:rsidTr="00D32BAA">
        <w:tc>
          <w:tcPr>
            <w:tcW w:w="631" w:type="dxa"/>
          </w:tcPr>
          <w:p w14:paraId="58FE0419" w14:textId="2F11339B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 w:rsidRPr="0083480D">
              <w:rPr>
                <w:rFonts w:ascii="Arial" w:eastAsia="Calibri" w:hAnsi="Arial" w:cs="Arial"/>
                <w:color w:val="000000" w:themeColor="text1"/>
                <w:lang w:val="ru-RU"/>
              </w:rPr>
              <w:t>2</w:t>
            </w:r>
          </w:p>
        </w:tc>
        <w:tc>
          <w:tcPr>
            <w:tcW w:w="2677" w:type="dxa"/>
          </w:tcPr>
          <w:p w14:paraId="23F00D13" w14:textId="2E36C30C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Сладун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Кладурову</w:t>
            </w:r>
            <w:proofErr w:type="spellEnd"/>
          </w:p>
        </w:tc>
        <w:tc>
          <w:tcPr>
            <w:tcW w:w="637" w:type="dxa"/>
            <w:gridSpan w:val="2"/>
          </w:tcPr>
          <w:p w14:paraId="4B324B26" w14:textId="4D9F7A9E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зп</w:t>
            </w:r>
            <w:proofErr w:type="spellEnd"/>
          </w:p>
        </w:tc>
        <w:tc>
          <w:tcPr>
            <w:tcW w:w="351" w:type="dxa"/>
            <w:gridSpan w:val="3"/>
          </w:tcPr>
          <w:p w14:paraId="0EB2E65E" w14:textId="36DE73B9" w:rsidR="002E073C" w:rsidRPr="008F5372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5" w:type="dxa"/>
            <w:gridSpan w:val="2"/>
          </w:tcPr>
          <w:p w14:paraId="2E24B67D" w14:textId="101452EC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02DEFFD0" w14:textId="5E9687B6" w:rsidR="002E073C" w:rsidRPr="008F5372" w:rsidRDefault="002E073C" w:rsidP="004C33D6">
            <w:pPr>
              <w:tabs>
                <w:tab w:val="left" w:pos="861"/>
              </w:tabs>
              <w:spacing w:after="0"/>
              <w:ind w:left="1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14:paraId="2DC3D1F8" w14:textId="4E0BE56E" w:rsidR="002E073C" w:rsidRPr="008F5372" w:rsidRDefault="00B77CA3" w:rsidP="00B77CA3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352" w:type="dxa"/>
            <w:gridSpan w:val="2"/>
          </w:tcPr>
          <w:p w14:paraId="7E112888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47278FCD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0" w:type="dxa"/>
          </w:tcPr>
          <w:p w14:paraId="46C30B70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1B4C1061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67D06701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</w:tcPr>
          <w:p w14:paraId="23F8E531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  <w:gridSpan w:val="2"/>
          </w:tcPr>
          <w:p w14:paraId="7DF37737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04" w:type="dxa"/>
            <w:gridSpan w:val="3"/>
          </w:tcPr>
          <w:p w14:paraId="7A8EBC04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071" w:type="dxa"/>
          </w:tcPr>
          <w:p w14:paraId="51127C9D" w14:textId="43CF1613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низак</w:t>
            </w:r>
            <w:proofErr w:type="spellEnd"/>
          </w:p>
        </w:tc>
        <w:tc>
          <w:tcPr>
            <w:tcW w:w="471" w:type="dxa"/>
          </w:tcPr>
          <w:p w14:paraId="4D437E1B" w14:textId="20A09F14" w:rsidR="002E073C" w:rsidRPr="00BF74BE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</w:tr>
      <w:tr w:rsidR="00D32BAA" w:rsidRPr="0083480D" w14:paraId="53E7618A" w14:textId="77777777" w:rsidTr="00D32BAA">
        <w:tc>
          <w:tcPr>
            <w:tcW w:w="631" w:type="dxa"/>
          </w:tcPr>
          <w:p w14:paraId="75898B99" w14:textId="41F5959A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 w:rsidRPr="0083480D">
              <w:rPr>
                <w:rFonts w:ascii="Arial" w:eastAsia="Calibri" w:hAnsi="Arial" w:cs="Arial"/>
                <w:color w:val="000000" w:themeColor="text1"/>
                <w:lang w:val="ru-RU"/>
              </w:rPr>
              <w:t>3</w:t>
            </w:r>
          </w:p>
        </w:tc>
        <w:tc>
          <w:tcPr>
            <w:tcW w:w="2677" w:type="dxa"/>
          </w:tcPr>
          <w:p w14:paraId="38BD6A9D" w14:textId="445382F0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Екостеп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 xml:space="preserve"> ДОО</w:t>
            </w:r>
          </w:p>
        </w:tc>
        <w:tc>
          <w:tcPr>
            <w:tcW w:w="637" w:type="dxa"/>
            <w:gridSpan w:val="2"/>
          </w:tcPr>
          <w:p w14:paraId="55AFD097" w14:textId="08155DCB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зв</w:t>
            </w:r>
            <w:proofErr w:type="spellEnd"/>
          </w:p>
        </w:tc>
        <w:tc>
          <w:tcPr>
            <w:tcW w:w="351" w:type="dxa"/>
            <w:gridSpan w:val="3"/>
          </w:tcPr>
          <w:p w14:paraId="19D855FC" w14:textId="2254C1B9" w:rsidR="002E073C" w:rsidRPr="008F5372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5" w:type="dxa"/>
            <w:gridSpan w:val="2"/>
          </w:tcPr>
          <w:p w14:paraId="301B9A3F" w14:textId="620F4F59" w:rsidR="002E073C" w:rsidRPr="008F5372" w:rsidRDefault="002E073C" w:rsidP="004C33D6">
            <w:pPr>
              <w:tabs>
                <w:tab w:val="left" w:pos="861"/>
              </w:tabs>
              <w:spacing w:after="0"/>
              <w:ind w:left="1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159106A1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554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14:paraId="777FF1E5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554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2" w:type="dxa"/>
            <w:gridSpan w:val="2"/>
          </w:tcPr>
          <w:p w14:paraId="6F02F59A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554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49E3695F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554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0" w:type="dxa"/>
          </w:tcPr>
          <w:p w14:paraId="3565EF36" w14:textId="396D95A3" w:rsidR="002E073C" w:rsidRPr="008F5372" w:rsidRDefault="00B77CA3" w:rsidP="00B77CA3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350" w:type="dxa"/>
          </w:tcPr>
          <w:p w14:paraId="62F86CF4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554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46A946BB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554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</w:tcPr>
          <w:p w14:paraId="73906F4C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554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  <w:gridSpan w:val="2"/>
          </w:tcPr>
          <w:p w14:paraId="1E302253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554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04" w:type="dxa"/>
            <w:gridSpan w:val="3"/>
          </w:tcPr>
          <w:p w14:paraId="12D42F55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1554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071" w:type="dxa"/>
          </w:tcPr>
          <w:p w14:paraId="0170216E" w14:textId="0FCBA70C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Низак</w:t>
            </w:r>
            <w:proofErr w:type="spellEnd"/>
          </w:p>
        </w:tc>
        <w:tc>
          <w:tcPr>
            <w:tcW w:w="471" w:type="dxa"/>
          </w:tcPr>
          <w:p w14:paraId="45BF3880" w14:textId="4D0385C7" w:rsidR="002E073C" w:rsidRPr="00BF74BE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</w:tr>
      <w:tr w:rsidR="00D32BAA" w:rsidRPr="0083480D" w14:paraId="493A3F1E" w14:textId="77777777" w:rsidTr="00D32BAA">
        <w:tc>
          <w:tcPr>
            <w:tcW w:w="631" w:type="dxa"/>
          </w:tcPr>
          <w:p w14:paraId="6E95C4AB" w14:textId="05791C0D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 w:rsidRPr="0083480D">
              <w:rPr>
                <w:rFonts w:ascii="Arial" w:eastAsia="Calibri" w:hAnsi="Arial" w:cs="Arial"/>
                <w:color w:val="000000" w:themeColor="text1"/>
                <w:lang w:val="ru-RU"/>
              </w:rPr>
              <w:t>4</w:t>
            </w:r>
          </w:p>
        </w:tc>
        <w:tc>
          <w:tcPr>
            <w:tcW w:w="2677" w:type="dxa"/>
          </w:tcPr>
          <w:p w14:paraId="02A6D6A6" w14:textId="2D6BE8E2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Подхомоље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 xml:space="preserve"> ДОО</w:t>
            </w:r>
          </w:p>
        </w:tc>
        <w:tc>
          <w:tcPr>
            <w:tcW w:w="637" w:type="dxa"/>
            <w:gridSpan w:val="2"/>
          </w:tcPr>
          <w:p w14:paraId="558561F7" w14:textId="722B8A58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зв</w:t>
            </w:r>
            <w:proofErr w:type="spellEnd"/>
          </w:p>
        </w:tc>
        <w:tc>
          <w:tcPr>
            <w:tcW w:w="351" w:type="dxa"/>
            <w:gridSpan w:val="3"/>
          </w:tcPr>
          <w:p w14:paraId="745CAC0E" w14:textId="32605FFB" w:rsidR="002E073C" w:rsidRPr="008F5372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5" w:type="dxa"/>
            <w:gridSpan w:val="2"/>
          </w:tcPr>
          <w:p w14:paraId="75CDDDC1" w14:textId="69B1BC42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29CC6DD3" w14:textId="4CD9E798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14:paraId="028D1C19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2" w:type="dxa"/>
            <w:gridSpan w:val="2"/>
          </w:tcPr>
          <w:p w14:paraId="3711089B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4241DA11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0" w:type="dxa"/>
          </w:tcPr>
          <w:p w14:paraId="49C6416A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4B6488B3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0F472EA7" w14:textId="3C125E8A" w:rsidR="002E073C" w:rsidRPr="008F5372" w:rsidRDefault="00B77CA3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439" w:type="dxa"/>
          </w:tcPr>
          <w:p w14:paraId="3EECF778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  <w:gridSpan w:val="2"/>
          </w:tcPr>
          <w:p w14:paraId="2F3CE739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04" w:type="dxa"/>
            <w:gridSpan w:val="3"/>
          </w:tcPr>
          <w:p w14:paraId="0AB0709E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071" w:type="dxa"/>
          </w:tcPr>
          <w:p w14:paraId="6083DA4A" w14:textId="74EEDD65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Низак</w:t>
            </w:r>
            <w:proofErr w:type="spellEnd"/>
          </w:p>
        </w:tc>
        <w:tc>
          <w:tcPr>
            <w:tcW w:w="471" w:type="dxa"/>
          </w:tcPr>
          <w:p w14:paraId="3D5A389A" w14:textId="20812570" w:rsidR="002E073C" w:rsidRPr="00310FF7" w:rsidRDefault="00310FF7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sr-Cyrl-RS"/>
              </w:rPr>
            </w:pPr>
            <w:r>
              <w:rPr>
                <w:rFonts w:ascii="Arial" w:eastAsia="Calibri" w:hAnsi="Arial" w:cs="Arial"/>
                <w:color w:val="000000" w:themeColor="text1"/>
                <w:lang w:val="sr-Cyrl-RS"/>
              </w:rPr>
              <w:t>2</w:t>
            </w:r>
          </w:p>
        </w:tc>
      </w:tr>
      <w:tr w:rsidR="00D32BAA" w:rsidRPr="0083480D" w14:paraId="738664EB" w14:textId="77777777" w:rsidTr="00D32BAA">
        <w:tc>
          <w:tcPr>
            <w:tcW w:w="631" w:type="dxa"/>
          </w:tcPr>
          <w:p w14:paraId="5A942D33" w14:textId="1235CFCE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 w:rsidRPr="0083480D">
              <w:rPr>
                <w:rFonts w:ascii="Arial" w:eastAsia="Calibri" w:hAnsi="Arial" w:cs="Arial"/>
                <w:color w:val="000000" w:themeColor="text1"/>
                <w:lang w:val="ru-RU"/>
              </w:rPr>
              <w:t>5</w:t>
            </w:r>
          </w:p>
        </w:tc>
        <w:tc>
          <w:tcPr>
            <w:tcW w:w="2677" w:type="dxa"/>
          </w:tcPr>
          <w:p w14:paraId="0196EC6D" w14:textId="7C44F2EF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Промес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 xml:space="preserve"> ДОО Дубочка</w:t>
            </w:r>
          </w:p>
        </w:tc>
        <w:tc>
          <w:tcPr>
            <w:tcW w:w="637" w:type="dxa"/>
            <w:gridSpan w:val="2"/>
          </w:tcPr>
          <w:p w14:paraId="15F8BE7C" w14:textId="5F38360D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зв</w:t>
            </w:r>
            <w:proofErr w:type="spellEnd"/>
          </w:p>
        </w:tc>
        <w:tc>
          <w:tcPr>
            <w:tcW w:w="351" w:type="dxa"/>
            <w:gridSpan w:val="3"/>
          </w:tcPr>
          <w:p w14:paraId="7C666082" w14:textId="15E97394" w:rsidR="002E073C" w:rsidRPr="008F5372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5" w:type="dxa"/>
            <w:gridSpan w:val="2"/>
          </w:tcPr>
          <w:p w14:paraId="19E540F0" w14:textId="7EB0082B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7FDF45B8" w14:textId="6D255926" w:rsidR="002E073C" w:rsidRPr="008F5372" w:rsidRDefault="002E073C" w:rsidP="004C33D6">
            <w:pPr>
              <w:tabs>
                <w:tab w:val="left" w:pos="861"/>
              </w:tabs>
              <w:spacing w:after="0"/>
              <w:ind w:left="34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14:paraId="2BCBE326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34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2" w:type="dxa"/>
            <w:gridSpan w:val="2"/>
          </w:tcPr>
          <w:p w14:paraId="34BF2EE7" w14:textId="27C1A32F" w:rsidR="002E073C" w:rsidRPr="008F5372" w:rsidRDefault="00B77CA3" w:rsidP="00B77CA3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350" w:type="dxa"/>
          </w:tcPr>
          <w:p w14:paraId="162F77EB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34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0" w:type="dxa"/>
          </w:tcPr>
          <w:p w14:paraId="2A039FAC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34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661D7AC8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34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171801F8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34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</w:tcPr>
          <w:p w14:paraId="3EAE84EE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34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  <w:gridSpan w:val="2"/>
          </w:tcPr>
          <w:p w14:paraId="592B522A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34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04" w:type="dxa"/>
            <w:gridSpan w:val="3"/>
          </w:tcPr>
          <w:p w14:paraId="73987126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34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071" w:type="dxa"/>
          </w:tcPr>
          <w:p w14:paraId="3F9EF4EA" w14:textId="2AFE29DB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Низак</w:t>
            </w:r>
            <w:proofErr w:type="spellEnd"/>
          </w:p>
        </w:tc>
        <w:tc>
          <w:tcPr>
            <w:tcW w:w="471" w:type="dxa"/>
          </w:tcPr>
          <w:p w14:paraId="50269747" w14:textId="50049D9E" w:rsidR="002E073C" w:rsidRPr="00310FF7" w:rsidRDefault="00310FF7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sr-Cyrl-RS"/>
              </w:rPr>
            </w:pPr>
            <w:r>
              <w:rPr>
                <w:rFonts w:ascii="Arial" w:eastAsia="Calibri" w:hAnsi="Arial" w:cs="Arial"/>
                <w:color w:val="000000" w:themeColor="text1"/>
                <w:lang w:val="sr-Cyrl-RS"/>
              </w:rPr>
              <w:t>2</w:t>
            </w:r>
          </w:p>
        </w:tc>
      </w:tr>
      <w:tr w:rsidR="00D32BAA" w:rsidRPr="0083480D" w14:paraId="3326BDE6" w14:textId="77777777" w:rsidTr="00D32BAA">
        <w:tc>
          <w:tcPr>
            <w:tcW w:w="631" w:type="dxa"/>
          </w:tcPr>
          <w:p w14:paraId="05DA7B51" w14:textId="3571C457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 w:rsidRPr="0083480D">
              <w:rPr>
                <w:rFonts w:ascii="Arial" w:eastAsia="Calibri" w:hAnsi="Arial" w:cs="Arial"/>
                <w:color w:val="000000" w:themeColor="text1"/>
                <w:lang w:val="ru-RU"/>
              </w:rPr>
              <w:t>6</w:t>
            </w:r>
          </w:p>
        </w:tc>
        <w:tc>
          <w:tcPr>
            <w:tcW w:w="2677" w:type="dxa"/>
          </w:tcPr>
          <w:p w14:paraId="29B9944A" w14:textId="46DA56E7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8.октобар 012 ДОО бр1</w:t>
            </w:r>
          </w:p>
        </w:tc>
        <w:tc>
          <w:tcPr>
            <w:tcW w:w="637" w:type="dxa"/>
            <w:gridSpan w:val="2"/>
          </w:tcPr>
          <w:p w14:paraId="4F7AA7C2" w14:textId="2A52D551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зв</w:t>
            </w:r>
            <w:proofErr w:type="spellEnd"/>
          </w:p>
        </w:tc>
        <w:tc>
          <w:tcPr>
            <w:tcW w:w="351" w:type="dxa"/>
            <w:gridSpan w:val="3"/>
          </w:tcPr>
          <w:p w14:paraId="2AD13B3F" w14:textId="02886145" w:rsidR="002E073C" w:rsidRPr="008F5372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5" w:type="dxa"/>
            <w:gridSpan w:val="2"/>
          </w:tcPr>
          <w:p w14:paraId="3417634F" w14:textId="1946BF64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767CF417" w14:textId="186B72F1" w:rsidR="002E073C" w:rsidRPr="008F5372" w:rsidRDefault="002E073C" w:rsidP="002E073C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14:paraId="557F83B2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2" w:type="dxa"/>
            <w:gridSpan w:val="2"/>
          </w:tcPr>
          <w:p w14:paraId="57B2F7E0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03906373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0" w:type="dxa"/>
          </w:tcPr>
          <w:p w14:paraId="701BF70D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34C97FA5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2A228B00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</w:tcPr>
          <w:p w14:paraId="410123E5" w14:textId="4A9E0DC0" w:rsidR="002E073C" w:rsidRPr="008F5372" w:rsidRDefault="00B77CA3" w:rsidP="002E073C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439" w:type="dxa"/>
            <w:gridSpan w:val="2"/>
          </w:tcPr>
          <w:p w14:paraId="250038E4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04" w:type="dxa"/>
            <w:gridSpan w:val="3"/>
          </w:tcPr>
          <w:p w14:paraId="41DDD92B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071" w:type="dxa"/>
          </w:tcPr>
          <w:p w14:paraId="420A780B" w14:textId="0BB1DFA8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Низак</w:t>
            </w:r>
            <w:proofErr w:type="spellEnd"/>
          </w:p>
        </w:tc>
        <w:tc>
          <w:tcPr>
            <w:tcW w:w="471" w:type="dxa"/>
          </w:tcPr>
          <w:p w14:paraId="26AC1823" w14:textId="40A003B4" w:rsidR="002E073C" w:rsidRPr="00BF74BE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</w:tr>
      <w:tr w:rsidR="00D32BAA" w:rsidRPr="0083480D" w14:paraId="0AF3B56B" w14:textId="77777777" w:rsidTr="00D32BAA">
        <w:tc>
          <w:tcPr>
            <w:tcW w:w="631" w:type="dxa"/>
          </w:tcPr>
          <w:p w14:paraId="704FE975" w14:textId="6886016A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 w:rsidRPr="0083480D">
              <w:rPr>
                <w:rFonts w:ascii="Arial" w:eastAsia="Calibri" w:hAnsi="Arial" w:cs="Arial"/>
                <w:color w:val="000000" w:themeColor="text1"/>
                <w:lang w:val="ru-RU"/>
              </w:rPr>
              <w:t>7</w:t>
            </w:r>
          </w:p>
        </w:tc>
        <w:tc>
          <w:tcPr>
            <w:tcW w:w="2677" w:type="dxa"/>
          </w:tcPr>
          <w:p w14:paraId="44BC2397" w14:textId="0B554B79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 xml:space="preserve">СУР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Адађо</w:t>
            </w:r>
            <w:proofErr w:type="spellEnd"/>
          </w:p>
        </w:tc>
        <w:tc>
          <w:tcPr>
            <w:tcW w:w="637" w:type="dxa"/>
            <w:gridSpan w:val="2"/>
          </w:tcPr>
          <w:p w14:paraId="00AE3BE4" w14:textId="3D2FC617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уо</w:t>
            </w:r>
            <w:proofErr w:type="spellEnd"/>
          </w:p>
        </w:tc>
        <w:tc>
          <w:tcPr>
            <w:tcW w:w="351" w:type="dxa"/>
            <w:gridSpan w:val="3"/>
          </w:tcPr>
          <w:p w14:paraId="05B16CF5" w14:textId="32858A6D" w:rsidR="002E073C" w:rsidRPr="008F5372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355" w:type="dxa"/>
            <w:gridSpan w:val="2"/>
          </w:tcPr>
          <w:p w14:paraId="51FD3141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6224ABC8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14:paraId="5E1938B6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2" w:type="dxa"/>
            <w:gridSpan w:val="2"/>
          </w:tcPr>
          <w:p w14:paraId="2624BF63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680401C1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0" w:type="dxa"/>
          </w:tcPr>
          <w:p w14:paraId="1BD24FDE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1AA8B694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667D9918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</w:tcPr>
          <w:p w14:paraId="6584D309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  <w:gridSpan w:val="2"/>
          </w:tcPr>
          <w:p w14:paraId="7A01E463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04" w:type="dxa"/>
            <w:gridSpan w:val="3"/>
          </w:tcPr>
          <w:p w14:paraId="57FE9AE7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071" w:type="dxa"/>
          </w:tcPr>
          <w:p w14:paraId="1C803CC4" w14:textId="565D6528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Низак</w:t>
            </w:r>
            <w:proofErr w:type="spellEnd"/>
          </w:p>
        </w:tc>
        <w:tc>
          <w:tcPr>
            <w:tcW w:w="471" w:type="dxa"/>
          </w:tcPr>
          <w:p w14:paraId="7EA7EB1D" w14:textId="55BAE9C7" w:rsidR="002E073C" w:rsidRPr="00BF74BE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</w:tr>
      <w:tr w:rsidR="00D32BAA" w:rsidRPr="0083480D" w14:paraId="023BA24C" w14:textId="77777777" w:rsidTr="00D32BAA">
        <w:tc>
          <w:tcPr>
            <w:tcW w:w="631" w:type="dxa"/>
          </w:tcPr>
          <w:p w14:paraId="42838357" w14:textId="77F1281B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 w:rsidRPr="0083480D">
              <w:rPr>
                <w:rFonts w:ascii="Arial" w:eastAsia="Calibri" w:hAnsi="Arial" w:cs="Arial"/>
                <w:color w:val="000000" w:themeColor="text1"/>
                <w:lang w:val="ru-RU"/>
              </w:rPr>
              <w:t>8</w:t>
            </w:r>
          </w:p>
        </w:tc>
        <w:tc>
          <w:tcPr>
            <w:tcW w:w="2677" w:type="dxa"/>
          </w:tcPr>
          <w:p w14:paraId="4A5286A8" w14:textId="18D9437C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Млекара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Мелница</w:t>
            </w:r>
            <w:proofErr w:type="spellEnd"/>
          </w:p>
        </w:tc>
        <w:tc>
          <w:tcPr>
            <w:tcW w:w="637" w:type="dxa"/>
            <w:gridSpan w:val="2"/>
          </w:tcPr>
          <w:p w14:paraId="5B04C401" w14:textId="7FE74D19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зв</w:t>
            </w:r>
            <w:proofErr w:type="spellEnd"/>
          </w:p>
        </w:tc>
        <w:tc>
          <w:tcPr>
            <w:tcW w:w="351" w:type="dxa"/>
            <w:gridSpan w:val="3"/>
          </w:tcPr>
          <w:p w14:paraId="403E76DD" w14:textId="6AC3A57C" w:rsidR="002E073C" w:rsidRPr="008F5372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5" w:type="dxa"/>
            <w:gridSpan w:val="2"/>
          </w:tcPr>
          <w:p w14:paraId="0D048E00" w14:textId="1743ABEF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546F0D8D" w14:textId="006406F4" w:rsidR="002E073C" w:rsidRPr="008F5372" w:rsidRDefault="002E073C" w:rsidP="004C33D6">
            <w:pPr>
              <w:tabs>
                <w:tab w:val="left" w:pos="861"/>
              </w:tabs>
              <w:spacing w:after="0"/>
              <w:ind w:left="7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14:paraId="0C0CE60C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7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2" w:type="dxa"/>
            <w:gridSpan w:val="2"/>
          </w:tcPr>
          <w:p w14:paraId="558FAF38" w14:textId="740325A6" w:rsidR="002E073C" w:rsidRPr="008F5372" w:rsidRDefault="00B77CA3" w:rsidP="00B77CA3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350" w:type="dxa"/>
          </w:tcPr>
          <w:p w14:paraId="0472B09B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7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0" w:type="dxa"/>
          </w:tcPr>
          <w:p w14:paraId="14F75360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7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1C8EEB05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7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74DA65C9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7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</w:tcPr>
          <w:p w14:paraId="2179ED08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7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  <w:gridSpan w:val="2"/>
          </w:tcPr>
          <w:p w14:paraId="2B942A6F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7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04" w:type="dxa"/>
            <w:gridSpan w:val="3"/>
          </w:tcPr>
          <w:p w14:paraId="032B1A74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7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071" w:type="dxa"/>
          </w:tcPr>
          <w:p w14:paraId="16FFC0E1" w14:textId="6BF3CDCD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Низак</w:t>
            </w:r>
            <w:proofErr w:type="spellEnd"/>
          </w:p>
        </w:tc>
        <w:tc>
          <w:tcPr>
            <w:tcW w:w="471" w:type="dxa"/>
          </w:tcPr>
          <w:p w14:paraId="6C9744E9" w14:textId="7EA76BE1" w:rsidR="002E073C" w:rsidRPr="00BF74BE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</w:tr>
      <w:tr w:rsidR="00D32BAA" w:rsidRPr="0083480D" w14:paraId="0721451C" w14:textId="77777777" w:rsidTr="00D32BAA">
        <w:tc>
          <w:tcPr>
            <w:tcW w:w="631" w:type="dxa"/>
          </w:tcPr>
          <w:p w14:paraId="44CDF6A1" w14:textId="799C8386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 w:rsidRPr="0083480D">
              <w:rPr>
                <w:rFonts w:ascii="Arial" w:eastAsia="Calibri" w:hAnsi="Arial" w:cs="Arial"/>
                <w:color w:val="000000" w:themeColor="text1"/>
                <w:lang w:val="ru-RU"/>
              </w:rPr>
              <w:t>9</w:t>
            </w:r>
          </w:p>
        </w:tc>
        <w:tc>
          <w:tcPr>
            <w:tcW w:w="2677" w:type="dxa"/>
          </w:tcPr>
          <w:p w14:paraId="2C7B6119" w14:textId="129DDAE7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 xml:space="preserve">СУР Врата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хомоља</w:t>
            </w:r>
            <w:proofErr w:type="spellEnd"/>
          </w:p>
        </w:tc>
        <w:tc>
          <w:tcPr>
            <w:tcW w:w="637" w:type="dxa"/>
            <w:gridSpan w:val="2"/>
          </w:tcPr>
          <w:p w14:paraId="1448C810" w14:textId="513CD3F4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уо</w:t>
            </w:r>
            <w:proofErr w:type="spellEnd"/>
          </w:p>
        </w:tc>
        <w:tc>
          <w:tcPr>
            <w:tcW w:w="351" w:type="dxa"/>
            <w:gridSpan w:val="3"/>
          </w:tcPr>
          <w:p w14:paraId="1D915602" w14:textId="4D16AB5A" w:rsidR="002E073C" w:rsidRPr="008F5372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5" w:type="dxa"/>
            <w:gridSpan w:val="2"/>
          </w:tcPr>
          <w:p w14:paraId="22D7C776" w14:textId="094777FD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243FCAE8" w14:textId="69F10B05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14:paraId="0E04D1CB" w14:textId="412CF015" w:rsidR="002E073C" w:rsidRPr="008F5372" w:rsidRDefault="00B77CA3" w:rsidP="00B77CA3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352" w:type="dxa"/>
            <w:gridSpan w:val="2"/>
          </w:tcPr>
          <w:p w14:paraId="70B25F6B" w14:textId="5B9960D9" w:rsidR="002E073C" w:rsidRPr="008F5372" w:rsidRDefault="002E073C" w:rsidP="00B77CA3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5399AF6C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ind w:left="104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0" w:type="dxa"/>
          </w:tcPr>
          <w:p w14:paraId="61F97780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ind w:left="104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1E74EF41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ind w:left="104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3F711B49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ind w:left="104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</w:tcPr>
          <w:p w14:paraId="769568BC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ind w:left="104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  <w:gridSpan w:val="2"/>
          </w:tcPr>
          <w:p w14:paraId="01C29E1B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ind w:left="104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04" w:type="dxa"/>
            <w:gridSpan w:val="3"/>
          </w:tcPr>
          <w:p w14:paraId="70123369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ind w:left="104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071" w:type="dxa"/>
          </w:tcPr>
          <w:p w14:paraId="0F253967" w14:textId="4EA6CCF8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Низак</w:t>
            </w:r>
            <w:proofErr w:type="spellEnd"/>
          </w:p>
        </w:tc>
        <w:tc>
          <w:tcPr>
            <w:tcW w:w="471" w:type="dxa"/>
          </w:tcPr>
          <w:p w14:paraId="2217D3B3" w14:textId="77E288DA" w:rsidR="002E073C" w:rsidRPr="00BF74BE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</w:tr>
      <w:tr w:rsidR="00D32BAA" w:rsidRPr="0083480D" w14:paraId="743B0AB8" w14:textId="77777777" w:rsidTr="00D32BAA">
        <w:trPr>
          <w:trHeight w:val="210"/>
        </w:trPr>
        <w:tc>
          <w:tcPr>
            <w:tcW w:w="631" w:type="dxa"/>
            <w:vMerge w:val="restart"/>
          </w:tcPr>
          <w:p w14:paraId="2264F6CD" w14:textId="23C7DA3B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 w:rsidRPr="0083480D">
              <w:rPr>
                <w:rFonts w:ascii="Arial" w:eastAsia="Calibri" w:hAnsi="Arial" w:cs="Arial"/>
                <w:color w:val="000000" w:themeColor="text1"/>
                <w:lang w:val="ru-RU"/>
              </w:rPr>
              <w:t>10</w:t>
            </w:r>
          </w:p>
        </w:tc>
        <w:tc>
          <w:tcPr>
            <w:tcW w:w="2677" w:type="dxa"/>
            <w:vMerge w:val="restart"/>
          </w:tcPr>
          <w:p w14:paraId="165CCFB9" w14:textId="09C8BE61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Екофил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 xml:space="preserve"> ДОО</w:t>
            </w:r>
          </w:p>
        </w:tc>
        <w:tc>
          <w:tcPr>
            <w:tcW w:w="637" w:type="dxa"/>
            <w:gridSpan w:val="2"/>
          </w:tcPr>
          <w:p w14:paraId="019996FF" w14:textId="52879C7B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Зв</w:t>
            </w:r>
          </w:p>
        </w:tc>
        <w:tc>
          <w:tcPr>
            <w:tcW w:w="351" w:type="dxa"/>
            <w:gridSpan w:val="3"/>
          </w:tcPr>
          <w:p w14:paraId="635C4229" w14:textId="5C111A09" w:rsidR="002E073C" w:rsidRPr="008F5372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5" w:type="dxa"/>
            <w:gridSpan w:val="2"/>
          </w:tcPr>
          <w:p w14:paraId="2C386A26" w14:textId="37CDE616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4AA8EB0F" w14:textId="7A00F64F" w:rsidR="002E073C" w:rsidRPr="008F5372" w:rsidRDefault="002E073C" w:rsidP="004C33D6">
            <w:pPr>
              <w:tabs>
                <w:tab w:val="left" w:pos="861"/>
              </w:tabs>
              <w:spacing w:after="0"/>
              <w:ind w:left="1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14:paraId="729C8757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ind w:left="1764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2" w:type="dxa"/>
            <w:gridSpan w:val="2"/>
          </w:tcPr>
          <w:p w14:paraId="71E0B4E2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ind w:left="1764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76286A52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ind w:left="1764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0" w:type="dxa"/>
          </w:tcPr>
          <w:p w14:paraId="4F91A142" w14:textId="26253E00" w:rsidR="002E073C" w:rsidRPr="008F5372" w:rsidRDefault="00B77CA3" w:rsidP="00B77CA3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350" w:type="dxa"/>
          </w:tcPr>
          <w:p w14:paraId="20734D15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ind w:left="1764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36FF20D7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ind w:left="1764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</w:tcPr>
          <w:p w14:paraId="5AD21DEB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ind w:left="1764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  <w:gridSpan w:val="2"/>
          </w:tcPr>
          <w:p w14:paraId="4D5794C0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ind w:left="1764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04" w:type="dxa"/>
            <w:gridSpan w:val="3"/>
          </w:tcPr>
          <w:p w14:paraId="710A2D7B" w14:textId="77777777" w:rsidR="002E073C" w:rsidRPr="008F5372" w:rsidRDefault="002E073C" w:rsidP="002E073C">
            <w:pPr>
              <w:tabs>
                <w:tab w:val="left" w:pos="861"/>
              </w:tabs>
              <w:spacing w:after="0"/>
              <w:ind w:left="1764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071" w:type="dxa"/>
          </w:tcPr>
          <w:p w14:paraId="190024F7" w14:textId="5F7D9D58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Низак</w:t>
            </w:r>
            <w:proofErr w:type="spellEnd"/>
          </w:p>
        </w:tc>
        <w:tc>
          <w:tcPr>
            <w:tcW w:w="471" w:type="dxa"/>
          </w:tcPr>
          <w:p w14:paraId="3596C61D" w14:textId="48A9059C" w:rsidR="002E073C" w:rsidRPr="00BF74BE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6</w:t>
            </w:r>
          </w:p>
        </w:tc>
      </w:tr>
      <w:tr w:rsidR="00D32BAA" w:rsidRPr="0083480D" w14:paraId="12CF0501" w14:textId="77777777" w:rsidTr="00D32BAA">
        <w:trPr>
          <w:trHeight w:val="315"/>
        </w:trPr>
        <w:tc>
          <w:tcPr>
            <w:tcW w:w="631" w:type="dxa"/>
            <w:vMerge/>
          </w:tcPr>
          <w:p w14:paraId="16E1B6B3" w14:textId="77777777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2677" w:type="dxa"/>
            <w:vMerge/>
          </w:tcPr>
          <w:p w14:paraId="6C2AA6D3" w14:textId="77777777" w:rsidR="002E073C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637" w:type="dxa"/>
            <w:gridSpan w:val="2"/>
          </w:tcPr>
          <w:p w14:paraId="3B4ED687" w14:textId="77CB6FA9" w:rsidR="002E073C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пу</w:t>
            </w:r>
            <w:proofErr w:type="spellEnd"/>
          </w:p>
        </w:tc>
        <w:tc>
          <w:tcPr>
            <w:tcW w:w="351" w:type="dxa"/>
            <w:gridSpan w:val="3"/>
          </w:tcPr>
          <w:p w14:paraId="4C1AD047" w14:textId="77777777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355" w:type="dxa"/>
            <w:gridSpan w:val="2"/>
          </w:tcPr>
          <w:p w14:paraId="4685DE18" w14:textId="77777777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350" w:type="dxa"/>
          </w:tcPr>
          <w:p w14:paraId="7C6B1E8F" w14:textId="77777777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420" w:type="dxa"/>
          </w:tcPr>
          <w:p w14:paraId="130498F8" w14:textId="77777777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352" w:type="dxa"/>
            <w:gridSpan w:val="2"/>
          </w:tcPr>
          <w:p w14:paraId="2C412EDC" w14:textId="77777777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350" w:type="dxa"/>
          </w:tcPr>
          <w:p w14:paraId="2AC68C3B" w14:textId="77777777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360" w:type="dxa"/>
          </w:tcPr>
          <w:p w14:paraId="1B53163B" w14:textId="77777777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350" w:type="dxa"/>
          </w:tcPr>
          <w:p w14:paraId="5A4E685D" w14:textId="77777777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350" w:type="dxa"/>
          </w:tcPr>
          <w:p w14:paraId="509763F5" w14:textId="77777777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439" w:type="dxa"/>
          </w:tcPr>
          <w:p w14:paraId="53225A44" w14:textId="1AE03A7E" w:rsidR="002E073C" w:rsidRPr="00B77CA3" w:rsidRDefault="00B77CA3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439" w:type="dxa"/>
            <w:gridSpan w:val="2"/>
          </w:tcPr>
          <w:p w14:paraId="7A7CE85A" w14:textId="77777777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504" w:type="dxa"/>
            <w:gridSpan w:val="3"/>
          </w:tcPr>
          <w:p w14:paraId="314BC7F8" w14:textId="77777777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1071" w:type="dxa"/>
          </w:tcPr>
          <w:p w14:paraId="3BB50158" w14:textId="7604CD7A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Низак</w:t>
            </w:r>
            <w:proofErr w:type="spellEnd"/>
          </w:p>
        </w:tc>
        <w:tc>
          <w:tcPr>
            <w:tcW w:w="471" w:type="dxa"/>
          </w:tcPr>
          <w:p w14:paraId="2A0166BC" w14:textId="1749199A" w:rsidR="002E073C" w:rsidRPr="00BF74BE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</w:tr>
      <w:tr w:rsidR="00D32BAA" w:rsidRPr="0083480D" w14:paraId="3D814127" w14:textId="77777777" w:rsidTr="00D32BAA">
        <w:tc>
          <w:tcPr>
            <w:tcW w:w="631" w:type="dxa"/>
          </w:tcPr>
          <w:p w14:paraId="181719ED" w14:textId="71EFFF0F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 w:rsidRPr="0083480D">
              <w:rPr>
                <w:rFonts w:ascii="Arial" w:eastAsia="Calibri" w:hAnsi="Arial" w:cs="Arial"/>
                <w:color w:val="000000" w:themeColor="text1"/>
                <w:lang w:val="ru-RU"/>
              </w:rPr>
              <w:t>11</w:t>
            </w:r>
          </w:p>
        </w:tc>
        <w:tc>
          <w:tcPr>
            <w:tcW w:w="2677" w:type="dxa"/>
          </w:tcPr>
          <w:p w14:paraId="494A4DEC" w14:textId="172DEAC4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СУР Авала</w:t>
            </w:r>
          </w:p>
        </w:tc>
        <w:tc>
          <w:tcPr>
            <w:tcW w:w="637" w:type="dxa"/>
            <w:gridSpan w:val="2"/>
          </w:tcPr>
          <w:p w14:paraId="429C32BF" w14:textId="3D8AA80D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бука</w:t>
            </w:r>
          </w:p>
        </w:tc>
        <w:tc>
          <w:tcPr>
            <w:tcW w:w="351" w:type="dxa"/>
            <w:gridSpan w:val="3"/>
          </w:tcPr>
          <w:p w14:paraId="42AE6D3B" w14:textId="5456D2B8" w:rsidR="002E073C" w:rsidRPr="008F5372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5" w:type="dxa"/>
            <w:gridSpan w:val="2"/>
          </w:tcPr>
          <w:p w14:paraId="2A1D57B8" w14:textId="109E00C6" w:rsidR="002E073C" w:rsidRPr="008F5372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37911BAE" w14:textId="189056B7" w:rsidR="002E073C" w:rsidRPr="008F5372" w:rsidRDefault="00C47809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420" w:type="dxa"/>
          </w:tcPr>
          <w:p w14:paraId="562FA7E6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2" w:type="dxa"/>
            <w:gridSpan w:val="2"/>
          </w:tcPr>
          <w:p w14:paraId="19737373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29EEF077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0" w:type="dxa"/>
          </w:tcPr>
          <w:p w14:paraId="483A7652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5A224621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76EDECB9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</w:tcPr>
          <w:p w14:paraId="2EA7E0AD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  <w:gridSpan w:val="2"/>
          </w:tcPr>
          <w:p w14:paraId="5CFB1A04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04" w:type="dxa"/>
            <w:gridSpan w:val="3"/>
          </w:tcPr>
          <w:p w14:paraId="7D729E85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071" w:type="dxa"/>
          </w:tcPr>
          <w:p w14:paraId="0CFA3620" w14:textId="0AABD763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Низак</w:t>
            </w:r>
            <w:proofErr w:type="spellEnd"/>
          </w:p>
        </w:tc>
        <w:tc>
          <w:tcPr>
            <w:tcW w:w="471" w:type="dxa"/>
          </w:tcPr>
          <w:p w14:paraId="75FB1C80" w14:textId="6A67D9F2" w:rsidR="002E073C" w:rsidRPr="00BF74BE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</w:tr>
      <w:tr w:rsidR="00D32BAA" w:rsidRPr="0083480D" w14:paraId="7C1EA3E7" w14:textId="77777777" w:rsidTr="00D32BAA">
        <w:tc>
          <w:tcPr>
            <w:tcW w:w="631" w:type="dxa"/>
          </w:tcPr>
          <w:p w14:paraId="22AD4951" w14:textId="1720E4D6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 w:rsidRPr="0083480D">
              <w:rPr>
                <w:rFonts w:ascii="Arial" w:eastAsia="Calibri" w:hAnsi="Arial" w:cs="Arial"/>
                <w:color w:val="000000" w:themeColor="text1"/>
                <w:lang w:val="ru-RU"/>
              </w:rPr>
              <w:t>12</w:t>
            </w:r>
          </w:p>
        </w:tc>
        <w:tc>
          <w:tcPr>
            <w:tcW w:w="2677" w:type="dxa"/>
          </w:tcPr>
          <w:p w14:paraId="6CE25B3A" w14:textId="62679387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Ауто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Степић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 xml:space="preserve"> Дубочка</w:t>
            </w:r>
          </w:p>
        </w:tc>
        <w:tc>
          <w:tcPr>
            <w:tcW w:w="637" w:type="dxa"/>
            <w:gridSpan w:val="2"/>
          </w:tcPr>
          <w:p w14:paraId="42D29FC1" w14:textId="5C1AF502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уо</w:t>
            </w:r>
            <w:proofErr w:type="spellEnd"/>
          </w:p>
        </w:tc>
        <w:tc>
          <w:tcPr>
            <w:tcW w:w="351" w:type="dxa"/>
            <w:gridSpan w:val="3"/>
          </w:tcPr>
          <w:p w14:paraId="5A182BE6" w14:textId="0C374C3C" w:rsidR="002E073C" w:rsidRPr="008F5372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5" w:type="dxa"/>
            <w:gridSpan w:val="2"/>
          </w:tcPr>
          <w:p w14:paraId="6CA05A98" w14:textId="602F3919" w:rsidR="002E073C" w:rsidRPr="008F5372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6A3BFA1E" w14:textId="0F9DAF95" w:rsidR="002E073C" w:rsidRPr="008F5372" w:rsidRDefault="002E073C" w:rsidP="004C33D6">
            <w:pPr>
              <w:tabs>
                <w:tab w:val="left" w:pos="861"/>
              </w:tabs>
              <w:spacing w:after="0"/>
              <w:ind w:left="55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14:paraId="7B9369CD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55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2" w:type="dxa"/>
            <w:gridSpan w:val="2"/>
          </w:tcPr>
          <w:p w14:paraId="5BDB38E5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55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558CD49C" w14:textId="2730BE41" w:rsidR="002E073C" w:rsidRPr="008F5372" w:rsidRDefault="00B77CA3" w:rsidP="00B77CA3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360" w:type="dxa"/>
          </w:tcPr>
          <w:p w14:paraId="4E333017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55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0DC7E5B3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55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08073AAC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55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</w:tcPr>
          <w:p w14:paraId="0C34F8F9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55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  <w:gridSpan w:val="2"/>
          </w:tcPr>
          <w:p w14:paraId="4BBDEEA7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55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04" w:type="dxa"/>
            <w:gridSpan w:val="3"/>
          </w:tcPr>
          <w:p w14:paraId="178F7273" w14:textId="77777777" w:rsidR="002E073C" w:rsidRPr="008F5372" w:rsidRDefault="002E073C" w:rsidP="004C33D6">
            <w:pPr>
              <w:tabs>
                <w:tab w:val="left" w:pos="861"/>
              </w:tabs>
              <w:spacing w:after="0"/>
              <w:ind w:left="55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071" w:type="dxa"/>
          </w:tcPr>
          <w:p w14:paraId="441E8D28" w14:textId="52CCD836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Низак</w:t>
            </w:r>
            <w:proofErr w:type="spellEnd"/>
          </w:p>
        </w:tc>
        <w:tc>
          <w:tcPr>
            <w:tcW w:w="471" w:type="dxa"/>
          </w:tcPr>
          <w:p w14:paraId="631A1EDB" w14:textId="2D21112D" w:rsidR="002E073C" w:rsidRPr="00BF74BE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</w:tr>
      <w:tr w:rsidR="00D32BAA" w:rsidRPr="0083480D" w14:paraId="231D1994" w14:textId="77777777" w:rsidTr="00D32BAA">
        <w:trPr>
          <w:trHeight w:val="210"/>
        </w:trPr>
        <w:tc>
          <w:tcPr>
            <w:tcW w:w="631" w:type="dxa"/>
            <w:vMerge w:val="restart"/>
          </w:tcPr>
          <w:p w14:paraId="3E82C7C9" w14:textId="2EC053DE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 w:rsidRPr="0083480D">
              <w:rPr>
                <w:rFonts w:ascii="Arial" w:eastAsia="Calibri" w:hAnsi="Arial" w:cs="Arial"/>
                <w:color w:val="000000" w:themeColor="text1"/>
                <w:lang w:val="ru-RU"/>
              </w:rPr>
              <w:t>13</w:t>
            </w:r>
          </w:p>
        </w:tc>
        <w:tc>
          <w:tcPr>
            <w:tcW w:w="2677" w:type="dxa"/>
            <w:vMerge w:val="restart"/>
          </w:tcPr>
          <w:p w14:paraId="3A372F07" w14:textId="6E38BEF2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 xml:space="preserve">Телеком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Србија</w:t>
            </w:r>
            <w:proofErr w:type="spellEnd"/>
          </w:p>
        </w:tc>
        <w:tc>
          <w:tcPr>
            <w:tcW w:w="637" w:type="dxa"/>
            <w:gridSpan w:val="2"/>
          </w:tcPr>
          <w:p w14:paraId="7214048B" w14:textId="64787DD5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Јз</w:t>
            </w:r>
            <w:proofErr w:type="spellEnd"/>
          </w:p>
        </w:tc>
        <w:tc>
          <w:tcPr>
            <w:tcW w:w="351" w:type="dxa"/>
            <w:gridSpan w:val="3"/>
          </w:tcPr>
          <w:p w14:paraId="3677BEF9" w14:textId="63B2CFDE" w:rsidR="002E073C" w:rsidRPr="004C33D6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5" w:type="dxa"/>
            <w:gridSpan w:val="2"/>
          </w:tcPr>
          <w:p w14:paraId="4B1580A4" w14:textId="5E42EE0A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23DF3975" w14:textId="07E24C81" w:rsidR="002E073C" w:rsidRPr="004C33D6" w:rsidRDefault="002E073C" w:rsidP="004C33D6">
            <w:pPr>
              <w:tabs>
                <w:tab w:val="left" w:pos="861"/>
              </w:tabs>
              <w:spacing w:after="0"/>
              <w:ind w:left="16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14:paraId="431F8C6C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6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2" w:type="dxa"/>
            <w:gridSpan w:val="2"/>
          </w:tcPr>
          <w:p w14:paraId="08986C40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6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4EEEC198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6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0" w:type="dxa"/>
          </w:tcPr>
          <w:p w14:paraId="4C20DE48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6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3013C267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6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36D61E73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6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</w:tcPr>
          <w:p w14:paraId="51403816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6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  <w:gridSpan w:val="2"/>
          </w:tcPr>
          <w:p w14:paraId="3F446F6B" w14:textId="44022803" w:rsidR="002E073C" w:rsidRPr="004C33D6" w:rsidRDefault="00B77CA3" w:rsidP="00B77CA3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504" w:type="dxa"/>
            <w:gridSpan w:val="3"/>
          </w:tcPr>
          <w:p w14:paraId="3952C769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6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071" w:type="dxa"/>
          </w:tcPr>
          <w:p w14:paraId="4FBA569A" w14:textId="3F4E48FC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Низак</w:t>
            </w:r>
            <w:proofErr w:type="spellEnd"/>
          </w:p>
        </w:tc>
        <w:tc>
          <w:tcPr>
            <w:tcW w:w="471" w:type="dxa"/>
          </w:tcPr>
          <w:p w14:paraId="3A993899" w14:textId="5192F3B1" w:rsidR="002E073C" w:rsidRPr="00BF74BE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</w:tr>
      <w:tr w:rsidR="00D32BAA" w:rsidRPr="0083480D" w14:paraId="3CC706FC" w14:textId="77777777" w:rsidTr="00D32BAA">
        <w:trPr>
          <w:trHeight w:val="315"/>
        </w:trPr>
        <w:tc>
          <w:tcPr>
            <w:tcW w:w="631" w:type="dxa"/>
            <w:vMerge/>
          </w:tcPr>
          <w:p w14:paraId="55006205" w14:textId="77777777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2677" w:type="dxa"/>
            <w:vMerge/>
          </w:tcPr>
          <w:p w14:paraId="0ABD3D1A" w14:textId="77777777" w:rsidR="002E073C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637" w:type="dxa"/>
            <w:gridSpan w:val="2"/>
          </w:tcPr>
          <w:p w14:paraId="18DDB569" w14:textId="7580ACF7" w:rsidR="002E073C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пу</w:t>
            </w:r>
            <w:proofErr w:type="spellEnd"/>
          </w:p>
        </w:tc>
        <w:tc>
          <w:tcPr>
            <w:tcW w:w="351" w:type="dxa"/>
            <w:gridSpan w:val="3"/>
          </w:tcPr>
          <w:p w14:paraId="6F41F76D" w14:textId="2FE67EA8" w:rsidR="002E073C" w:rsidRPr="004C33D6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5" w:type="dxa"/>
            <w:gridSpan w:val="2"/>
          </w:tcPr>
          <w:p w14:paraId="438D4875" w14:textId="73027D42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58AFCAA2" w14:textId="6E107195" w:rsidR="002E073C" w:rsidRPr="004C33D6" w:rsidRDefault="002E073C" w:rsidP="004C33D6">
            <w:pPr>
              <w:tabs>
                <w:tab w:val="left" w:pos="861"/>
              </w:tabs>
              <w:spacing w:after="0"/>
              <w:ind w:left="104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14:paraId="35BE3EF8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04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2" w:type="dxa"/>
            <w:gridSpan w:val="2"/>
          </w:tcPr>
          <w:p w14:paraId="347AD868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04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3DC3850D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04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0" w:type="dxa"/>
          </w:tcPr>
          <w:p w14:paraId="627E5C2C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04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3B03D851" w14:textId="059F8CA9" w:rsidR="002E073C" w:rsidRPr="004C33D6" w:rsidRDefault="00B77CA3" w:rsidP="00B77CA3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350" w:type="dxa"/>
          </w:tcPr>
          <w:p w14:paraId="05CEF9F6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04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</w:tcPr>
          <w:p w14:paraId="27ADF6AF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04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  <w:gridSpan w:val="2"/>
          </w:tcPr>
          <w:p w14:paraId="18137611" w14:textId="54E3D8D4" w:rsidR="002E073C" w:rsidRPr="004C33D6" w:rsidRDefault="002E073C" w:rsidP="00B77CA3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04" w:type="dxa"/>
            <w:gridSpan w:val="3"/>
          </w:tcPr>
          <w:p w14:paraId="70E80315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04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071" w:type="dxa"/>
          </w:tcPr>
          <w:p w14:paraId="50BE1359" w14:textId="27047422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Низак</w:t>
            </w:r>
            <w:proofErr w:type="spellEnd"/>
          </w:p>
        </w:tc>
        <w:tc>
          <w:tcPr>
            <w:tcW w:w="471" w:type="dxa"/>
          </w:tcPr>
          <w:p w14:paraId="26F915D3" w14:textId="4A4471D3" w:rsidR="002E073C" w:rsidRPr="00BF74BE" w:rsidRDefault="00C47809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  <w:r w:rsidR="002E073C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</w:tc>
      </w:tr>
      <w:tr w:rsidR="00D32BAA" w:rsidRPr="0083480D" w14:paraId="5B3F6556" w14:textId="77777777" w:rsidTr="00D32BAA">
        <w:tc>
          <w:tcPr>
            <w:tcW w:w="631" w:type="dxa"/>
          </w:tcPr>
          <w:p w14:paraId="2E6B0DFF" w14:textId="713B0DFD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 w:rsidRPr="0083480D">
              <w:rPr>
                <w:rFonts w:ascii="Arial" w:eastAsia="Calibri" w:hAnsi="Arial" w:cs="Arial"/>
                <w:color w:val="000000" w:themeColor="text1"/>
                <w:lang w:val="ru-RU"/>
              </w:rPr>
              <w:t>14</w:t>
            </w:r>
          </w:p>
        </w:tc>
        <w:tc>
          <w:tcPr>
            <w:tcW w:w="2677" w:type="dxa"/>
          </w:tcPr>
          <w:p w14:paraId="5C04B133" w14:textId="29FA4FD2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Млекара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Стамница</w:t>
            </w:r>
            <w:proofErr w:type="spellEnd"/>
          </w:p>
        </w:tc>
        <w:tc>
          <w:tcPr>
            <w:tcW w:w="637" w:type="dxa"/>
            <w:gridSpan w:val="2"/>
          </w:tcPr>
          <w:p w14:paraId="3B0EC8E5" w14:textId="3FB445DC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зв</w:t>
            </w:r>
            <w:proofErr w:type="spellEnd"/>
          </w:p>
        </w:tc>
        <w:tc>
          <w:tcPr>
            <w:tcW w:w="351" w:type="dxa"/>
            <w:gridSpan w:val="3"/>
          </w:tcPr>
          <w:p w14:paraId="2EC9F58D" w14:textId="7DC08272" w:rsidR="002E073C" w:rsidRPr="004C33D6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5" w:type="dxa"/>
            <w:gridSpan w:val="2"/>
          </w:tcPr>
          <w:p w14:paraId="5AD31F74" w14:textId="43246854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3736EE02" w14:textId="7E751E18" w:rsidR="002E073C" w:rsidRPr="004C33D6" w:rsidRDefault="002E073C" w:rsidP="004C33D6">
            <w:pPr>
              <w:tabs>
                <w:tab w:val="left" w:pos="861"/>
              </w:tabs>
              <w:spacing w:after="0"/>
              <w:ind w:left="32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14:paraId="570CD193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32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2" w:type="dxa"/>
            <w:gridSpan w:val="2"/>
          </w:tcPr>
          <w:p w14:paraId="6EE2D60E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32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773DAA37" w14:textId="13FF8C39" w:rsidR="002E073C" w:rsidRPr="004C33D6" w:rsidRDefault="00B77CA3" w:rsidP="00B77CA3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360" w:type="dxa"/>
          </w:tcPr>
          <w:p w14:paraId="78FE10C0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32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735D836E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32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65AC0880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32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</w:tcPr>
          <w:p w14:paraId="30E718C1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32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  <w:gridSpan w:val="2"/>
          </w:tcPr>
          <w:p w14:paraId="1078DA79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32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04" w:type="dxa"/>
            <w:gridSpan w:val="3"/>
          </w:tcPr>
          <w:p w14:paraId="217C46F2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327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071" w:type="dxa"/>
          </w:tcPr>
          <w:p w14:paraId="7AA4F949" w14:textId="4047E72C" w:rsidR="002E073C" w:rsidRPr="004C33D6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Низак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</w:rPr>
              <w:t xml:space="preserve">  </w:t>
            </w:r>
          </w:p>
        </w:tc>
        <w:tc>
          <w:tcPr>
            <w:tcW w:w="471" w:type="dxa"/>
          </w:tcPr>
          <w:p w14:paraId="25FC4DBF" w14:textId="297E89B2" w:rsidR="002E073C" w:rsidRPr="00BF74BE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</w:tr>
      <w:tr w:rsidR="00D32BAA" w:rsidRPr="0083480D" w14:paraId="62DC4363" w14:textId="77777777" w:rsidTr="00D32BAA">
        <w:tc>
          <w:tcPr>
            <w:tcW w:w="631" w:type="dxa"/>
          </w:tcPr>
          <w:p w14:paraId="2A1F82FD" w14:textId="39AAB640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 w:rsidRPr="0083480D">
              <w:rPr>
                <w:rFonts w:ascii="Arial" w:eastAsia="Calibri" w:hAnsi="Arial" w:cs="Arial"/>
                <w:color w:val="000000" w:themeColor="text1"/>
                <w:lang w:val="ru-RU"/>
              </w:rPr>
              <w:t>15</w:t>
            </w:r>
          </w:p>
        </w:tc>
        <w:tc>
          <w:tcPr>
            <w:tcW w:w="2677" w:type="dxa"/>
          </w:tcPr>
          <w:p w14:paraId="15F0E939" w14:textId="4147B17F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 xml:space="preserve">СУР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Етноопанак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 xml:space="preserve"> 012</w:t>
            </w:r>
          </w:p>
        </w:tc>
        <w:tc>
          <w:tcPr>
            <w:tcW w:w="637" w:type="dxa"/>
            <w:gridSpan w:val="2"/>
          </w:tcPr>
          <w:p w14:paraId="562FE3DB" w14:textId="63D63206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уо</w:t>
            </w:r>
            <w:proofErr w:type="spellEnd"/>
          </w:p>
        </w:tc>
        <w:tc>
          <w:tcPr>
            <w:tcW w:w="351" w:type="dxa"/>
            <w:gridSpan w:val="3"/>
          </w:tcPr>
          <w:p w14:paraId="086D8FB4" w14:textId="47D50722" w:rsidR="002E073C" w:rsidRPr="004C33D6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5" w:type="dxa"/>
            <w:gridSpan w:val="2"/>
          </w:tcPr>
          <w:p w14:paraId="0E57940E" w14:textId="0F3B7810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1397453D" w14:textId="0F6A5CC1" w:rsidR="002E073C" w:rsidRPr="004C33D6" w:rsidRDefault="002E073C" w:rsidP="004C33D6">
            <w:pPr>
              <w:tabs>
                <w:tab w:val="left" w:pos="861"/>
              </w:tabs>
              <w:spacing w:after="0"/>
              <w:ind w:left="7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14:paraId="36068C33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7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2" w:type="dxa"/>
            <w:gridSpan w:val="2"/>
          </w:tcPr>
          <w:p w14:paraId="5064AEB6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7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286818F4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7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0" w:type="dxa"/>
          </w:tcPr>
          <w:p w14:paraId="271AEC72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7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2C1F0006" w14:textId="21C5E39E" w:rsidR="002E073C" w:rsidRPr="004C33D6" w:rsidRDefault="00B77CA3" w:rsidP="00B77CA3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350" w:type="dxa"/>
          </w:tcPr>
          <w:p w14:paraId="585FBE66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7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</w:tcPr>
          <w:p w14:paraId="2A486E49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7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  <w:gridSpan w:val="2"/>
          </w:tcPr>
          <w:p w14:paraId="40471552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7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04" w:type="dxa"/>
            <w:gridSpan w:val="3"/>
          </w:tcPr>
          <w:p w14:paraId="76575BBF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76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071" w:type="dxa"/>
          </w:tcPr>
          <w:p w14:paraId="27B258CB" w14:textId="476E87AA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Низак</w:t>
            </w:r>
            <w:proofErr w:type="spellEnd"/>
          </w:p>
        </w:tc>
        <w:tc>
          <w:tcPr>
            <w:tcW w:w="471" w:type="dxa"/>
          </w:tcPr>
          <w:p w14:paraId="00053559" w14:textId="76754BCD" w:rsidR="002E073C" w:rsidRPr="00BF74BE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</w:tr>
      <w:tr w:rsidR="00D32BAA" w:rsidRPr="0083480D" w14:paraId="38B51595" w14:textId="77777777" w:rsidTr="00D32BAA">
        <w:tc>
          <w:tcPr>
            <w:tcW w:w="631" w:type="dxa"/>
          </w:tcPr>
          <w:p w14:paraId="371225AD" w14:textId="620ACF7B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 w:rsidRPr="0083480D">
              <w:rPr>
                <w:rFonts w:ascii="Arial" w:eastAsia="Calibri" w:hAnsi="Arial" w:cs="Arial"/>
                <w:color w:val="000000" w:themeColor="text1"/>
                <w:lang w:val="ru-RU"/>
              </w:rPr>
              <w:t>16</w:t>
            </w:r>
          </w:p>
        </w:tc>
        <w:tc>
          <w:tcPr>
            <w:tcW w:w="2677" w:type="dxa"/>
          </w:tcPr>
          <w:p w14:paraId="4E3C3716" w14:textId="38C16C91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 xml:space="preserve">УР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Трновче</w:t>
            </w:r>
            <w:proofErr w:type="spellEnd"/>
          </w:p>
        </w:tc>
        <w:tc>
          <w:tcPr>
            <w:tcW w:w="637" w:type="dxa"/>
            <w:gridSpan w:val="2"/>
          </w:tcPr>
          <w:p w14:paraId="771A2DA4" w14:textId="06C9C615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уо</w:t>
            </w:r>
            <w:proofErr w:type="spellEnd"/>
          </w:p>
        </w:tc>
        <w:tc>
          <w:tcPr>
            <w:tcW w:w="351" w:type="dxa"/>
            <w:gridSpan w:val="3"/>
          </w:tcPr>
          <w:p w14:paraId="36B96BA0" w14:textId="0171964D" w:rsidR="002E073C" w:rsidRPr="004C33D6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355" w:type="dxa"/>
            <w:gridSpan w:val="2"/>
          </w:tcPr>
          <w:p w14:paraId="7E6BF8FA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2D1E0977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14:paraId="273A54A6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2" w:type="dxa"/>
            <w:gridSpan w:val="2"/>
          </w:tcPr>
          <w:p w14:paraId="029A3176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239C6D53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0" w:type="dxa"/>
          </w:tcPr>
          <w:p w14:paraId="658967D5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337FF47E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692D7FD2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</w:tcPr>
          <w:p w14:paraId="0CA3B266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  <w:gridSpan w:val="2"/>
          </w:tcPr>
          <w:p w14:paraId="34805C86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04" w:type="dxa"/>
            <w:gridSpan w:val="3"/>
          </w:tcPr>
          <w:p w14:paraId="602CE319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071" w:type="dxa"/>
          </w:tcPr>
          <w:p w14:paraId="7489507D" w14:textId="7B8CB5F1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Низак</w:t>
            </w:r>
            <w:proofErr w:type="spellEnd"/>
          </w:p>
        </w:tc>
        <w:tc>
          <w:tcPr>
            <w:tcW w:w="471" w:type="dxa"/>
          </w:tcPr>
          <w:p w14:paraId="52E1BA4E" w14:textId="1DF31004" w:rsidR="002E073C" w:rsidRPr="00BF74BE" w:rsidRDefault="00B77CA3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</w:tr>
      <w:tr w:rsidR="00D32BAA" w:rsidRPr="0083480D" w14:paraId="6299EEDD" w14:textId="77777777" w:rsidTr="00D32BAA">
        <w:tc>
          <w:tcPr>
            <w:tcW w:w="631" w:type="dxa"/>
          </w:tcPr>
          <w:p w14:paraId="1609C767" w14:textId="006C5622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 w:rsidRPr="0083480D">
              <w:rPr>
                <w:rFonts w:ascii="Arial" w:eastAsia="Calibri" w:hAnsi="Arial" w:cs="Arial"/>
                <w:color w:val="000000" w:themeColor="text1"/>
                <w:lang w:val="ru-RU"/>
              </w:rPr>
              <w:t>17</w:t>
            </w:r>
          </w:p>
        </w:tc>
        <w:tc>
          <w:tcPr>
            <w:tcW w:w="2677" w:type="dxa"/>
          </w:tcPr>
          <w:p w14:paraId="10337ED5" w14:textId="68F8D130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Фаст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фуд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Херц</w:t>
            </w:r>
            <w:proofErr w:type="spellEnd"/>
          </w:p>
        </w:tc>
        <w:tc>
          <w:tcPr>
            <w:tcW w:w="637" w:type="dxa"/>
            <w:gridSpan w:val="2"/>
          </w:tcPr>
          <w:p w14:paraId="22955EA3" w14:textId="6E75C91E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уо</w:t>
            </w:r>
            <w:proofErr w:type="spellEnd"/>
          </w:p>
        </w:tc>
        <w:tc>
          <w:tcPr>
            <w:tcW w:w="351" w:type="dxa"/>
            <w:gridSpan w:val="3"/>
          </w:tcPr>
          <w:p w14:paraId="7E0704CD" w14:textId="21B7475A" w:rsidR="002E073C" w:rsidRPr="004C33D6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5" w:type="dxa"/>
            <w:gridSpan w:val="2"/>
          </w:tcPr>
          <w:p w14:paraId="7A176E44" w14:textId="7204156F" w:rsidR="002E073C" w:rsidRPr="004C33D6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350" w:type="dxa"/>
          </w:tcPr>
          <w:p w14:paraId="48E28CE7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14:paraId="6588180D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2" w:type="dxa"/>
            <w:gridSpan w:val="2"/>
          </w:tcPr>
          <w:p w14:paraId="6974DC88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75CC553E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0" w:type="dxa"/>
          </w:tcPr>
          <w:p w14:paraId="1FF95D87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43B76DE2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677ED1AC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</w:tcPr>
          <w:p w14:paraId="0E065875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  <w:gridSpan w:val="2"/>
          </w:tcPr>
          <w:p w14:paraId="1B4E33D4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04" w:type="dxa"/>
            <w:gridSpan w:val="3"/>
          </w:tcPr>
          <w:p w14:paraId="24D6CEDA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071" w:type="dxa"/>
          </w:tcPr>
          <w:p w14:paraId="0E2716E7" w14:textId="3078C97F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Низак</w:t>
            </w:r>
            <w:proofErr w:type="spellEnd"/>
          </w:p>
        </w:tc>
        <w:tc>
          <w:tcPr>
            <w:tcW w:w="471" w:type="dxa"/>
          </w:tcPr>
          <w:p w14:paraId="0CA64B0D" w14:textId="0403B9E0" w:rsidR="002E073C" w:rsidRPr="00BF74BE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</w:tr>
      <w:tr w:rsidR="00D32BAA" w:rsidRPr="0083480D" w14:paraId="774394C3" w14:textId="77777777" w:rsidTr="00D32BAA">
        <w:trPr>
          <w:trHeight w:val="255"/>
        </w:trPr>
        <w:tc>
          <w:tcPr>
            <w:tcW w:w="631" w:type="dxa"/>
          </w:tcPr>
          <w:p w14:paraId="466D7684" w14:textId="0D367401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 w:rsidRPr="0083480D">
              <w:rPr>
                <w:rFonts w:ascii="Arial" w:eastAsia="Calibri" w:hAnsi="Arial" w:cs="Arial"/>
                <w:color w:val="000000" w:themeColor="text1"/>
                <w:lang w:val="ru-RU"/>
              </w:rPr>
              <w:t>18</w:t>
            </w:r>
          </w:p>
        </w:tc>
        <w:tc>
          <w:tcPr>
            <w:tcW w:w="2677" w:type="dxa"/>
          </w:tcPr>
          <w:p w14:paraId="706884CF" w14:textId="18FE7EF1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СТР Грин бр3</w:t>
            </w:r>
          </w:p>
        </w:tc>
        <w:tc>
          <w:tcPr>
            <w:tcW w:w="637" w:type="dxa"/>
            <w:gridSpan w:val="2"/>
          </w:tcPr>
          <w:p w14:paraId="74BBF7C0" w14:textId="3FAC78F5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зв</w:t>
            </w:r>
            <w:proofErr w:type="spellEnd"/>
          </w:p>
        </w:tc>
        <w:tc>
          <w:tcPr>
            <w:tcW w:w="351" w:type="dxa"/>
            <w:gridSpan w:val="3"/>
          </w:tcPr>
          <w:p w14:paraId="1ED2B8C8" w14:textId="112AD00F" w:rsidR="002E073C" w:rsidRPr="004C33D6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5" w:type="dxa"/>
            <w:gridSpan w:val="2"/>
          </w:tcPr>
          <w:p w14:paraId="789853DD" w14:textId="6678C6E8" w:rsidR="002E073C" w:rsidRPr="004C33D6" w:rsidRDefault="002E073C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6BBE4F79" w14:textId="179D7A52" w:rsidR="002E073C" w:rsidRPr="004C33D6" w:rsidRDefault="002E073C" w:rsidP="004C33D6">
            <w:pPr>
              <w:tabs>
                <w:tab w:val="left" w:pos="861"/>
              </w:tabs>
              <w:spacing w:after="0"/>
              <w:ind w:left="130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14:paraId="5162E1E0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30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2" w:type="dxa"/>
            <w:gridSpan w:val="2"/>
          </w:tcPr>
          <w:p w14:paraId="47E6021F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30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2C9C08BB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30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0" w:type="dxa"/>
          </w:tcPr>
          <w:p w14:paraId="0C9ECEEB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30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65F972C2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30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</w:tcPr>
          <w:p w14:paraId="228F7E52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30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</w:tcPr>
          <w:p w14:paraId="53A996A5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30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  <w:gridSpan w:val="2"/>
          </w:tcPr>
          <w:p w14:paraId="7B24BEE5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30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04" w:type="dxa"/>
            <w:gridSpan w:val="3"/>
          </w:tcPr>
          <w:p w14:paraId="24CFD8B5" w14:textId="77777777" w:rsidR="002E073C" w:rsidRPr="004C33D6" w:rsidRDefault="002E073C" w:rsidP="004C33D6">
            <w:pPr>
              <w:tabs>
                <w:tab w:val="left" w:pos="861"/>
              </w:tabs>
              <w:spacing w:after="0"/>
              <w:ind w:left="1302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071" w:type="dxa"/>
          </w:tcPr>
          <w:p w14:paraId="615B3018" w14:textId="3140FA52" w:rsidR="002E073C" w:rsidRPr="0083480D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Низак</w:t>
            </w:r>
            <w:proofErr w:type="spellEnd"/>
          </w:p>
        </w:tc>
        <w:tc>
          <w:tcPr>
            <w:tcW w:w="471" w:type="dxa"/>
          </w:tcPr>
          <w:p w14:paraId="0250F7EB" w14:textId="1DFE7DAD" w:rsidR="002E073C" w:rsidRPr="00BF74BE" w:rsidRDefault="002E073C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</w:tr>
      <w:tr w:rsidR="00B77CA3" w:rsidRPr="0083480D" w14:paraId="65B6F512" w14:textId="77777777" w:rsidTr="00D32BAA">
        <w:trPr>
          <w:trHeight w:val="559"/>
        </w:trPr>
        <w:tc>
          <w:tcPr>
            <w:tcW w:w="631" w:type="dxa"/>
          </w:tcPr>
          <w:p w14:paraId="6A862EF1" w14:textId="5A92C6F1" w:rsidR="00C47809" w:rsidRPr="00C47809" w:rsidRDefault="00C47809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19</w:t>
            </w:r>
          </w:p>
        </w:tc>
        <w:tc>
          <w:tcPr>
            <w:tcW w:w="2677" w:type="dxa"/>
          </w:tcPr>
          <w:p w14:paraId="38C3D16E" w14:textId="682AB57A" w:rsidR="00C47809" w:rsidRDefault="00C47809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ОШ Мирослав Букумиро-вић Букум Шетоње</w:t>
            </w:r>
          </w:p>
        </w:tc>
        <w:tc>
          <w:tcPr>
            <w:tcW w:w="637" w:type="dxa"/>
            <w:gridSpan w:val="2"/>
          </w:tcPr>
          <w:p w14:paraId="4B4648CB" w14:textId="44E7291B" w:rsidR="00C47809" w:rsidRPr="00C47809" w:rsidRDefault="00C47809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sr-Cyrl-RS"/>
              </w:rPr>
            </w:pPr>
            <w:r>
              <w:rPr>
                <w:rFonts w:ascii="Arial" w:eastAsia="Calibri" w:hAnsi="Arial" w:cs="Arial"/>
                <w:color w:val="000000" w:themeColor="text1"/>
                <w:lang w:val="sr-Cyrl-RS"/>
              </w:rPr>
              <w:t>зв</w:t>
            </w:r>
          </w:p>
        </w:tc>
        <w:tc>
          <w:tcPr>
            <w:tcW w:w="351" w:type="dxa"/>
            <w:gridSpan w:val="3"/>
          </w:tcPr>
          <w:p w14:paraId="626379CC" w14:textId="77777777" w:rsidR="00C47809" w:rsidRPr="00C47809" w:rsidRDefault="00C47809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355" w:type="dxa"/>
            <w:gridSpan w:val="2"/>
          </w:tcPr>
          <w:p w14:paraId="1D447016" w14:textId="77777777" w:rsidR="00C47809" w:rsidRPr="00C47809" w:rsidRDefault="00C47809" w:rsidP="004C33D6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350" w:type="dxa"/>
          </w:tcPr>
          <w:p w14:paraId="658CC1D3" w14:textId="77777777" w:rsidR="00C47809" w:rsidRPr="00C47809" w:rsidRDefault="00C47809" w:rsidP="004C33D6">
            <w:pPr>
              <w:tabs>
                <w:tab w:val="left" w:pos="861"/>
              </w:tabs>
              <w:spacing w:after="0"/>
              <w:ind w:left="1302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420" w:type="dxa"/>
          </w:tcPr>
          <w:p w14:paraId="63F4A094" w14:textId="5FCFFDF5" w:rsidR="00C47809" w:rsidRPr="00B66229" w:rsidRDefault="00C47809" w:rsidP="00B66229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2" w:type="dxa"/>
            <w:gridSpan w:val="2"/>
          </w:tcPr>
          <w:p w14:paraId="38490A8C" w14:textId="77777777" w:rsidR="00C47809" w:rsidRPr="00C47809" w:rsidRDefault="00C47809" w:rsidP="004C33D6">
            <w:pPr>
              <w:tabs>
                <w:tab w:val="left" w:pos="861"/>
              </w:tabs>
              <w:spacing w:after="0"/>
              <w:ind w:left="1302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350" w:type="dxa"/>
          </w:tcPr>
          <w:p w14:paraId="5302493C" w14:textId="77777777" w:rsidR="00C47809" w:rsidRPr="00C47809" w:rsidRDefault="00C47809" w:rsidP="004C33D6">
            <w:pPr>
              <w:tabs>
                <w:tab w:val="left" w:pos="861"/>
              </w:tabs>
              <w:spacing w:after="0"/>
              <w:ind w:left="1302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360" w:type="dxa"/>
          </w:tcPr>
          <w:p w14:paraId="11CB4FB0" w14:textId="77777777" w:rsidR="00C47809" w:rsidRPr="00C47809" w:rsidRDefault="00C47809" w:rsidP="004C33D6">
            <w:pPr>
              <w:tabs>
                <w:tab w:val="left" w:pos="861"/>
              </w:tabs>
              <w:spacing w:after="0"/>
              <w:ind w:left="1302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350" w:type="dxa"/>
          </w:tcPr>
          <w:p w14:paraId="27851382" w14:textId="77777777" w:rsidR="00C47809" w:rsidRPr="00C47809" w:rsidRDefault="00C47809" w:rsidP="004C33D6">
            <w:pPr>
              <w:tabs>
                <w:tab w:val="left" w:pos="861"/>
              </w:tabs>
              <w:spacing w:after="0"/>
              <w:ind w:left="1302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350" w:type="dxa"/>
          </w:tcPr>
          <w:p w14:paraId="53323658" w14:textId="77777777" w:rsidR="00C47809" w:rsidRPr="00C47809" w:rsidRDefault="00C47809" w:rsidP="004C33D6">
            <w:pPr>
              <w:tabs>
                <w:tab w:val="left" w:pos="861"/>
              </w:tabs>
              <w:spacing w:after="0"/>
              <w:ind w:left="1302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439" w:type="dxa"/>
          </w:tcPr>
          <w:p w14:paraId="3D0BDE82" w14:textId="77777777" w:rsidR="00C47809" w:rsidRPr="00C47809" w:rsidRDefault="00C47809" w:rsidP="004C33D6">
            <w:pPr>
              <w:tabs>
                <w:tab w:val="left" w:pos="861"/>
              </w:tabs>
              <w:spacing w:after="0"/>
              <w:ind w:left="1302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420" w:type="dxa"/>
          </w:tcPr>
          <w:p w14:paraId="4C513141" w14:textId="7FF01700" w:rsidR="00C47809" w:rsidRPr="00C47809" w:rsidRDefault="00B77CA3" w:rsidP="00B77CA3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468" w:type="dxa"/>
            <w:gridSpan w:val="3"/>
          </w:tcPr>
          <w:p w14:paraId="6662C002" w14:textId="77777777" w:rsidR="00C47809" w:rsidRPr="00C47809" w:rsidRDefault="00C47809" w:rsidP="004C33D6">
            <w:pPr>
              <w:tabs>
                <w:tab w:val="left" w:pos="861"/>
              </w:tabs>
              <w:spacing w:after="0"/>
              <w:ind w:left="1302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1126" w:type="dxa"/>
            <w:gridSpan w:val="2"/>
          </w:tcPr>
          <w:p w14:paraId="3AC1414E" w14:textId="7F8DAF2D" w:rsidR="00C47809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Низак</w:t>
            </w:r>
            <w:proofErr w:type="spellEnd"/>
          </w:p>
        </w:tc>
        <w:tc>
          <w:tcPr>
            <w:tcW w:w="471" w:type="dxa"/>
          </w:tcPr>
          <w:p w14:paraId="22F32AA0" w14:textId="3D207902" w:rsidR="00C47809" w:rsidRPr="00310FF7" w:rsidRDefault="00310FF7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sr-Cyrl-RS"/>
              </w:rPr>
            </w:pPr>
            <w:r>
              <w:rPr>
                <w:rFonts w:ascii="Arial" w:eastAsia="Calibri" w:hAnsi="Arial" w:cs="Arial"/>
                <w:color w:val="000000" w:themeColor="text1"/>
                <w:lang w:val="sr-Cyrl-RS"/>
              </w:rPr>
              <w:t>2</w:t>
            </w:r>
          </w:p>
        </w:tc>
      </w:tr>
      <w:tr w:rsidR="00D32BAA" w:rsidRPr="0083480D" w14:paraId="77E0F329" w14:textId="06456C52" w:rsidTr="00D32BAA">
        <w:trPr>
          <w:trHeight w:val="70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3FD526" w14:textId="591C873D" w:rsidR="00D32BAA" w:rsidRPr="00BF74BE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83480D">
              <w:rPr>
                <w:rFonts w:ascii="Arial" w:eastAsia="Calibri" w:hAnsi="Arial" w:cs="Arial"/>
                <w:color w:val="000000" w:themeColor="text1"/>
                <w:lang w:val="ru-RU"/>
              </w:rPr>
              <w:t>20</w:t>
            </w:r>
          </w:p>
        </w:tc>
        <w:tc>
          <w:tcPr>
            <w:tcW w:w="26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727E96" w14:textId="77777777" w:rsidR="00D32BAA" w:rsidRPr="00BF74BE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single" w:sz="4" w:space="0" w:color="auto"/>
            </w:tcBorders>
          </w:tcPr>
          <w:p w14:paraId="1D83BE9D" w14:textId="67ACD4F4" w:rsidR="00D32BAA" w:rsidRPr="00BF74BE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30017EFB" w14:textId="5E271CAB" w:rsidR="00D32BAA" w:rsidRPr="00BF74BE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1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72FF1028" w14:textId="77777777" w:rsidR="00D32BAA" w:rsidRPr="00BF74BE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  <w:vMerge w:val="restart"/>
            <w:tcBorders>
              <w:left w:val="nil"/>
              <w:right w:val="single" w:sz="4" w:space="0" w:color="auto"/>
            </w:tcBorders>
          </w:tcPr>
          <w:p w14:paraId="758D0F02" w14:textId="77777777" w:rsidR="00D32BAA" w:rsidRPr="00BF74BE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20" w:type="dxa"/>
            <w:vMerge w:val="restart"/>
            <w:tcBorders>
              <w:left w:val="nil"/>
              <w:right w:val="single" w:sz="4" w:space="0" w:color="auto"/>
            </w:tcBorders>
          </w:tcPr>
          <w:p w14:paraId="33C0F22C" w14:textId="77777777" w:rsidR="00D32BAA" w:rsidRPr="00BF74BE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2" w:type="dxa"/>
            <w:gridSpan w:val="2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14:paraId="211D6C22" w14:textId="16075E7F" w:rsidR="00D32BAA" w:rsidRPr="00BF74BE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14:paraId="14480F39" w14:textId="77777777" w:rsidR="00D32BAA" w:rsidRPr="00BF74BE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14:paraId="3C650E3E" w14:textId="77777777" w:rsidR="00D32BAA" w:rsidRPr="00BF74BE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14:paraId="66582A44" w14:textId="77777777" w:rsidR="00D32BAA" w:rsidRPr="00BF74BE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0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14:paraId="4CA841A5" w14:textId="77777777" w:rsidR="00D32BAA" w:rsidRPr="00BF74BE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9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14:paraId="59796767" w14:textId="77777777" w:rsidR="00D32BAA" w:rsidRPr="00BF74BE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14:paraId="08546C94" w14:textId="77777777" w:rsidR="00D32BAA" w:rsidRPr="00BF74BE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62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14:paraId="5D02E701" w14:textId="1F57A5D4" w:rsidR="00D32BAA" w:rsidRPr="00BF74BE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X</w:t>
            </w:r>
          </w:p>
        </w:tc>
        <w:tc>
          <w:tcPr>
            <w:tcW w:w="11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35DAAC" w14:textId="7885C519" w:rsidR="00D32BAA" w:rsidRPr="00BF74BE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  <w:lang w:val="sr-Cyrl-RS"/>
              </w:rPr>
              <w:t>низак</w:t>
            </w:r>
          </w:p>
        </w:tc>
        <w:tc>
          <w:tcPr>
            <w:tcW w:w="4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594A6D" w14:textId="3E3E8576" w:rsidR="00D32BAA" w:rsidRPr="00BF74BE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</w:tr>
      <w:tr w:rsidR="00D32BAA" w:rsidRPr="0083480D" w14:paraId="0C028CBD" w14:textId="713458DC" w:rsidTr="007715AC">
        <w:trPr>
          <w:trHeight w:val="28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73DF0" w14:textId="0F054B0A" w:rsidR="00D32BAA" w:rsidRPr="0083480D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</w:tcBorders>
          </w:tcPr>
          <w:p w14:paraId="7D2FE3EB" w14:textId="41A33361" w:rsidR="00D32BAA" w:rsidRPr="00682D4B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337429">
              <w:rPr>
                <w:rFonts w:ascii="Arial" w:hAnsi="Arial" w:cs="Arial"/>
                <w:lang w:val="sr-Cyrl-CS"/>
              </w:rPr>
              <w:t>СЗР Јанковић Стамница</w:t>
            </w:r>
          </w:p>
        </w:tc>
        <w:tc>
          <w:tcPr>
            <w:tcW w:w="637" w:type="dxa"/>
            <w:gridSpan w:val="2"/>
            <w:tcBorders>
              <w:top w:val="nil"/>
            </w:tcBorders>
          </w:tcPr>
          <w:p w14:paraId="3147B65E" w14:textId="178D324B" w:rsidR="00D32BAA" w:rsidRPr="00BF74BE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sr-Cyrl-RS"/>
              </w:rPr>
            </w:pPr>
            <w:r>
              <w:rPr>
                <w:rFonts w:ascii="Arial" w:eastAsia="Calibri" w:hAnsi="Arial" w:cs="Arial"/>
                <w:color w:val="000000" w:themeColor="text1"/>
                <w:lang w:val="sr-Cyrl-RS"/>
              </w:rPr>
              <w:t>уо</w:t>
            </w:r>
          </w:p>
        </w:tc>
        <w:tc>
          <w:tcPr>
            <w:tcW w:w="351" w:type="dxa"/>
            <w:gridSpan w:val="3"/>
            <w:tcBorders>
              <w:top w:val="nil"/>
            </w:tcBorders>
          </w:tcPr>
          <w:p w14:paraId="5E4A09CA" w14:textId="77777777" w:rsidR="00D32BAA" w:rsidRPr="0083480D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14:paraId="04F1655F" w14:textId="77777777" w:rsidR="00D32BAA" w:rsidRPr="0083480D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</w:tcPr>
          <w:p w14:paraId="35D04688" w14:textId="53DDF449" w:rsidR="00D32BAA" w:rsidRPr="0083480D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756BD" w14:textId="77777777" w:rsidR="00D32BAA" w:rsidRPr="0083480D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4A7D" w14:textId="77777777" w:rsidR="00D32BAA" w:rsidRPr="0083480D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4205" w14:textId="77777777" w:rsidR="00D32BAA" w:rsidRPr="0083480D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9326D" w14:textId="77777777" w:rsidR="00D32BAA" w:rsidRPr="0083480D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7C26C" w14:textId="77777777" w:rsidR="00D32BAA" w:rsidRPr="0083480D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A850F" w14:textId="77777777" w:rsidR="00D32BAA" w:rsidRPr="0083480D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C8DEE" w14:textId="77777777" w:rsidR="00D32BAA" w:rsidRPr="0083480D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A32C4" w14:textId="77777777" w:rsidR="00D32BAA" w:rsidRPr="0083480D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AC84A" w14:textId="1EAE49F3" w:rsidR="00D32BAA" w:rsidRPr="00BF74BE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C2852" w14:textId="1A3B85B9" w:rsidR="00D32BAA" w:rsidRPr="00D32BAA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sr-Cyrl-RS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1D12F" w14:textId="422C72D7" w:rsidR="00D32BAA" w:rsidRPr="00BF74BE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B77CA3" w:rsidRPr="0083480D" w14:paraId="7CAB6A09" w14:textId="77777777" w:rsidTr="00D32BAA">
        <w:trPr>
          <w:trHeight w:val="285"/>
        </w:trPr>
        <w:tc>
          <w:tcPr>
            <w:tcW w:w="631" w:type="dxa"/>
          </w:tcPr>
          <w:p w14:paraId="08A9345B" w14:textId="570FC37E" w:rsidR="00C47809" w:rsidRPr="0083480D" w:rsidRDefault="00C47809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∑</w:t>
            </w:r>
          </w:p>
        </w:tc>
        <w:tc>
          <w:tcPr>
            <w:tcW w:w="2684" w:type="dxa"/>
            <w:gridSpan w:val="2"/>
          </w:tcPr>
          <w:p w14:paraId="5E4A4758" w14:textId="1B084403" w:rsidR="00C47809" w:rsidRPr="00337429" w:rsidRDefault="00D32BAA" w:rsidP="0010323A">
            <w:pPr>
              <w:tabs>
                <w:tab w:val="left" w:pos="861"/>
              </w:tabs>
              <w:spacing w:after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Укупан број надзора</w:t>
            </w:r>
          </w:p>
        </w:tc>
        <w:tc>
          <w:tcPr>
            <w:tcW w:w="636" w:type="dxa"/>
            <w:gridSpan w:val="2"/>
          </w:tcPr>
          <w:p w14:paraId="629FF553" w14:textId="76215199" w:rsidR="00C47809" w:rsidRPr="00D32BAA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b/>
                <w:bCs/>
                <w:color w:val="000000" w:themeColor="text1"/>
                <w:lang w:val="sr-Cyrl-RS"/>
              </w:rPr>
            </w:pPr>
            <w:r w:rsidRPr="00D32BAA">
              <w:rPr>
                <w:rFonts w:ascii="Arial" w:eastAsia="Calibri" w:hAnsi="Arial" w:cs="Arial"/>
                <w:b/>
                <w:bCs/>
                <w:color w:val="000000" w:themeColor="text1"/>
                <w:lang w:val="sr-Cyrl-RS"/>
              </w:rPr>
              <w:t>23</w:t>
            </w:r>
          </w:p>
        </w:tc>
        <w:tc>
          <w:tcPr>
            <w:tcW w:w="351" w:type="dxa"/>
            <w:gridSpan w:val="3"/>
          </w:tcPr>
          <w:p w14:paraId="0A3FFAF4" w14:textId="7320DC67" w:rsidR="00C47809" w:rsidRPr="0083480D" w:rsidRDefault="00C47809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2</w:t>
            </w:r>
          </w:p>
        </w:tc>
        <w:tc>
          <w:tcPr>
            <w:tcW w:w="349" w:type="dxa"/>
          </w:tcPr>
          <w:p w14:paraId="45237CB2" w14:textId="745B7974" w:rsidR="00C47809" w:rsidRPr="0083480D" w:rsidRDefault="00C47809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2</w:t>
            </w:r>
          </w:p>
        </w:tc>
        <w:tc>
          <w:tcPr>
            <w:tcW w:w="350" w:type="dxa"/>
          </w:tcPr>
          <w:p w14:paraId="7B8F001E" w14:textId="744F4236" w:rsidR="00C47809" w:rsidRPr="0083480D" w:rsidRDefault="00C47809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lang w:val="ru-RU"/>
              </w:rPr>
              <w:t>1</w:t>
            </w:r>
          </w:p>
        </w:tc>
        <w:tc>
          <w:tcPr>
            <w:tcW w:w="427" w:type="dxa"/>
            <w:gridSpan w:val="2"/>
          </w:tcPr>
          <w:p w14:paraId="467E5F1F" w14:textId="37C85135" w:rsidR="00C47809" w:rsidRPr="00B77CA3" w:rsidRDefault="00B77CA3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  <w:tc>
          <w:tcPr>
            <w:tcW w:w="345" w:type="dxa"/>
          </w:tcPr>
          <w:p w14:paraId="66FC42F9" w14:textId="222E0C44" w:rsidR="00C47809" w:rsidRPr="00B77CA3" w:rsidRDefault="00B77CA3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  <w:tc>
          <w:tcPr>
            <w:tcW w:w="350" w:type="dxa"/>
          </w:tcPr>
          <w:p w14:paraId="49E9D522" w14:textId="4DB31A8F" w:rsidR="00C47809" w:rsidRPr="00B77CA3" w:rsidRDefault="00B77CA3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  <w:tc>
          <w:tcPr>
            <w:tcW w:w="360" w:type="dxa"/>
          </w:tcPr>
          <w:p w14:paraId="6847E0B8" w14:textId="205C07AF" w:rsidR="00C47809" w:rsidRPr="00B77CA3" w:rsidRDefault="00B77CA3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  <w:tc>
          <w:tcPr>
            <w:tcW w:w="350" w:type="dxa"/>
          </w:tcPr>
          <w:p w14:paraId="327F9F89" w14:textId="3FB9E6C9" w:rsidR="00C47809" w:rsidRPr="00B77CA3" w:rsidRDefault="00B77CA3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  <w:tc>
          <w:tcPr>
            <w:tcW w:w="350" w:type="dxa"/>
          </w:tcPr>
          <w:p w14:paraId="689584E8" w14:textId="2D39E03B" w:rsidR="00C47809" w:rsidRPr="00B77CA3" w:rsidRDefault="00B77CA3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  <w:tc>
          <w:tcPr>
            <w:tcW w:w="439" w:type="dxa"/>
          </w:tcPr>
          <w:p w14:paraId="72CDBE3B" w14:textId="524EFEF6" w:rsidR="00C47809" w:rsidRPr="00B77CA3" w:rsidRDefault="00B77CA3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</w:p>
        </w:tc>
        <w:tc>
          <w:tcPr>
            <w:tcW w:w="420" w:type="dxa"/>
          </w:tcPr>
          <w:p w14:paraId="76FDC428" w14:textId="533270E5" w:rsidR="00C47809" w:rsidRPr="00B77CA3" w:rsidRDefault="00B77CA3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  <w:tc>
          <w:tcPr>
            <w:tcW w:w="468" w:type="dxa"/>
            <w:gridSpan w:val="3"/>
          </w:tcPr>
          <w:p w14:paraId="3352F669" w14:textId="620B83A6" w:rsidR="00C47809" w:rsidRPr="00D32BAA" w:rsidRDefault="00D32BAA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sr-Cyrl-RS"/>
              </w:rPr>
            </w:pPr>
            <w:r>
              <w:rPr>
                <w:rFonts w:ascii="Arial" w:eastAsia="Calibri" w:hAnsi="Arial" w:cs="Arial"/>
                <w:color w:val="000000" w:themeColor="text1"/>
                <w:lang w:val="sr-Cyrl-RS"/>
              </w:rPr>
              <w:t>2</w:t>
            </w:r>
          </w:p>
        </w:tc>
        <w:tc>
          <w:tcPr>
            <w:tcW w:w="1126" w:type="dxa"/>
            <w:gridSpan w:val="2"/>
          </w:tcPr>
          <w:p w14:paraId="54B2D503" w14:textId="77777777" w:rsidR="00C47809" w:rsidRDefault="00C47809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color w:val="000000" w:themeColor="text1"/>
                <w:lang w:val="ru-RU"/>
              </w:rPr>
            </w:pPr>
          </w:p>
        </w:tc>
        <w:tc>
          <w:tcPr>
            <w:tcW w:w="471" w:type="dxa"/>
          </w:tcPr>
          <w:p w14:paraId="197D72D7" w14:textId="03D77AB0" w:rsidR="00C47809" w:rsidRPr="00D32BAA" w:rsidRDefault="00B77CA3" w:rsidP="0010323A">
            <w:pPr>
              <w:tabs>
                <w:tab w:val="left" w:pos="861"/>
              </w:tabs>
              <w:spacing w:after="0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D32BAA">
              <w:rPr>
                <w:rFonts w:ascii="Arial" w:eastAsia="Calibri" w:hAnsi="Arial" w:cs="Arial"/>
                <w:b/>
                <w:bCs/>
                <w:color w:val="000000" w:themeColor="text1"/>
              </w:rPr>
              <w:t>50</w:t>
            </w:r>
          </w:p>
        </w:tc>
      </w:tr>
    </w:tbl>
    <w:p w14:paraId="535E629B" w14:textId="77777777" w:rsidR="00DF79DE" w:rsidRPr="0083480D" w:rsidRDefault="00DF79DE" w:rsidP="0010323A">
      <w:pPr>
        <w:tabs>
          <w:tab w:val="left" w:pos="861"/>
        </w:tabs>
        <w:spacing w:after="0"/>
        <w:rPr>
          <w:rFonts w:ascii="Arial" w:eastAsia="Calibri" w:hAnsi="Arial" w:cs="Arial"/>
          <w:color w:val="000000" w:themeColor="text1"/>
          <w:sz w:val="20"/>
          <w:szCs w:val="20"/>
          <w:lang w:val="ru-RU"/>
        </w:rPr>
      </w:pPr>
    </w:p>
    <w:p w14:paraId="0D2A4180" w14:textId="045862AF" w:rsidR="005820E4" w:rsidRDefault="0003004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ЗВ-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заштита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ваздуха</w:t>
      </w:r>
      <w:proofErr w:type="spellEnd"/>
    </w:p>
    <w:p w14:paraId="4DCE8FBE" w14:textId="4191B4BC" w:rsidR="00030044" w:rsidRDefault="0003004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УО-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управљање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отпадом</w:t>
      </w:r>
    </w:p>
    <w:p w14:paraId="0DCF7920" w14:textId="37910F65" w:rsidR="00030044" w:rsidRDefault="0003004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ЈЗ-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јонизујуће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зрачење</w:t>
      </w:r>
      <w:proofErr w:type="spellEnd"/>
    </w:p>
    <w:p w14:paraId="530877FF" w14:textId="7889BA21" w:rsidR="00030044" w:rsidRDefault="0003004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ПУ-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процена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утицаја</w:t>
      </w:r>
      <w:proofErr w:type="spellEnd"/>
    </w:p>
    <w:p w14:paraId="56B688E9" w14:textId="10066757" w:rsidR="00030044" w:rsidRDefault="0003004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60B72648" w14:textId="77777777" w:rsidR="00030044" w:rsidRDefault="0003004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58FBC41E" w14:textId="77777777" w:rsidR="00030044" w:rsidRDefault="00030044" w:rsidP="005820E4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14:paraId="24ECF053" w14:textId="5C6CE78C" w:rsidR="005820E4" w:rsidRPr="00FE00BD" w:rsidRDefault="005820E4" w:rsidP="005820E4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E00BD">
        <w:rPr>
          <w:rFonts w:ascii="Arial" w:eastAsia="Calibri" w:hAnsi="Arial" w:cs="Arial"/>
          <w:sz w:val="24"/>
          <w:szCs w:val="24"/>
          <w:lang w:val="ru-RU"/>
        </w:rPr>
        <w:lastRenderedPageBreak/>
        <w:t>6.ТЕРИТОРИЈАЛНО ПОДРУЧЈЕ НА КОМЕ ЋЕ СЕ ВРШИТИ ИНСПЕКЦИЈСКИ НАДЗОР</w:t>
      </w:r>
    </w:p>
    <w:p w14:paraId="784B98FC" w14:textId="77777777" w:rsidR="00030044" w:rsidRDefault="00030044" w:rsidP="0010323A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30CC690F" w14:textId="6D448267" w:rsidR="005820E4" w:rsidRPr="00FE00BD" w:rsidRDefault="005820E4" w:rsidP="0010323A">
      <w:pPr>
        <w:pStyle w:val="NoSpacing"/>
        <w:ind w:firstLine="720"/>
        <w:jc w:val="both"/>
        <w:rPr>
          <w:rFonts w:ascii="Arial" w:eastAsia="Calibri" w:hAnsi="Arial" w:cs="Arial"/>
          <w:sz w:val="24"/>
          <w:szCs w:val="24"/>
          <w:lang w:val="ru-RU"/>
        </w:rPr>
      </w:pP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Инспекцијски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територији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Петровац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Млави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простире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655 км</w:t>
      </w:r>
      <w:r w:rsidRPr="00FE00BD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обухвата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34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насељена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места,обавља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један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инспектор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</w:t>
      </w:r>
      <w:r w:rsidR="0010323A">
        <w:rPr>
          <w:rFonts w:ascii="Arial" w:hAnsi="Arial" w:cs="Arial"/>
          <w:sz w:val="24"/>
          <w:szCs w:val="24"/>
          <w:lang w:val="ru-RU"/>
        </w:rPr>
        <w:t xml:space="preserve"> </w:t>
      </w:r>
      <w:r w:rsidRPr="00FE00BD">
        <w:rPr>
          <w:rFonts w:ascii="Arial" w:hAnsi="Arial" w:cs="Arial"/>
          <w:sz w:val="24"/>
          <w:szCs w:val="24"/>
          <w:lang w:val="ru-RU"/>
        </w:rPr>
        <w:t>не.</w:t>
      </w:r>
    </w:p>
    <w:p w14:paraId="37F832C3" w14:textId="2CE7342D" w:rsidR="005820E4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338DAF25" w14:textId="77777777" w:rsidR="005820E4" w:rsidRPr="00FE00BD" w:rsidRDefault="005820E4" w:rsidP="005820E4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E00BD">
        <w:rPr>
          <w:rFonts w:ascii="Arial" w:eastAsia="Calibri" w:hAnsi="Arial" w:cs="Arial"/>
          <w:sz w:val="24"/>
          <w:szCs w:val="24"/>
          <w:lang w:val="ru-RU"/>
        </w:rPr>
        <w:t>7.ПРОЦЕЊЕНИ РИЗИК ЗА НАДЗИРАНЕ СУБЈЕКТЕ ОДНОСНО ДЕЛАТНОСТИ ИЛИ АКТИВ НОСТИ КОЈЕ ЋЕ СЕ НАДЗИРАТИ</w:t>
      </w:r>
    </w:p>
    <w:p w14:paraId="5D84E89E" w14:textId="77777777" w:rsidR="005820E4" w:rsidRPr="00FE00BD" w:rsidRDefault="005820E4" w:rsidP="005820E4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14:paraId="4EDCEEDB" w14:textId="198AACB7" w:rsidR="005820E4" w:rsidRDefault="005820E4" w:rsidP="0010323A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A7DC7">
        <w:rPr>
          <w:rFonts w:ascii="Arial" w:hAnsi="Arial" w:cs="Arial"/>
          <w:sz w:val="24"/>
          <w:szCs w:val="24"/>
          <w:lang w:val="sr-Cyrl-CS"/>
        </w:rPr>
        <w:t>Процена ризика у Годишњем пла</w:t>
      </w:r>
      <w:r>
        <w:rPr>
          <w:rFonts w:ascii="Arial" w:hAnsi="Arial" w:cs="Arial"/>
          <w:sz w:val="24"/>
          <w:szCs w:val="24"/>
          <w:lang w:val="sr-Cyrl-CS"/>
        </w:rPr>
        <w:t>ну инспекцијског надзора за 202</w:t>
      </w:r>
      <w:r w:rsidR="00FB5234">
        <w:rPr>
          <w:rFonts w:ascii="Arial" w:hAnsi="Arial" w:cs="Arial"/>
          <w:sz w:val="24"/>
          <w:szCs w:val="24"/>
          <w:lang w:val="ru-RU"/>
        </w:rPr>
        <w:t>4</w:t>
      </w:r>
      <w:r w:rsidRPr="000A7DC7">
        <w:rPr>
          <w:rFonts w:ascii="Arial" w:hAnsi="Arial" w:cs="Arial"/>
          <w:sz w:val="24"/>
          <w:szCs w:val="24"/>
          <w:lang w:val="sr-Cyrl-CS"/>
        </w:rPr>
        <w:t xml:space="preserve">.годину вршена је на основу анализе стања у досадашњем дугогодишњем вршењу инспекцијског надзора, као и на основу информација и добијених података од других инспекција  и до сада обрађених контролних листа. </w:t>
      </w:r>
    </w:p>
    <w:p w14:paraId="7E580199" w14:textId="77777777" w:rsidR="005820E4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17"/>
        <w:gridCol w:w="1670"/>
        <w:gridCol w:w="1669"/>
        <w:gridCol w:w="1852"/>
        <w:gridCol w:w="1852"/>
        <w:gridCol w:w="2077"/>
      </w:tblGrid>
      <w:tr w:rsidR="005820E4" w:rsidRPr="00916CC6" w14:paraId="3082DCDE" w14:textId="77777777" w:rsidTr="002E073C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424FBC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7F98A3B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B38D657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E83D0CC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</w:tcPr>
          <w:p w14:paraId="31EE126E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45C428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Критичан ризик</w:t>
            </w:r>
          </w:p>
        </w:tc>
      </w:tr>
      <w:tr w:rsidR="005820E4" w:rsidRPr="00916CC6" w14:paraId="472F40F4" w14:textId="77777777" w:rsidTr="002E073C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5FFC2E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85A27C9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5B510E7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C99FF"/>
          </w:tcPr>
          <w:p w14:paraId="2E564151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147A45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2A38B99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Висок ризик</w:t>
            </w:r>
          </w:p>
        </w:tc>
      </w:tr>
      <w:tr w:rsidR="005820E4" w:rsidRPr="00916CC6" w14:paraId="62140FE1" w14:textId="77777777" w:rsidTr="002E073C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DB9858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57061A7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FFFF"/>
          </w:tcPr>
          <w:p w14:paraId="535F1CE8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2E4D6F0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1662D2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5D9DD86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Средњи ризик</w:t>
            </w:r>
          </w:p>
        </w:tc>
      </w:tr>
      <w:tr w:rsidR="005820E4" w:rsidRPr="00916CC6" w14:paraId="16D671FF" w14:textId="77777777" w:rsidTr="002E073C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B21F67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FF00"/>
          </w:tcPr>
          <w:p w14:paraId="6A6B8523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9DF7DEF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DEF1B15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EEC5A0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B207287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Низак ризик</w:t>
            </w:r>
          </w:p>
        </w:tc>
      </w:tr>
      <w:tr w:rsidR="005820E4" w:rsidRPr="00916CC6" w14:paraId="1F28252D" w14:textId="77777777" w:rsidTr="002E073C">
        <w:trPr>
          <w:trHeight w:val="19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00"/>
          </w:tcPr>
          <w:p w14:paraId="3BE00C05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D39E121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07E6323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BAE1FBE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047054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55F1BF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Незнатан ризик</w:t>
            </w:r>
          </w:p>
        </w:tc>
      </w:tr>
      <w:tr w:rsidR="005820E4" w:rsidRPr="00916CC6" w14:paraId="5665BEFA" w14:textId="77777777" w:rsidTr="002E073C">
        <w:trPr>
          <w:trHeight w:val="24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268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6F6E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74CE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BE6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5EB6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42E2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5820E4" w:rsidRPr="00916CC6" w14:paraId="2CAF8097" w14:textId="77777777" w:rsidTr="002E073C">
        <w:trPr>
          <w:trHeight w:val="300"/>
          <w:jc w:val="center"/>
        </w:trPr>
        <w:tc>
          <w:tcPr>
            <w:tcW w:w="8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65B9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ЛЕГЕНДА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2913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5820E4" w:rsidRPr="00916CC6" w14:paraId="6858ADCB" w14:textId="77777777" w:rsidTr="002E073C">
        <w:trPr>
          <w:trHeight w:val="34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E4EDA8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26D6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D3A8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5820E4" w:rsidRPr="00FC3F38" w14:paraId="0B6E2364" w14:textId="77777777" w:rsidTr="002E073C">
        <w:trPr>
          <w:trHeight w:val="34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D1035D0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4A12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Заштита природе,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Нејонизујуће зрачење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Процена утицаја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88C0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5820E4" w:rsidRPr="00FC3F38" w14:paraId="3BAE5FF3" w14:textId="77777777" w:rsidTr="002E073C">
        <w:trPr>
          <w:trHeight w:val="34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B506D8D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772DE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аштита од буке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Заштита ваздуха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,Управљање отпадом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94C7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5820E4" w:rsidRPr="00916CC6" w14:paraId="7B0648B0" w14:textId="77777777" w:rsidTr="002E073C">
        <w:trPr>
          <w:trHeight w:val="180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14:paraId="2BA3B5F6" w14:textId="77777777" w:rsidR="005820E4" w:rsidRPr="004C51F7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C51F7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885930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25078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D0C1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5820E4" w:rsidRPr="00916CC6" w14:paraId="0EA7287C" w14:textId="77777777" w:rsidTr="002E073C">
        <w:trPr>
          <w:trHeight w:val="83"/>
          <w:jc w:val="center"/>
        </w:trPr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B1F7A34" w14:textId="77777777" w:rsidR="005820E4" w:rsidRPr="004C51F7" w:rsidRDefault="005820E4" w:rsidP="002E073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7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F6E1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F559" w14:textId="77777777" w:rsidR="005820E4" w:rsidRPr="00916CC6" w:rsidRDefault="005820E4" w:rsidP="002E073C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14:paraId="3DC8C5A9" w14:textId="77777777" w:rsidR="005820E4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p w14:paraId="5A53A91A" w14:textId="77777777" w:rsidR="005820E4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0A7DC7">
        <w:rPr>
          <w:rFonts w:ascii="Arial" w:hAnsi="Arial" w:cs="Arial"/>
          <w:sz w:val="24"/>
          <w:szCs w:val="24"/>
          <w:lang w:val="sr-Cyrl-CS"/>
        </w:rPr>
        <w:t xml:space="preserve">Процена ризика ће се вршити у току припреме </w:t>
      </w:r>
      <w:r>
        <w:rPr>
          <w:rFonts w:ascii="Arial" w:hAnsi="Arial" w:cs="Arial"/>
          <w:sz w:val="24"/>
          <w:szCs w:val="24"/>
          <w:lang w:val="sr-Cyrl-CS"/>
        </w:rPr>
        <w:t xml:space="preserve">  плана инспекцијског  надзора,</w:t>
      </w:r>
      <w:r w:rsidRPr="000A7DC7">
        <w:rPr>
          <w:rFonts w:ascii="Arial" w:hAnsi="Arial" w:cs="Arial"/>
          <w:sz w:val="24"/>
          <w:szCs w:val="24"/>
          <w:lang w:val="sr-Cyrl-CS"/>
        </w:rPr>
        <w:t>пре инспек</w:t>
      </w:r>
      <w:r>
        <w:rPr>
          <w:rFonts w:ascii="Arial" w:hAnsi="Arial" w:cs="Arial"/>
          <w:sz w:val="24"/>
          <w:szCs w:val="24"/>
          <w:lang w:val="sr-Cyrl-CS"/>
        </w:rPr>
        <w:t>-</w:t>
      </w:r>
      <w:r w:rsidRPr="000A7DC7">
        <w:rPr>
          <w:rFonts w:ascii="Arial" w:hAnsi="Arial" w:cs="Arial"/>
          <w:sz w:val="24"/>
          <w:szCs w:val="24"/>
          <w:lang w:val="sr-Cyrl-CS"/>
        </w:rPr>
        <w:t>цијског надзора  и у току инспекцијског надзора, како би се уједно и надзира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A7DC7">
        <w:rPr>
          <w:rFonts w:ascii="Arial" w:hAnsi="Arial" w:cs="Arial"/>
          <w:sz w:val="24"/>
          <w:szCs w:val="24"/>
          <w:lang w:val="sr-Cyrl-CS"/>
        </w:rPr>
        <w:t>ни субјекти упознали са системом процене ризика.</w:t>
      </w:r>
    </w:p>
    <w:p w14:paraId="3CC96004" w14:textId="798A0DA1" w:rsidR="005820E4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p w14:paraId="1D4AE84F" w14:textId="77777777" w:rsidR="005820E4" w:rsidRDefault="005820E4" w:rsidP="005820E4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8.ПЕРИОД У КОМЕ ЋЕ СЕ ВРШИТИ ИНСПЕКЦИЈСКИ НАДЗОР</w:t>
      </w:r>
    </w:p>
    <w:p w14:paraId="5DBEED5F" w14:textId="77777777" w:rsidR="005820E4" w:rsidRPr="00FE00BD" w:rsidRDefault="005820E4" w:rsidP="005820E4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14:paraId="00A54B14" w14:textId="77777777" w:rsidR="005820E4" w:rsidRPr="00FE00BD" w:rsidRDefault="005820E4" w:rsidP="005820E4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Инспекцијски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надзори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вршиће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радним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даним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радно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време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надзираних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субјекта,осим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хитним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случајевима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када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отклања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непосредна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опасност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по живот и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здравље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људи,имо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вину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веће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вредности,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животну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средину или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биљни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или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животињски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свет.</w:t>
      </w:r>
    </w:p>
    <w:p w14:paraId="2873054E" w14:textId="77777777" w:rsidR="005820E4" w:rsidRPr="00FE00BD" w:rsidRDefault="005820E4" w:rsidP="005820E4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14:paraId="5F9F5315" w14:textId="77777777" w:rsidR="005820E4" w:rsidRPr="00FE00BD" w:rsidRDefault="005820E4" w:rsidP="005820E4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E00BD">
        <w:rPr>
          <w:rFonts w:ascii="Arial" w:eastAsia="Calibri" w:hAnsi="Arial" w:cs="Arial"/>
          <w:sz w:val="24"/>
          <w:szCs w:val="24"/>
          <w:lang w:val="ru-RU"/>
        </w:rPr>
        <w:t>9.ОБЛИЦИ ИНСПЕКЦИЈСКОГ НАДЗОРА КОЈИ ЋЕ СЕ ВРШИТИ</w:t>
      </w:r>
    </w:p>
    <w:p w14:paraId="7E432CFC" w14:textId="77777777" w:rsidR="005820E4" w:rsidRPr="00FE00BD" w:rsidRDefault="005820E4" w:rsidP="005820E4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14:paraId="7221B003" w14:textId="4E72E7F2" w:rsidR="005820E4" w:rsidRPr="00FE00BD" w:rsidRDefault="0010323A" w:rsidP="00272B5F">
      <w:pPr>
        <w:pStyle w:val="NoSpacing"/>
        <w:ind w:firstLine="720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 </w:t>
      </w:r>
      <w:proofErr w:type="spellStart"/>
      <w:r w:rsidR="005820E4" w:rsidRPr="00FE00BD">
        <w:rPr>
          <w:rFonts w:ascii="Arial" w:eastAsia="Calibri" w:hAnsi="Arial" w:cs="Arial"/>
          <w:sz w:val="24"/>
          <w:szCs w:val="24"/>
          <w:lang w:val="ru-RU"/>
        </w:rPr>
        <w:t>Редован</w:t>
      </w:r>
      <w:proofErr w:type="spellEnd"/>
      <w:r w:rsidR="005820E4"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sz w:val="24"/>
          <w:szCs w:val="24"/>
          <w:lang w:val="ru-RU"/>
        </w:rPr>
        <w:t>инспекцијски</w:t>
      </w:r>
      <w:proofErr w:type="spellEnd"/>
      <w:r w:rsidR="005820E4" w:rsidRPr="00FE00BD">
        <w:rPr>
          <w:rFonts w:ascii="Arial" w:eastAsia="Calibri" w:hAnsi="Arial" w:cs="Arial"/>
          <w:sz w:val="24"/>
          <w:szCs w:val="24"/>
          <w:lang w:val="ru-RU"/>
        </w:rPr>
        <w:t xml:space="preserve"> надзор </w:t>
      </w:r>
      <w:proofErr w:type="spellStart"/>
      <w:r w:rsidR="005820E4" w:rsidRPr="00FE00BD">
        <w:rPr>
          <w:rFonts w:ascii="Arial" w:eastAsia="Calibri" w:hAnsi="Arial" w:cs="Arial"/>
          <w:sz w:val="24"/>
          <w:szCs w:val="24"/>
          <w:lang w:val="ru-RU"/>
        </w:rPr>
        <w:t>вршиће</w:t>
      </w:r>
      <w:proofErr w:type="spellEnd"/>
      <w:r w:rsidR="005820E4" w:rsidRPr="00FE00BD">
        <w:rPr>
          <w:rFonts w:ascii="Arial" w:eastAsia="Calibri" w:hAnsi="Arial" w:cs="Arial"/>
          <w:sz w:val="24"/>
          <w:szCs w:val="24"/>
          <w:lang w:val="ru-RU"/>
        </w:rPr>
        <w:t xml:space="preserve"> се током 202</w:t>
      </w:r>
      <w:r w:rsidR="00257891">
        <w:rPr>
          <w:rFonts w:ascii="Arial" w:eastAsia="Calibri" w:hAnsi="Arial" w:cs="Arial"/>
          <w:sz w:val="24"/>
          <w:szCs w:val="24"/>
          <w:lang w:val="ru-RU"/>
        </w:rPr>
        <w:t>4</w:t>
      </w:r>
      <w:r w:rsidR="005820E4" w:rsidRPr="00FE00BD">
        <w:rPr>
          <w:rFonts w:ascii="Arial" w:eastAsia="Calibri" w:hAnsi="Arial" w:cs="Arial"/>
          <w:sz w:val="24"/>
          <w:szCs w:val="24"/>
          <w:lang w:val="ru-RU"/>
        </w:rPr>
        <w:t xml:space="preserve">.године </w:t>
      </w:r>
      <w:proofErr w:type="spellStart"/>
      <w:r w:rsidR="005820E4" w:rsidRPr="00FE00BD">
        <w:rPr>
          <w:rFonts w:ascii="Arial" w:eastAsia="Calibri" w:hAnsi="Arial" w:cs="Arial"/>
          <w:sz w:val="24"/>
          <w:szCs w:val="24"/>
          <w:lang w:val="ru-RU"/>
        </w:rPr>
        <w:t>према</w:t>
      </w:r>
      <w:proofErr w:type="spellEnd"/>
      <w:r w:rsidR="005820E4"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sz w:val="24"/>
          <w:szCs w:val="24"/>
          <w:lang w:val="ru-RU"/>
        </w:rPr>
        <w:t>усвојеном</w:t>
      </w:r>
      <w:proofErr w:type="spellEnd"/>
      <w:r w:rsidR="005820E4" w:rsidRPr="00FE00BD">
        <w:rPr>
          <w:rFonts w:ascii="Arial" w:eastAsia="Calibri" w:hAnsi="Arial" w:cs="Arial"/>
          <w:sz w:val="24"/>
          <w:szCs w:val="24"/>
          <w:lang w:val="ru-RU"/>
        </w:rPr>
        <w:t xml:space="preserve"> плану.</w:t>
      </w:r>
    </w:p>
    <w:p w14:paraId="116A55A9" w14:textId="77777777" w:rsidR="005820E4" w:rsidRPr="00FE00BD" w:rsidRDefault="005820E4" w:rsidP="0010323A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Према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потреби и по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захтеву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странке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инспектори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за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заштиту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средине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ће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давати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стручну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саветодавну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подршку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привре</w:t>
      </w:r>
      <w:r w:rsidRPr="00FE00BD">
        <w:rPr>
          <w:rFonts w:ascii="Arial" w:hAnsi="Arial" w:cs="Arial"/>
          <w:sz w:val="24"/>
          <w:szCs w:val="24"/>
          <w:lang w:val="ru-RU"/>
        </w:rPr>
        <w:t>д</w:t>
      </w:r>
      <w:r w:rsidRPr="00FE00BD">
        <w:rPr>
          <w:rFonts w:ascii="Arial" w:eastAsia="Calibri" w:hAnsi="Arial" w:cs="Arial"/>
          <w:sz w:val="24"/>
          <w:szCs w:val="24"/>
          <w:lang w:val="ru-RU"/>
        </w:rPr>
        <w:t>ним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субјектима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у складу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са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Законом о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инспекциј-ском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надзору.</w:t>
      </w:r>
    </w:p>
    <w:p w14:paraId="3764DD88" w14:textId="11377067" w:rsidR="005820E4" w:rsidRPr="00FE00BD" w:rsidRDefault="00272B5F" w:rsidP="00FC3F38">
      <w:pPr>
        <w:tabs>
          <w:tab w:val="left" w:pos="861"/>
        </w:tabs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ab/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Ванредни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надзори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код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оператера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вршиће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када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је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неопходно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да се,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предузму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хитне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мере ради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спречавања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отклањања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непосредне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опасности по живот или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здрав</w:t>
      </w:r>
      <w:bookmarkStart w:id="1" w:name="_GoBack"/>
      <w:bookmarkEnd w:id="1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ље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људи,имовину,права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 интересе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запослених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радно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ангажованих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лица,при</w:t>
      </w:r>
      <w:proofErr w:type="spellEnd"/>
      <w:r w:rsidR="0010323A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-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вреду,животну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средину,биљни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животињски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свет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јавне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приходе,несметан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рад органа и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организација,комунални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ред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безбедност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када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се после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доношења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годишњег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плана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</w:t>
      </w:r>
      <w:proofErr w:type="spellEnd"/>
      <w:r w:rsidR="0010323A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пекцијског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надзора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процени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да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је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ризик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висок или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критичан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промене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околности;када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та</w:t>
      </w:r>
      <w:r w:rsidR="0010323A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кав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захтева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надзирани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субјекат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када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поступа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по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представци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правног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физич</w:t>
      </w:r>
      <w:proofErr w:type="spellEnd"/>
      <w:r w:rsidR="0010323A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-</w:t>
      </w:r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ког лица.</w:t>
      </w:r>
    </w:p>
    <w:p w14:paraId="62BE47B5" w14:textId="6837441E" w:rsidR="005820E4" w:rsidRPr="00FE00BD" w:rsidRDefault="00272B5F" w:rsidP="00030044">
      <w:pPr>
        <w:tabs>
          <w:tab w:val="left" w:pos="861"/>
        </w:tabs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lastRenderedPageBreak/>
        <w:tab/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Ванредан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 по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захтеву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надзираног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субјекта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може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бити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утврђују</w:t>
      </w:r>
      <w:r w:rsidR="0010323A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-</w:t>
      </w:r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ћи,који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врши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када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је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потребно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утврдити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испуњеност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прописаних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услова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након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чијег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испу</w:t>
      </w:r>
      <w:r w:rsidR="0010323A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-</w:t>
      </w:r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њења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надзирани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субјекат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стиче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право за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почетак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рада или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обављања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делатности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вршења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активности или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остваривање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одређеног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права,у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складу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посебним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законом,или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потврђу</w:t>
      </w:r>
      <w:r w:rsidR="00363065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-</w:t>
      </w:r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јући,који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врши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када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надзирани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субјекат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поднесе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захтев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да се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потврди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законитост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 без</w:t>
      </w:r>
      <w:r w:rsidR="00363065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-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бедност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поступања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вршењу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одређеног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права или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извршењу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одређене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обавезе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односно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његовом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пословању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.  </w:t>
      </w:r>
    </w:p>
    <w:p w14:paraId="38D1CC63" w14:textId="64B34B91" w:rsidR="005820E4" w:rsidRPr="00FE00BD" w:rsidRDefault="00272B5F" w:rsidP="00363065">
      <w:pPr>
        <w:tabs>
          <w:tab w:val="left" w:pos="861"/>
        </w:tabs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ab/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Контролни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врши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се ради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утврђивања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извршења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мера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које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су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предложе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не или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наложене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надзираном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субјекту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оквиру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редовног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ванредног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</w:t>
      </w:r>
      <w:r w:rsidR="00363065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-</w:t>
      </w:r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цијског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надзора.</w:t>
      </w:r>
    </w:p>
    <w:p w14:paraId="639ABF70" w14:textId="3BC2FE8D" w:rsidR="005820E4" w:rsidRPr="00FE00BD" w:rsidRDefault="00363065" w:rsidP="00030044">
      <w:pPr>
        <w:tabs>
          <w:tab w:val="left" w:pos="861"/>
        </w:tabs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ab/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Допунски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врши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се по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службеној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дужности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поводом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захтева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надзи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раног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субјекта,ради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утврђивања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чињеница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које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су од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значаја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надзор,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а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које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нису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утврђене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редовном,ванредном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контролном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инспекцијском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надзору,с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тим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да се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може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извршити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само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један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допунски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 у року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који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може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бити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ду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жи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од 30 дана од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окончања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редовног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ванредног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контролног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инспекцијског</w:t>
      </w:r>
      <w:proofErr w:type="spellEnd"/>
      <w:r w:rsidR="005820E4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надзора.</w:t>
      </w:r>
    </w:p>
    <w:p w14:paraId="17655DD2" w14:textId="77777777" w:rsidR="005820E4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26CD0E51" w14:textId="77777777" w:rsidR="005820E4" w:rsidRPr="00FE00BD" w:rsidRDefault="005820E4" w:rsidP="005820E4">
      <w:pPr>
        <w:pStyle w:val="NoSpacing"/>
        <w:rPr>
          <w:rFonts w:ascii="Arial" w:eastAsia="Calibri" w:hAnsi="Arial" w:cs="Arial"/>
          <w:sz w:val="24"/>
          <w:szCs w:val="24"/>
          <w:lang w:val="ru-RU"/>
        </w:rPr>
      </w:pPr>
      <w:r w:rsidRPr="00FE00BD">
        <w:rPr>
          <w:rFonts w:ascii="Arial" w:eastAsia="Calibri" w:hAnsi="Arial" w:cs="Arial"/>
          <w:sz w:val="24"/>
          <w:szCs w:val="24"/>
          <w:lang w:val="ru-RU"/>
        </w:rPr>
        <w:t>10.ОРГАНИЗАЦИОНА СТРУКТУРА</w:t>
      </w:r>
    </w:p>
    <w:p w14:paraId="23AB08C7" w14:textId="77777777" w:rsidR="005820E4" w:rsidRPr="00FE00BD" w:rsidRDefault="005820E4" w:rsidP="005820E4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737C7B7A" w14:textId="77777777" w:rsidR="005820E4" w:rsidRPr="00FE00BD" w:rsidRDefault="005820E4" w:rsidP="00272B5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Инспекцијски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територији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Петровац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Млави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простире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655 км</w:t>
      </w:r>
      <w:r w:rsidRPr="00FE00BD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обухвата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34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насељена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места,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обавља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један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инспектор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Лидија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Савић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легитимација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8/97)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високом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стручном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спремом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који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уједно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обавља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послове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комуналног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инспектора,ради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координационој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комисији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комисији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процену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штете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члан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Еко-одбора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„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Пчелица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>“ 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учествује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у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изради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одлука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које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доноси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Скупштина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општине</w:t>
      </w:r>
      <w:bookmarkStart w:id="2" w:name="_Hlk124327861"/>
      <w:proofErr w:type="spellEnd"/>
      <w:r w:rsidRPr="00FE00BD">
        <w:rPr>
          <w:rFonts w:ascii="Arial" w:hAnsi="Arial" w:cs="Arial"/>
          <w:sz w:val="24"/>
          <w:szCs w:val="24"/>
          <w:lang w:val="ru-RU"/>
        </w:rPr>
        <w:t>.</w:t>
      </w:r>
      <w:bookmarkEnd w:id="2"/>
    </w:p>
    <w:p w14:paraId="612E75E0" w14:textId="796FDB67" w:rsidR="005820E4" w:rsidRDefault="005820E4" w:rsidP="005820E4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14:paraId="258608D9" w14:textId="77777777" w:rsidR="005820E4" w:rsidRPr="00FE00BD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11.РАСПОДЕЛА РЕСУРСА</w:t>
      </w:r>
    </w:p>
    <w:p w14:paraId="220E3A6C" w14:textId="77777777" w:rsidR="005820E4" w:rsidRPr="00FE00BD" w:rsidRDefault="005820E4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16E40B4E" w14:textId="77777777" w:rsidR="005820E4" w:rsidRPr="00D232BB" w:rsidRDefault="005820E4" w:rsidP="005820E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11.1.РАСПОДЕЛА РАСПОЛОЖИВИХ ДАНА ЗА СПРОВОЂЕЊЕ ИНСПЕКЦИЈСКОГ НАДЗОРА ТОКОМ 2023.ГОДИНЕ</w:t>
      </w:r>
    </w:p>
    <w:tbl>
      <w:tblPr>
        <w:tblStyle w:val="TableGrid"/>
        <w:tblpPr w:leftFromText="180" w:rightFromText="180" w:vertAnchor="text" w:horzAnchor="margin" w:tblpXSpec="center" w:tblpY="48"/>
        <w:tblW w:w="0" w:type="auto"/>
        <w:tblLook w:val="01E0" w:firstRow="1" w:lastRow="1" w:firstColumn="1" w:lastColumn="1" w:noHBand="0" w:noVBand="0"/>
      </w:tblPr>
      <w:tblGrid>
        <w:gridCol w:w="5413"/>
        <w:gridCol w:w="2911"/>
      </w:tblGrid>
      <w:tr w:rsidR="00491C03" w:rsidRPr="00491C03" w14:paraId="49112ECB" w14:textId="77777777" w:rsidTr="00491C03">
        <w:tc>
          <w:tcPr>
            <w:tcW w:w="5413" w:type="dxa"/>
          </w:tcPr>
          <w:p w14:paraId="28037A9A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11" w:type="dxa"/>
          </w:tcPr>
          <w:p w14:paraId="28831D8B" w14:textId="77777777" w:rsidR="00491C03" w:rsidRPr="00491C03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УКУПНО ДАНА</w:t>
            </w:r>
          </w:p>
        </w:tc>
      </w:tr>
      <w:tr w:rsidR="00491C03" w:rsidRPr="00491C03" w14:paraId="62A4C92A" w14:textId="77777777" w:rsidTr="00491C03">
        <w:tc>
          <w:tcPr>
            <w:tcW w:w="5413" w:type="dxa"/>
          </w:tcPr>
          <w:p w14:paraId="333CFEA9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Укупно дана у години</w:t>
            </w:r>
          </w:p>
        </w:tc>
        <w:tc>
          <w:tcPr>
            <w:tcW w:w="2911" w:type="dxa"/>
          </w:tcPr>
          <w:p w14:paraId="460255DD" w14:textId="59D6E576" w:rsidR="00491C03" w:rsidRPr="00F97917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36</w:t>
            </w:r>
            <w:r w:rsidR="00F979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491C03" w:rsidRPr="00491C03" w14:paraId="43E7BE09" w14:textId="77777777" w:rsidTr="00491C03">
        <w:tc>
          <w:tcPr>
            <w:tcW w:w="5413" w:type="dxa"/>
          </w:tcPr>
          <w:p w14:paraId="66C62DD7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Викенди</w:t>
            </w:r>
          </w:p>
        </w:tc>
        <w:tc>
          <w:tcPr>
            <w:tcW w:w="2911" w:type="dxa"/>
          </w:tcPr>
          <w:p w14:paraId="5BD98C49" w14:textId="7E3AEDF7" w:rsidR="00491C03" w:rsidRPr="00F97917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10</w:t>
            </w:r>
            <w:r w:rsidR="00F9791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491C03" w:rsidRPr="00491C03" w14:paraId="23B25B79" w14:textId="77777777" w:rsidTr="00491C03">
        <w:tc>
          <w:tcPr>
            <w:tcW w:w="5413" w:type="dxa"/>
          </w:tcPr>
          <w:p w14:paraId="2C72403A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Годишњи одмор</w:t>
            </w:r>
          </w:p>
        </w:tc>
        <w:tc>
          <w:tcPr>
            <w:tcW w:w="2911" w:type="dxa"/>
          </w:tcPr>
          <w:p w14:paraId="3616CC8F" w14:textId="77777777" w:rsidR="00491C03" w:rsidRPr="00491C03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</w:t>
            </w:r>
            <w:r w:rsidRPr="00491C0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91C03" w:rsidRPr="00491C03" w14:paraId="3006380A" w14:textId="77777777" w:rsidTr="00491C03">
        <w:tc>
          <w:tcPr>
            <w:tcW w:w="5413" w:type="dxa"/>
          </w:tcPr>
          <w:p w14:paraId="0C6BFC6A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Празници</w:t>
            </w:r>
          </w:p>
        </w:tc>
        <w:tc>
          <w:tcPr>
            <w:tcW w:w="2911" w:type="dxa"/>
          </w:tcPr>
          <w:p w14:paraId="25BF1E9D" w14:textId="77777777" w:rsidR="00491C03" w:rsidRPr="00491C03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491C03" w:rsidRPr="00491C03" w14:paraId="0B4595E8" w14:textId="77777777" w:rsidTr="00491C03">
        <w:tc>
          <w:tcPr>
            <w:tcW w:w="5413" w:type="dxa"/>
          </w:tcPr>
          <w:p w14:paraId="79A0AAA6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УКУПАН БРОЈ РАДНИХ ДАНА</w:t>
            </w:r>
          </w:p>
        </w:tc>
        <w:tc>
          <w:tcPr>
            <w:tcW w:w="2911" w:type="dxa"/>
          </w:tcPr>
          <w:p w14:paraId="23BFAC66" w14:textId="0A4AC3DD" w:rsidR="00491C03" w:rsidRPr="00491C03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</w:t>
            </w:r>
            <w:r w:rsidRPr="00491C0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B17E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491C03" w:rsidRPr="00491C03" w14:paraId="19A5A5BE" w14:textId="77777777" w:rsidTr="00491C03">
        <w:tc>
          <w:tcPr>
            <w:tcW w:w="5413" w:type="dxa"/>
          </w:tcPr>
          <w:p w14:paraId="07949863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Праћење стања,процена ризика,планирање,координација</w:t>
            </w:r>
          </w:p>
        </w:tc>
        <w:tc>
          <w:tcPr>
            <w:tcW w:w="2911" w:type="dxa"/>
          </w:tcPr>
          <w:p w14:paraId="6AA6BCCB" w14:textId="0D36DEBA" w:rsidR="00491C03" w:rsidRPr="00491C03" w:rsidRDefault="00EB17EE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491C03" w:rsidRPr="00491C03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91C03" w:rsidRPr="00491C03" w14:paraId="2DF88A14" w14:textId="77777777" w:rsidTr="00491C03">
        <w:tc>
          <w:tcPr>
            <w:tcW w:w="5413" w:type="dxa"/>
          </w:tcPr>
          <w:p w14:paraId="02D43661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Редовни и ванредни надзор,превентивно деловања</w:t>
            </w:r>
          </w:p>
        </w:tc>
        <w:tc>
          <w:tcPr>
            <w:tcW w:w="2911" w:type="dxa"/>
          </w:tcPr>
          <w:p w14:paraId="2236DE3D" w14:textId="77777777" w:rsidR="00491C03" w:rsidRPr="00491C03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1C03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1</w:t>
            </w:r>
            <w:r w:rsidRPr="00491C03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</w:tr>
      <w:tr w:rsidR="00491C03" w:rsidRPr="00491C03" w14:paraId="717505E0" w14:textId="77777777" w:rsidTr="00491C03">
        <w:trPr>
          <w:trHeight w:val="346"/>
        </w:trPr>
        <w:tc>
          <w:tcPr>
            <w:tcW w:w="5413" w:type="dxa"/>
          </w:tcPr>
          <w:p w14:paraId="32D5E96C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Редовни надзор</w:t>
            </w:r>
          </w:p>
        </w:tc>
        <w:tc>
          <w:tcPr>
            <w:tcW w:w="2911" w:type="dxa"/>
          </w:tcPr>
          <w:p w14:paraId="5368AB00" w14:textId="77777777" w:rsidR="00491C03" w:rsidRPr="00491C03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491C03" w:rsidRPr="00491C03" w14:paraId="5AF19314" w14:textId="77777777" w:rsidTr="00491C03">
        <w:trPr>
          <w:trHeight w:val="219"/>
        </w:trPr>
        <w:tc>
          <w:tcPr>
            <w:tcW w:w="5413" w:type="dxa"/>
          </w:tcPr>
          <w:p w14:paraId="316F4B47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91C03">
              <w:rPr>
                <w:rFonts w:ascii="Arial" w:eastAsia="Times New Roman" w:hAnsi="Arial" w:cs="Arial"/>
                <w:sz w:val="24"/>
                <w:szCs w:val="24"/>
              </w:rPr>
              <w:t>Ванредни</w:t>
            </w:r>
            <w:proofErr w:type="spellEnd"/>
            <w:r w:rsidRPr="00491C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91C03">
              <w:rPr>
                <w:rFonts w:ascii="Arial" w:eastAsia="Times New Roman" w:hAnsi="Arial" w:cs="Arial"/>
                <w:sz w:val="24"/>
                <w:szCs w:val="24"/>
              </w:rPr>
              <w:t>надзор</w:t>
            </w:r>
            <w:proofErr w:type="spellEnd"/>
          </w:p>
        </w:tc>
        <w:tc>
          <w:tcPr>
            <w:tcW w:w="2911" w:type="dxa"/>
          </w:tcPr>
          <w:p w14:paraId="15A7A1A9" w14:textId="67344B21" w:rsidR="00491C03" w:rsidRPr="00B66229" w:rsidRDefault="00B66229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15</w:t>
            </w:r>
          </w:p>
        </w:tc>
      </w:tr>
      <w:tr w:rsidR="00491C03" w:rsidRPr="00491C03" w14:paraId="0E3BA01F" w14:textId="77777777" w:rsidTr="00491C03">
        <w:trPr>
          <w:trHeight w:val="328"/>
        </w:trPr>
        <w:tc>
          <w:tcPr>
            <w:tcW w:w="5413" w:type="dxa"/>
          </w:tcPr>
          <w:p w14:paraId="00A4596F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91C03">
              <w:rPr>
                <w:rFonts w:ascii="Arial" w:eastAsia="Times New Roman" w:hAnsi="Arial" w:cs="Arial"/>
                <w:sz w:val="24"/>
                <w:szCs w:val="24"/>
              </w:rPr>
              <w:t>Превентивни</w:t>
            </w:r>
            <w:proofErr w:type="spellEnd"/>
            <w:r w:rsidRPr="00491C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91C03">
              <w:rPr>
                <w:rFonts w:ascii="Arial" w:eastAsia="Times New Roman" w:hAnsi="Arial" w:cs="Arial"/>
                <w:sz w:val="24"/>
                <w:szCs w:val="24"/>
              </w:rPr>
              <w:t>надзор</w:t>
            </w:r>
            <w:proofErr w:type="spellEnd"/>
          </w:p>
        </w:tc>
        <w:tc>
          <w:tcPr>
            <w:tcW w:w="2911" w:type="dxa"/>
          </w:tcPr>
          <w:p w14:paraId="3C07B1C5" w14:textId="683721F6" w:rsidR="00491C03" w:rsidRPr="00B66229" w:rsidRDefault="00B66229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15</w:t>
            </w:r>
          </w:p>
        </w:tc>
      </w:tr>
      <w:tr w:rsidR="00491C03" w:rsidRPr="00491C03" w14:paraId="00F2C1A7" w14:textId="77777777" w:rsidTr="00491C03">
        <w:trPr>
          <w:trHeight w:val="206"/>
        </w:trPr>
        <w:tc>
          <w:tcPr>
            <w:tcW w:w="5413" w:type="dxa"/>
          </w:tcPr>
          <w:p w14:paraId="207A8421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491C0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Контролни,допунски</w:t>
            </w:r>
            <w:proofErr w:type="spellEnd"/>
            <w:r w:rsidRPr="00491C0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91C0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канцеларијски</w:t>
            </w:r>
            <w:proofErr w:type="spellEnd"/>
            <w:r w:rsidRPr="00491C0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надзор</w:t>
            </w:r>
          </w:p>
        </w:tc>
        <w:tc>
          <w:tcPr>
            <w:tcW w:w="2911" w:type="dxa"/>
          </w:tcPr>
          <w:p w14:paraId="172BA8AD" w14:textId="049D93CA" w:rsidR="00491C03" w:rsidRPr="00491C03" w:rsidRDefault="00B66229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  <w:r w:rsidR="00491C03" w:rsidRPr="00491C0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91C03" w:rsidRPr="00491C03" w14:paraId="69964D5E" w14:textId="77777777" w:rsidTr="00491C03">
        <w:trPr>
          <w:trHeight w:val="310"/>
        </w:trPr>
        <w:tc>
          <w:tcPr>
            <w:tcW w:w="5413" w:type="dxa"/>
          </w:tcPr>
          <w:p w14:paraId="7BFBDE1C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Остале активности (семинари,обуке итд)</w:t>
            </w:r>
          </w:p>
        </w:tc>
        <w:tc>
          <w:tcPr>
            <w:tcW w:w="2911" w:type="dxa"/>
          </w:tcPr>
          <w:p w14:paraId="0884CC17" w14:textId="77777777" w:rsidR="00491C03" w:rsidRPr="00491C03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1C03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</w:tr>
      <w:tr w:rsidR="00491C03" w:rsidRPr="00491C03" w14:paraId="04022BFE" w14:textId="77777777" w:rsidTr="00491C03">
        <w:trPr>
          <w:trHeight w:val="281"/>
        </w:trPr>
        <w:tc>
          <w:tcPr>
            <w:tcW w:w="5413" w:type="dxa"/>
          </w:tcPr>
          <w:p w14:paraId="46230622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Рад по налогу претпостављених</w:t>
            </w:r>
          </w:p>
        </w:tc>
        <w:tc>
          <w:tcPr>
            <w:tcW w:w="2911" w:type="dxa"/>
          </w:tcPr>
          <w:p w14:paraId="48AF3146" w14:textId="77777777" w:rsidR="00491C03" w:rsidRPr="00491C03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1C03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</w:tr>
      <w:tr w:rsidR="00491C03" w:rsidRPr="00491C03" w14:paraId="0B211DD6" w14:textId="77777777" w:rsidTr="00491C03">
        <w:trPr>
          <w:trHeight w:val="274"/>
        </w:trPr>
        <w:tc>
          <w:tcPr>
            <w:tcW w:w="5413" w:type="dxa"/>
          </w:tcPr>
          <w:p w14:paraId="625E4F6A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Текући административни послови</w:t>
            </w:r>
            <w:r w:rsidRPr="00491C0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2911" w:type="dxa"/>
          </w:tcPr>
          <w:p w14:paraId="571992C9" w14:textId="77777777" w:rsidR="00491C03" w:rsidRPr="00491C03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1C03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</w:tr>
      <w:tr w:rsidR="00491C03" w:rsidRPr="00491C03" w14:paraId="26B2F2E5" w14:textId="77777777" w:rsidTr="00491C03">
        <w:trPr>
          <w:trHeight w:val="260"/>
        </w:trPr>
        <w:tc>
          <w:tcPr>
            <w:tcW w:w="5413" w:type="dxa"/>
          </w:tcPr>
          <w:p w14:paraId="1082550A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91C03">
              <w:rPr>
                <w:rFonts w:ascii="Arial" w:eastAsia="Times New Roman" w:hAnsi="Arial" w:cs="Arial"/>
                <w:sz w:val="24"/>
                <w:szCs w:val="24"/>
              </w:rPr>
              <w:t>Рад</w:t>
            </w:r>
            <w:proofErr w:type="spellEnd"/>
            <w:r w:rsidRPr="00491C03">
              <w:rPr>
                <w:rFonts w:ascii="Arial" w:eastAsia="Times New Roman" w:hAnsi="Arial" w:cs="Arial"/>
                <w:sz w:val="24"/>
                <w:szCs w:val="24"/>
              </w:rPr>
              <w:t xml:space="preserve">  у </w:t>
            </w:r>
            <w:proofErr w:type="spellStart"/>
            <w:r w:rsidRPr="00491C03">
              <w:rPr>
                <w:rFonts w:ascii="Arial" w:eastAsia="Times New Roman" w:hAnsi="Arial" w:cs="Arial"/>
                <w:sz w:val="24"/>
                <w:szCs w:val="24"/>
              </w:rPr>
              <w:t>комуналној</w:t>
            </w:r>
            <w:proofErr w:type="spellEnd"/>
            <w:r w:rsidRPr="00491C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91C03">
              <w:rPr>
                <w:rFonts w:ascii="Arial" w:eastAsia="Times New Roman" w:hAnsi="Arial" w:cs="Arial"/>
                <w:sz w:val="24"/>
                <w:szCs w:val="24"/>
              </w:rPr>
              <w:t>инспекцији</w:t>
            </w:r>
            <w:proofErr w:type="spellEnd"/>
          </w:p>
        </w:tc>
        <w:tc>
          <w:tcPr>
            <w:tcW w:w="2911" w:type="dxa"/>
          </w:tcPr>
          <w:p w14:paraId="7305203F" w14:textId="05C8AE4E" w:rsidR="00491C03" w:rsidRPr="00491C03" w:rsidRDefault="00EB17EE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491C03" w:rsidRPr="00491C03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</w:tr>
    </w:tbl>
    <w:p w14:paraId="4E7A471B" w14:textId="77777777" w:rsidR="005820E4" w:rsidRPr="00D232BB" w:rsidRDefault="005820E4" w:rsidP="005820E4">
      <w:pPr>
        <w:rPr>
          <w:rFonts w:ascii="Arial" w:hAnsi="Arial" w:cs="Arial"/>
          <w:sz w:val="24"/>
          <w:szCs w:val="24"/>
          <w:lang w:val="sr-Cyrl-CS"/>
        </w:rPr>
      </w:pPr>
    </w:p>
    <w:p w14:paraId="4406C687" w14:textId="77777777" w:rsidR="005820E4" w:rsidRDefault="005820E4" w:rsidP="005820E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14:paraId="52FAFC36" w14:textId="77777777" w:rsidR="005820E4" w:rsidRDefault="005820E4" w:rsidP="005820E4">
      <w:pPr>
        <w:rPr>
          <w:rFonts w:ascii="Arial" w:hAnsi="Arial" w:cs="Arial"/>
          <w:lang w:val="sr-Cyrl-CS"/>
        </w:rPr>
      </w:pPr>
    </w:p>
    <w:p w14:paraId="01AA954A" w14:textId="77777777" w:rsidR="005820E4" w:rsidRDefault="005820E4" w:rsidP="005820E4">
      <w:pPr>
        <w:rPr>
          <w:rFonts w:ascii="Arial" w:hAnsi="Arial" w:cs="Arial"/>
          <w:lang w:val="sr-Cyrl-CS"/>
        </w:rPr>
      </w:pPr>
    </w:p>
    <w:p w14:paraId="082DDA0E" w14:textId="77777777" w:rsidR="005820E4" w:rsidRDefault="005820E4" w:rsidP="005820E4">
      <w:pPr>
        <w:rPr>
          <w:rFonts w:ascii="Arial" w:hAnsi="Arial" w:cs="Arial"/>
          <w:lang w:val="sr-Cyrl-CS"/>
        </w:rPr>
      </w:pPr>
    </w:p>
    <w:p w14:paraId="6212F7F8" w14:textId="77777777" w:rsidR="005820E4" w:rsidRDefault="005820E4" w:rsidP="005820E4">
      <w:pPr>
        <w:rPr>
          <w:rFonts w:ascii="Arial" w:hAnsi="Arial" w:cs="Arial"/>
          <w:lang w:val="sr-Cyrl-CS"/>
        </w:rPr>
      </w:pPr>
    </w:p>
    <w:p w14:paraId="0CBFCE5D" w14:textId="77777777" w:rsidR="005820E4" w:rsidRDefault="005820E4" w:rsidP="005820E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14:paraId="355C71D8" w14:textId="77777777" w:rsidR="005820E4" w:rsidRDefault="005820E4" w:rsidP="005820E4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</w:r>
    </w:p>
    <w:p w14:paraId="647AE53E" w14:textId="18921319" w:rsidR="00491C03" w:rsidRDefault="005820E4" w:rsidP="005820E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14:paraId="36F37150" w14:textId="344ECBA0" w:rsidR="00EB17EE" w:rsidRDefault="00EB17EE" w:rsidP="005820E4">
      <w:pPr>
        <w:rPr>
          <w:rFonts w:ascii="Arial" w:hAnsi="Arial" w:cs="Arial"/>
          <w:lang w:val="sr-Cyrl-CS"/>
        </w:rPr>
      </w:pPr>
    </w:p>
    <w:p w14:paraId="4DE6907E" w14:textId="7810A3E5" w:rsidR="00EB17EE" w:rsidRDefault="00EB17EE" w:rsidP="005820E4">
      <w:pPr>
        <w:rPr>
          <w:rFonts w:ascii="Arial" w:hAnsi="Arial" w:cs="Arial"/>
          <w:lang w:val="sr-Cyrl-CS"/>
        </w:rPr>
      </w:pPr>
    </w:p>
    <w:p w14:paraId="316C89F8" w14:textId="77777777" w:rsidR="00B66229" w:rsidRDefault="00B66229" w:rsidP="005820E4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91"/>
        <w:gridCol w:w="3737"/>
      </w:tblGrid>
      <w:tr w:rsidR="00491C03" w:rsidRPr="00491C03" w14:paraId="3F1146E3" w14:textId="77777777" w:rsidTr="002E073C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F0B0E53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НАДЗОРА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6315EDE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ВРЕМЕ ПРОВЕДЕНО У НАДЗОРУ (%)</w:t>
            </w:r>
          </w:p>
        </w:tc>
      </w:tr>
      <w:tr w:rsidR="00491C03" w:rsidRPr="00491C03" w14:paraId="47964088" w14:textId="77777777" w:rsidTr="002E073C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3CF2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Редован-планирани инспекцијски надзор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D884" w14:textId="77777777" w:rsidR="00491C03" w:rsidRPr="00491C03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</w:tr>
      <w:tr w:rsidR="00491C03" w:rsidRPr="00491C03" w14:paraId="27C20892" w14:textId="77777777" w:rsidTr="002E073C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6F8E" w14:textId="77777777" w:rsidR="00491C03" w:rsidRPr="00491C03" w:rsidRDefault="00491C03" w:rsidP="00491C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Ванредни инспекцијски надзор због преду зимања хитних мера ради спречавања или отклањања непосредне опасности,по представкама грађана,по захтеву надзи-раног субјекта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5BC" w14:textId="77777777" w:rsidR="00491C03" w:rsidRPr="00491C03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14:paraId="6FB14D65" w14:textId="77777777" w:rsidR="00491C03" w:rsidRPr="00491C03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14:paraId="7FF2FC32" w14:textId="77777777" w:rsidR="00491C03" w:rsidRPr="00491C03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</w:tr>
      <w:tr w:rsidR="00491C03" w:rsidRPr="00491C03" w14:paraId="47A9C476" w14:textId="77777777" w:rsidTr="002E073C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8CFF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Допунски инспекцијски надзор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92D" w14:textId="77777777" w:rsidR="00491C03" w:rsidRPr="00491C03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</w:rPr>
              <w:t>2,00</w:t>
            </w:r>
          </w:p>
        </w:tc>
      </w:tr>
      <w:tr w:rsidR="00491C03" w:rsidRPr="00491C03" w14:paraId="2CAA931E" w14:textId="77777777" w:rsidTr="002E073C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B6C9" w14:textId="77777777" w:rsidR="00491C03" w:rsidRPr="00491C03" w:rsidRDefault="00491C03" w:rsidP="00491C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Контролни инспекцијски надзор ради кон-троле извршења мера наложених надзи-раном субјекту 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27A4" w14:textId="77777777" w:rsidR="00491C03" w:rsidRPr="00491C03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14:paraId="3F7CAAA0" w14:textId="77777777" w:rsidR="00491C03" w:rsidRPr="00491C03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</w:rPr>
              <w:t>8,00</w:t>
            </w:r>
          </w:p>
        </w:tc>
      </w:tr>
      <w:tr w:rsidR="00491C03" w:rsidRPr="00491C03" w14:paraId="2BEC39B9" w14:textId="77777777" w:rsidTr="002E073C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BB52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Канцеларијски инспекцијски надзор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EEF7" w14:textId="77777777" w:rsidR="00491C03" w:rsidRPr="00491C03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491C03" w:rsidRPr="00491C03" w14:paraId="61F06072" w14:textId="77777777" w:rsidTr="002E073C">
        <w:trPr>
          <w:trHeight w:val="1495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F2655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Превентивни инспекцијски надзор-пружа ње стручне и саветодавне подршке надзи раном субјекту или лицу које остварује одређена права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E403A" w14:textId="77777777" w:rsidR="00491C03" w:rsidRPr="00491C03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14:paraId="1A92D780" w14:textId="77777777" w:rsidR="00491C03" w:rsidRPr="00491C03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14:paraId="0E620898" w14:textId="77777777" w:rsidR="00491C03" w:rsidRPr="00491C03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  <w:r w:rsidRPr="00491C0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491C03" w:rsidRPr="00491C03" w14:paraId="5ABED2FE" w14:textId="77777777" w:rsidTr="002E073C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B0DC37" w14:textId="77777777" w:rsidR="00491C03" w:rsidRPr="00491C03" w:rsidRDefault="00491C03" w:rsidP="0049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FD0BE9" w14:textId="77777777" w:rsidR="00491C03" w:rsidRPr="00491C03" w:rsidRDefault="00491C03" w:rsidP="00491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491C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100 %</w:t>
            </w:r>
          </w:p>
        </w:tc>
      </w:tr>
    </w:tbl>
    <w:p w14:paraId="7EDE6EBA" w14:textId="77777777" w:rsidR="00491C03" w:rsidRDefault="00491C03" w:rsidP="005820E4">
      <w:pPr>
        <w:rPr>
          <w:rFonts w:ascii="Arial" w:hAnsi="Arial" w:cs="Arial"/>
          <w:lang w:val="sr-Cyrl-CS"/>
        </w:rPr>
      </w:pPr>
    </w:p>
    <w:p w14:paraId="62630A8A" w14:textId="77777777" w:rsidR="00491C03" w:rsidRDefault="00491C03" w:rsidP="00491C03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11.2.РАСПОЛОЖИВА СРЕДСТВА И ОПРЕМА</w:t>
      </w:r>
    </w:p>
    <w:p w14:paraId="0C982FAB" w14:textId="77777777" w:rsidR="00491C03" w:rsidRDefault="00491C03" w:rsidP="00491C03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14:paraId="7AF8C611" w14:textId="4979E682" w:rsidR="00491C03" w:rsidRPr="00FE00BD" w:rsidRDefault="00491C03" w:rsidP="00363065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Општински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инспектори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укупно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r w:rsidR="005519E9">
        <w:rPr>
          <w:rFonts w:ascii="Arial" w:hAnsi="Arial" w:cs="Arial"/>
          <w:sz w:val="24"/>
          <w:szCs w:val="24"/>
          <w:lang w:val="ru-RU"/>
        </w:rPr>
        <w:t>7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имају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располагању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једно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возило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које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такође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користе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други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запослени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општинској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управи</w:t>
      </w:r>
      <w:proofErr w:type="spellEnd"/>
      <w:r w:rsidR="00363065">
        <w:rPr>
          <w:rFonts w:ascii="Arial" w:hAnsi="Arial" w:cs="Arial"/>
          <w:sz w:val="24"/>
          <w:szCs w:val="24"/>
          <w:lang w:val="ru-RU"/>
        </w:rPr>
        <w:t xml:space="preserve"> 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и 1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фотоапарат.Од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опреме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инспектор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располагању</w:t>
      </w:r>
      <w:r w:rsidR="00EB17EE">
        <w:rPr>
          <w:rFonts w:ascii="Arial" w:hAnsi="Arial" w:cs="Arial"/>
          <w:sz w:val="24"/>
          <w:szCs w:val="24"/>
          <w:lang w:val="ru-RU"/>
        </w:rPr>
        <w:t>,службени</w:t>
      </w:r>
      <w:proofErr w:type="spellEnd"/>
      <w:r w:rsidR="00EB17E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B17EE">
        <w:rPr>
          <w:rFonts w:ascii="Arial" w:hAnsi="Arial" w:cs="Arial"/>
          <w:sz w:val="24"/>
          <w:szCs w:val="24"/>
          <w:lang w:val="ru-RU"/>
        </w:rPr>
        <w:t>телефон,</w:t>
      </w:r>
      <w:r w:rsidRPr="00FE00BD">
        <w:rPr>
          <w:rFonts w:ascii="Arial" w:hAnsi="Arial" w:cs="Arial"/>
          <w:sz w:val="24"/>
          <w:szCs w:val="24"/>
          <w:lang w:val="ru-RU"/>
        </w:rPr>
        <w:t>лаптоп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штампач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>.</w:t>
      </w:r>
    </w:p>
    <w:p w14:paraId="34D364E0" w14:textId="77777777" w:rsidR="00491C03" w:rsidRDefault="00491C03" w:rsidP="00491C03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2CD1B207" w14:textId="77777777" w:rsidR="00491C03" w:rsidRPr="00916CC6" w:rsidRDefault="00491C03" w:rsidP="00491C03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12.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ПЛАНИРАЊЕ ИНСПЕКЦИЈСКИХ НАДЗОРА </w:t>
      </w:r>
      <w:r>
        <w:rPr>
          <w:rFonts w:ascii="Arial" w:hAnsi="Arial" w:cs="Arial"/>
          <w:sz w:val="24"/>
          <w:szCs w:val="24"/>
          <w:lang w:val="ru-RU"/>
        </w:rPr>
        <w:t>И СЛУЖБЕНИХ КОНТРОЛА</w:t>
      </w:r>
    </w:p>
    <w:p w14:paraId="03A7896B" w14:textId="77777777" w:rsidR="00491C03" w:rsidRPr="00916CC6" w:rsidRDefault="00491C03" w:rsidP="00491C03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14:paraId="700AD37C" w14:textId="0CDFE4E2" w:rsidR="00491C03" w:rsidRDefault="00491C03" w:rsidP="00B66229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ru-RU"/>
        </w:rPr>
        <w:t xml:space="preserve">При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изради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овог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Плана инспектор </w:t>
      </w:r>
      <w:r w:rsidRPr="00916CC6">
        <w:rPr>
          <w:rFonts w:ascii="Arial" w:hAnsi="Arial" w:cs="Arial"/>
          <w:sz w:val="24"/>
          <w:szCs w:val="24"/>
          <w:lang w:val="sr-Cyrl-CS"/>
        </w:rPr>
        <w:t>је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користи</w:t>
      </w:r>
      <w:proofErr w:type="spellEnd"/>
      <w:r w:rsidRPr="00916CC6">
        <w:rPr>
          <w:rFonts w:ascii="Arial" w:hAnsi="Arial" w:cs="Arial"/>
          <w:sz w:val="24"/>
          <w:szCs w:val="24"/>
          <w:lang w:val="sr-Cyrl-CS"/>
        </w:rPr>
        <w:t>о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искуства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из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претходних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инспекцијских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контрола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које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вршене,на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осно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ву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оперативних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планова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>,</w:t>
      </w:r>
      <w:r w:rsidRPr="00916CC6">
        <w:rPr>
          <w:rFonts w:ascii="Arial" w:hAnsi="Arial" w:cs="Arial"/>
          <w:sz w:val="24"/>
          <w:szCs w:val="24"/>
          <w:lang w:val="sr-Cyrl-CS"/>
        </w:rPr>
        <w:t xml:space="preserve">а на основу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вишегодишњ</w:t>
      </w:r>
      <w:proofErr w:type="spellEnd"/>
      <w:r w:rsidRPr="00916CC6">
        <w:rPr>
          <w:rFonts w:ascii="Arial" w:hAnsi="Arial" w:cs="Arial"/>
          <w:sz w:val="24"/>
          <w:szCs w:val="24"/>
          <w:lang w:val="sr-Cyrl-CS"/>
        </w:rPr>
        <w:t>ег рада ин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16CC6">
        <w:rPr>
          <w:rFonts w:ascii="Arial" w:hAnsi="Arial" w:cs="Arial"/>
          <w:sz w:val="24"/>
          <w:szCs w:val="24"/>
          <w:lang w:val="sr-Cyrl-CS"/>
        </w:rPr>
        <w:t>спектора,законских обавеза привредних субјеката</w:t>
      </w:r>
      <w:r w:rsidRPr="00916CC6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sr-Cyrl-CS"/>
        </w:rPr>
        <w:t>стања на те</w:t>
      </w:r>
      <w:r w:rsidRPr="00916CC6">
        <w:rPr>
          <w:rFonts w:ascii="Arial" w:hAnsi="Arial" w:cs="Arial"/>
          <w:sz w:val="24"/>
          <w:szCs w:val="24"/>
          <w:lang w:val="sr-Cyrl-CS"/>
        </w:rPr>
        <w:t>рену по питању праћења квалитета животне средине,као и пријава грађана у областима за које је инспекција заду</w:t>
      </w:r>
      <w:r>
        <w:rPr>
          <w:rFonts w:ascii="Arial" w:hAnsi="Arial" w:cs="Arial"/>
          <w:sz w:val="24"/>
          <w:szCs w:val="24"/>
          <w:lang w:val="sr-Cyrl-CS"/>
        </w:rPr>
        <w:t>-</w:t>
      </w:r>
      <w:r w:rsidRPr="00916CC6">
        <w:rPr>
          <w:rFonts w:ascii="Arial" w:hAnsi="Arial" w:cs="Arial"/>
          <w:sz w:val="24"/>
          <w:szCs w:val="24"/>
          <w:lang w:val="sr-Cyrl-CS"/>
        </w:rPr>
        <w:t>жена.</w:t>
      </w:r>
    </w:p>
    <w:p w14:paraId="045C61D6" w14:textId="77777777" w:rsidR="00B66229" w:rsidRPr="00B66229" w:rsidRDefault="00B66229" w:rsidP="00B66229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14:paraId="2DF722A4" w14:textId="77777777" w:rsidR="00491C03" w:rsidRDefault="00491C03" w:rsidP="00491C03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13.ОЧЕКИВАНИ ОБИМ ВАНРЕДНИХ АКТИВНОСТИ</w:t>
      </w:r>
    </w:p>
    <w:p w14:paraId="7CF8B0A3" w14:textId="77777777" w:rsidR="00491C03" w:rsidRDefault="00491C03" w:rsidP="00491C03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14:paraId="6B9D4CDB" w14:textId="0278877C" w:rsidR="00491C03" w:rsidRPr="00FE00BD" w:rsidRDefault="00491C03" w:rsidP="00363065">
      <w:pPr>
        <w:pStyle w:val="NoSpacing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>Анализом података о извршеним инспекцијским надзорима претходних година инс</w:t>
      </w:r>
      <w:r w:rsidR="00363065"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sr-Cyrl-CS"/>
        </w:rPr>
        <w:t xml:space="preserve">пектор за заштиту животне средине процењује да ће током године бити </w:t>
      </w:r>
      <w:r w:rsidRPr="00F446C5">
        <w:rPr>
          <w:rFonts w:ascii="Arial" w:hAnsi="Arial" w:cs="Arial"/>
          <w:b/>
          <w:sz w:val="24"/>
          <w:szCs w:val="24"/>
          <w:lang w:val="sr-Cyrl-CS"/>
        </w:rPr>
        <w:t>око 20% ванред</w:t>
      </w:r>
      <w:r w:rsidR="00363065">
        <w:rPr>
          <w:rFonts w:ascii="Arial" w:hAnsi="Arial" w:cs="Arial"/>
          <w:b/>
          <w:sz w:val="24"/>
          <w:szCs w:val="24"/>
          <w:lang w:val="sr-Cyrl-CS"/>
        </w:rPr>
        <w:t>-</w:t>
      </w:r>
      <w:r w:rsidRPr="00F446C5">
        <w:rPr>
          <w:rFonts w:ascii="Arial" w:hAnsi="Arial" w:cs="Arial"/>
          <w:b/>
          <w:sz w:val="24"/>
          <w:szCs w:val="24"/>
          <w:lang w:val="sr-Cyrl-CS"/>
        </w:rPr>
        <w:t>них надзора</w:t>
      </w:r>
      <w:r>
        <w:rPr>
          <w:rFonts w:ascii="Arial" w:hAnsi="Arial" w:cs="Arial"/>
          <w:sz w:val="24"/>
          <w:szCs w:val="24"/>
          <w:lang w:val="sr-Cyrl-CS"/>
        </w:rPr>
        <w:t xml:space="preserve"> у односу на планиран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  <w:lang w:val="sr-Cyrl-CS"/>
        </w:rPr>
        <w:t xml:space="preserve"> редовне активности  и то по областима</w:t>
      </w:r>
      <w:r w:rsidRPr="00FE00BD">
        <w:rPr>
          <w:rFonts w:ascii="Arial" w:hAnsi="Arial" w:cs="Arial"/>
          <w:sz w:val="24"/>
          <w:szCs w:val="24"/>
          <w:lang w:val="ru-RU"/>
        </w:rPr>
        <w:t>:</w:t>
      </w:r>
    </w:p>
    <w:p w14:paraId="0C9A6047" w14:textId="30BB2CB1" w:rsidR="00491C03" w:rsidRDefault="00491C03" w:rsidP="00491C03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r w:rsidRPr="00FE00BD">
        <w:rPr>
          <w:rFonts w:ascii="Arial" w:hAnsi="Arial" w:cs="Arial"/>
          <w:sz w:val="24"/>
          <w:szCs w:val="24"/>
          <w:lang w:val="ru-RU"/>
        </w:rPr>
        <w:t>2</w:t>
      </w:r>
      <w:r w:rsidR="005519E9">
        <w:rPr>
          <w:rFonts w:ascii="Arial" w:hAnsi="Arial" w:cs="Arial"/>
          <w:sz w:val="24"/>
          <w:szCs w:val="24"/>
          <w:lang w:val="ru-RU"/>
        </w:rPr>
        <w:t>0</w:t>
      </w:r>
      <w:r>
        <w:rPr>
          <w:rFonts w:ascii="Arial" w:hAnsi="Arial" w:cs="Arial"/>
          <w:sz w:val="24"/>
          <w:szCs w:val="24"/>
          <w:lang w:val="sr-Cyrl-CS"/>
        </w:rPr>
        <w:t xml:space="preserve"> % надзора у области заштите ваздуха код стационарних извора загађења</w:t>
      </w:r>
    </w:p>
    <w:p w14:paraId="196C3ADE" w14:textId="77777777" w:rsidR="00491C03" w:rsidRDefault="00491C03" w:rsidP="00491C03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r w:rsidRPr="00FE00BD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sr-Cyrl-CS"/>
        </w:rPr>
        <w:t>0 % надзора у области управљања отпадом</w:t>
      </w:r>
    </w:p>
    <w:p w14:paraId="681B1D87" w14:textId="4E275C10" w:rsidR="00491C03" w:rsidRDefault="00491C03" w:rsidP="00491C03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r w:rsidR="005519E9">
        <w:rPr>
          <w:rFonts w:ascii="Arial" w:hAnsi="Arial" w:cs="Arial"/>
          <w:sz w:val="24"/>
          <w:szCs w:val="24"/>
          <w:lang w:val="ru-RU"/>
        </w:rPr>
        <w:t>20</w:t>
      </w:r>
      <w:r>
        <w:rPr>
          <w:rFonts w:ascii="Arial" w:hAnsi="Arial" w:cs="Arial"/>
          <w:sz w:val="24"/>
          <w:szCs w:val="24"/>
          <w:lang w:val="sr-Cyrl-CS"/>
        </w:rPr>
        <w:t xml:space="preserve"> % надзора у области заштите од буке</w:t>
      </w:r>
    </w:p>
    <w:p w14:paraId="2D3292BE" w14:textId="4A82016D" w:rsidR="00491C03" w:rsidRDefault="00491C03" w:rsidP="00917A5C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r w:rsidRPr="00FE00BD">
        <w:rPr>
          <w:rFonts w:ascii="Arial" w:hAnsi="Arial" w:cs="Arial"/>
          <w:sz w:val="24"/>
          <w:szCs w:val="24"/>
          <w:lang w:val="ru-RU"/>
        </w:rPr>
        <w:t>30</w:t>
      </w:r>
      <w:r>
        <w:rPr>
          <w:rFonts w:ascii="Arial" w:hAnsi="Arial" w:cs="Arial"/>
          <w:sz w:val="24"/>
          <w:szCs w:val="24"/>
          <w:lang w:val="sr-Cyrl-CS"/>
        </w:rPr>
        <w:t xml:space="preserve"> % надзора из осталих области</w:t>
      </w:r>
    </w:p>
    <w:p w14:paraId="787D83AB" w14:textId="77777777" w:rsidR="00917A5C" w:rsidRPr="00917A5C" w:rsidRDefault="00917A5C" w:rsidP="00917A5C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14:paraId="4649DE8D" w14:textId="77777777" w:rsidR="00491C03" w:rsidRPr="00FE00BD" w:rsidRDefault="00491C03" w:rsidP="00491C03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>14.САВЕТОДАВНЕ ПОСЕТЕ (</w:t>
      </w:r>
      <w:r w:rsidRPr="00592DC9">
        <w:rPr>
          <w:rFonts w:ascii="Arial" w:hAnsi="Arial" w:cs="Arial"/>
          <w:sz w:val="24"/>
          <w:szCs w:val="24"/>
          <w:lang w:val="sr-Cyrl-CS"/>
        </w:rPr>
        <w:t>ПРЕВЕНТИВНО ДЕЛОВАЊЕ ИНСПЕКЦИЈЕ</w:t>
      </w:r>
      <w:r>
        <w:rPr>
          <w:rFonts w:ascii="Arial" w:hAnsi="Arial" w:cs="Arial"/>
          <w:sz w:val="24"/>
          <w:szCs w:val="24"/>
          <w:lang w:val="sr-Cyrl-CS"/>
        </w:rPr>
        <w:t>)</w:t>
      </w:r>
      <w:r w:rsidRPr="00592DC9">
        <w:rPr>
          <w:rFonts w:ascii="Arial" w:hAnsi="Arial" w:cs="Arial"/>
          <w:sz w:val="24"/>
          <w:szCs w:val="24"/>
          <w:lang w:val="sr-Cyrl-CS"/>
        </w:rPr>
        <w:t xml:space="preserve"> </w:t>
      </w:r>
    </w:p>
    <w:p w14:paraId="4C8E14AC" w14:textId="2E86BEFA" w:rsidR="00491C03" w:rsidRPr="001C075B" w:rsidRDefault="00491C03" w:rsidP="00363065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C075B">
        <w:rPr>
          <w:rFonts w:ascii="Arial" w:hAnsi="Arial" w:cs="Arial"/>
          <w:sz w:val="24"/>
          <w:szCs w:val="24"/>
          <w:lang w:val="sr-Cyrl-CS"/>
        </w:rPr>
        <w:t>У складу са чл. 26. Закона о инспекцијском надзору, инспектор решењем изриче од</w:t>
      </w:r>
      <w:r w:rsidR="00363065">
        <w:rPr>
          <w:rFonts w:ascii="Arial" w:hAnsi="Arial" w:cs="Arial"/>
          <w:sz w:val="24"/>
          <w:szCs w:val="24"/>
          <w:lang w:val="sr-Cyrl-CS"/>
        </w:rPr>
        <w:t>-</w:t>
      </w:r>
      <w:r w:rsidRPr="001C075B">
        <w:rPr>
          <w:rFonts w:ascii="Arial" w:hAnsi="Arial" w:cs="Arial"/>
          <w:sz w:val="24"/>
          <w:szCs w:val="24"/>
          <w:lang w:val="sr-Cyrl-CS"/>
        </w:rPr>
        <w:t>говарају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r w:rsidRPr="001C075B">
        <w:rPr>
          <w:rFonts w:ascii="Arial" w:hAnsi="Arial" w:cs="Arial"/>
          <w:sz w:val="24"/>
          <w:szCs w:val="24"/>
          <w:lang w:val="sr-Cyrl-CS"/>
        </w:rPr>
        <w:t>ће превентивне мере ако је то потребно да би се спречио настанак незаконитости и штетних последица, као што су: упозоравање надзираног субјекта о његовим обавезама из закона и других прописа, као и о прописаним радњама и мерама управљеним према над</w:t>
      </w:r>
      <w:r w:rsidR="0036306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C075B">
        <w:rPr>
          <w:rFonts w:ascii="Arial" w:hAnsi="Arial" w:cs="Arial"/>
          <w:sz w:val="24"/>
          <w:szCs w:val="24"/>
          <w:lang w:val="sr-Cyrl-CS"/>
        </w:rPr>
        <w:t>зираном субјекту и санкцијама за поступања супротна тим обавезама; указивање надзира</w:t>
      </w:r>
      <w:r w:rsidR="00363065">
        <w:rPr>
          <w:rFonts w:ascii="Arial" w:hAnsi="Arial" w:cs="Arial"/>
          <w:sz w:val="24"/>
          <w:szCs w:val="24"/>
          <w:lang w:val="sr-Cyrl-CS"/>
        </w:rPr>
        <w:t>-</w:t>
      </w:r>
      <w:r w:rsidRPr="001C075B">
        <w:rPr>
          <w:rFonts w:ascii="Arial" w:hAnsi="Arial" w:cs="Arial"/>
          <w:sz w:val="24"/>
          <w:szCs w:val="24"/>
          <w:lang w:val="sr-Cyrl-CS"/>
        </w:rPr>
        <w:lastRenderedPageBreak/>
        <w:t>ном субјекту на могућност наступања штетних последица његовог пословања или поступа</w:t>
      </w:r>
      <w:r w:rsidR="0036306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C075B">
        <w:rPr>
          <w:rFonts w:ascii="Arial" w:hAnsi="Arial" w:cs="Arial"/>
          <w:sz w:val="24"/>
          <w:szCs w:val="24"/>
          <w:lang w:val="sr-Cyrl-CS"/>
        </w:rPr>
        <w:t>ња;налагање надзираном субјекту предузимања или уздржавања од одређених радњи ра</w:t>
      </w:r>
      <w:r w:rsidR="00363065">
        <w:rPr>
          <w:rFonts w:ascii="Arial" w:hAnsi="Arial" w:cs="Arial"/>
          <w:sz w:val="24"/>
          <w:szCs w:val="24"/>
          <w:lang w:val="sr-Cyrl-CS"/>
        </w:rPr>
        <w:t>-</w:t>
      </w:r>
      <w:r w:rsidRPr="001C075B">
        <w:rPr>
          <w:rFonts w:ascii="Arial" w:hAnsi="Arial" w:cs="Arial"/>
          <w:sz w:val="24"/>
          <w:szCs w:val="24"/>
          <w:lang w:val="sr-Cyrl-CS"/>
        </w:rPr>
        <w:t>ди отклањања узрока вероватних штетних последица,као и одговарајућих мера предост</w:t>
      </w:r>
      <w:r w:rsidR="00363065">
        <w:rPr>
          <w:rFonts w:ascii="Arial" w:hAnsi="Arial" w:cs="Arial"/>
          <w:sz w:val="24"/>
          <w:szCs w:val="24"/>
          <w:lang w:val="sr-Cyrl-CS"/>
        </w:rPr>
        <w:t>-</w:t>
      </w:r>
      <w:r w:rsidRPr="001C075B">
        <w:rPr>
          <w:rFonts w:ascii="Arial" w:hAnsi="Arial" w:cs="Arial"/>
          <w:sz w:val="24"/>
          <w:szCs w:val="24"/>
          <w:lang w:val="sr-Cyrl-CS"/>
        </w:rPr>
        <w:t xml:space="preserve">рожности у циљу спречавања настанка могућих штетних последица;друге мере којима се постиже превентивна улога инспекцијског надзора.  </w:t>
      </w:r>
    </w:p>
    <w:p w14:paraId="01BBFA0F" w14:textId="77777777" w:rsidR="00491C03" w:rsidRPr="00592DC9" w:rsidRDefault="00491C03" w:rsidP="00363065">
      <w:pPr>
        <w:pStyle w:val="NoSpacing"/>
        <w:ind w:firstLine="720"/>
        <w:rPr>
          <w:rFonts w:ascii="Arial" w:hAnsi="Arial" w:cs="Arial"/>
          <w:sz w:val="24"/>
          <w:szCs w:val="24"/>
          <w:lang w:val="sr-Cyrl-CS"/>
        </w:rPr>
      </w:pPr>
      <w:r w:rsidRPr="00592DC9">
        <w:rPr>
          <w:rFonts w:ascii="Arial" w:hAnsi="Arial" w:cs="Arial"/>
          <w:sz w:val="24"/>
          <w:szCs w:val="24"/>
          <w:lang w:val="sr-Cyrl-CS"/>
        </w:rPr>
        <w:t xml:space="preserve">Превентивно деловање инспекције за заштиту животне средине вршиће се: </w:t>
      </w:r>
    </w:p>
    <w:p w14:paraId="2374C753" w14:textId="77777777" w:rsidR="00491C03" w:rsidRPr="00592DC9" w:rsidRDefault="00491C03" w:rsidP="00491C03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592DC9">
        <w:rPr>
          <w:rFonts w:ascii="Arial" w:hAnsi="Arial" w:cs="Arial"/>
          <w:sz w:val="24"/>
          <w:szCs w:val="24"/>
          <w:lang w:val="sr-Cyrl-CS"/>
        </w:rPr>
        <w:t xml:space="preserve">1. Објављивањем важећих прописа, планова инспекцијског надзора и контролних листа на сајту 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Петровац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Млави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инспекција</w:t>
      </w:r>
      <w:proofErr w:type="spellEnd"/>
      <w:r w:rsidRPr="00592DC9">
        <w:rPr>
          <w:rFonts w:ascii="Arial" w:hAnsi="Arial" w:cs="Arial"/>
          <w:sz w:val="24"/>
          <w:szCs w:val="24"/>
          <w:lang w:val="sr-Cyrl-CS"/>
        </w:rPr>
        <w:t xml:space="preserve">. </w:t>
      </w:r>
    </w:p>
    <w:p w14:paraId="520F85A2" w14:textId="77777777" w:rsidR="00491C03" w:rsidRPr="00592DC9" w:rsidRDefault="00491C03" w:rsidP="00491C03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592DC9">
        <w:rPr>
          <w:rFonts w:ascii="Arial" w:hAnsi="Arial" w:cs="Arial"/>
          <w:sz w:val="24"/>
          <w:szCs w:val="24"/>
          <w:lang w:val="sr-Cyrl-CS"/>
        </w:rPr>
        <w:t xml:space="preserve">2. Пружањем стручне и саветодавне подршке надзираном субјекту или лицу које остварује одређена права у надзираном субјекту или у вези са надзираним субјектом.  </w:t>
      </w:r>
    </w:p>
    <w:p w14:paraId="38867776" w14:textId="77777777" w:rsidR="00491C03" w:rsidRPr="00592DC9" w:rsidRDefault="00491C03" w:rsidP="00491C03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592DC9">
        <w:rPr>
          <w:rFonts w:ascii="Arial" w:hAnsi="Arial" w:cs="Arial"/>
          <w:sz w:val="24"/>
          <w:szCs w:val="24"/>
          <w:lang w:val="sr-Cyrl-CS"/>
        </w:rPr>
        <w:t xml:space="preserve">3.Предузимањем превентивних инспекцијских надзора.  </w:t>
      </w:r>
    </w:p>
    <w:p w14:paraId="19A1BB04" w14:textId="77777777" w:rsidR="00491C03" w:rsidRDefault="00491C03" w:rsidP="00491C03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592DC9">
        <w:rPr>
          <w:rFonts w:ascii="Arial" w:hAnsi="Arial" w:cs="Arial"/>
          <w:sz w:val="24"/>
          <w:szCs w:val="24"/>
          <w:lang w:val="sr-Cyrl-CS"/>
        </w:rPr>
        <w:t xml:space="preserve">4.Постављањем  информација на званичан сајт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Петровац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Млави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инспекција</w:t>
      </w:r>
      <w:proofErr w:type="spellEnd"/>
      <w:r w:rsidRPr="00592DC9">
        <w:rPr>
          <w:rFonts w:ascii="Arial" w:hAnsi="Arial" w:cs="Arial"/>
          <w:sz w:val="24"/>
          <w:szCs w:val="24"/>
          <w:lang w:val="sr-Cyrl-CS"/>
        </w:rPr>
        <w:t xml:space="preserve"> </w:t>
      </w:r>
    </w:p>
    <w:p w14:paraId="6C90576D" w14:textId="77777777" w:rsidR="00491C03" w:rsidRPr="00FE00BD" w:rsidRDefault="00491C03" w:rsidP="00B66229">
      <w:pPr>
        <w:pStyle w:val="NoSpacing"/>
        <w:jc w:val="both"/>
        <w:rPr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>5.</w:t>
      </w:r>
      <w:r w:rsidRPr="00592DC9">
        <w:rPr>
          <w:rFonts w:ascii="Arial" w:hAnsi="Arial" w:cs="Arial"/>
          <w:sz w:val="24"/>
          <w:szCs w:val="24"/>
          <w:lang w:val="sr-Cyrl-CS"/>
        </w:rPr>
        <w:t>Превентивним деловањем инспекције утиче се на смањење ризика односно штетних пос</w:t>
      </w:r>
      <w:r>
        <w:rPr>
          <w:rFonts w:ascii="Arial" w:hAnsi="Arial" w:cs="Arial"/>
          <w:sz w:val="24"/>
          <w:szCs w:val="24"/>
          <w:lang w:val="sr-Cyrl-CS"/>
        </w:rPr>
        <w:t>-</w:t>
      </w:r>
      <w:r w:rsidRPr="00592DC9">
        <w:rPr>
          <w:rFonts w:ascii="Arial" w:hAnsi="Arial" w:cs="Arial"/>
          <w:sz w:val="24"/>
          <w:szCs w:val="24"/>
          <w:lang w:val="sr-Cyrl-CS"/>
        </w:rPr>
        <w:t>ледица и вероватноће његовог  настанка</w:t>
      </w:r>
      <w:r w:rsidRPr="000A7DC7">
        <w:rPr>
          <w:lang w:val="sr-Cyrl-CS"/>
        </w:rPr>
        <w:t xml:space="preserve">.  </w:t>
      </w:r>
    </w:p>
    <w:p w14:paraId="7876DBAB" w14:textId="2AF9DE2C" w:rsidR="00491C03" w:rsidRPr="00FE00BD" w:rsidRDefault="00491C03" w:rsidP="00B66229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Инспектор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пружа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стручну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саветодавну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подршку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ако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то потребно да би се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искључи</w:t>
      </w:r>
      <w:proofErr w:type="spellEnd"/>
      <w:r w:rsidR="00014F04">
        <w:rPr>
          <w:rFonts w:ascii="Arial" w:hAnsi="Arial" w:cs="Arial"/>
          <w:sz w:val="24"/>
          <w:szCs w:val="24"/>
          <w:lang w:val="ru-RU"/>
        </w:rPr>
        <w:t>-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ла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вероватноћа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настанка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незаконитости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штетних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последица.Кроз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саветодавне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посете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вр</w:t>
      </w:r>
      <w:r w:rsidR="00014F04">
        <w:rPr>
          <w:rFonts w:ascii="Arial" w:hAnsi="Arial" w:cs="Arial"/>
          <w:sz w:val="24"/>
          <w:szCs w:val="24"/>
          <w:lang w:val="ru-RU"/>
        </w:rPr>
        <w:t>-</w:t>
      </w:r>
      <w:r w:rsidRPr="00FE00BD">
        <w:rPr>
          <w:rFonts w:ascii="Arial" w:hAnsi="Arial" w:cs="Arial"/>
          <w:sz w:val="24"/>
          <w:szCs w:val="24"/>
          <w:lang w:val="ru-RU"/>
        </w:rPr>
        <w:t>шиће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се: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упозоравање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надзираног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субјекта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његовим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обавезама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из закона и других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пропи</w:t>
      </w:r>
      <w:r w:rsidR="00014F04">
        <w:rPr>
          <w:rFonts w:ascii="Arial" w:hAnsi="Arial" w:cs="Arial"/>
          <w:sz w:val="24"/>
          <w:szCs w:val="24"/>
          <w:lang w:val="ru-RU"/>
        </w:rPr>
        <w:t>-</w:t>
      </w:r>
      <w:r w:rsidRPr="00FE00BD">
        <w:rPr>
          <w:rFonts w:ascii="Arial" w:hAnsi="Arial" w:cs="Arial"/>
          <w:sz w:val="24"/>
          <w:szCs w:val="24"/>
          <w:lang w:val="ru-RU"/>
        </w:rPr>
        <w:t>са,као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прописаним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радњама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мерама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управљеним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надзираном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субјекту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сан</w:t>
      </w:r>
      <w:r w:rsidR="00014F04">
        <w:rPr>
          <w:rFonts w:ascii="Arial" w:hAnsi="Arial" w:cs="Arial"/>
          <w:sz w:val="24"/>
          <w:szCs w:val="24"/>
          <w:lang w:val="ru-RU"/>
        </w:rPr>
        <w:t>к-</w:t>
      </w:r>
      <w:r w:rsidRPr="00FE00BD">
        <w:rPr>
          <w:rFonts w:ascii="Arial" w:hAnsi="Arial" w:cs="Arial"/>
          <w:sz w:val="24"/>
          <w:szCs w:val="24"/>
          <w:lang w:val="ru-RU"/>
        </w:rPr>
        <w:t>цијама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поступања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супротна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тим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обавезама;пружање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стручне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саветодавне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подршке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(да</w:t>
      </w:r>
      <w:r w:rsidR="00B66229" w:rsidRPr="00B6622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вањем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мишљења,објашњења,одговора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питања,издавањем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аката о примени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прописа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сл.);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указивање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надзираном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субјекту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могућност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наступања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забрањених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или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штетних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</w:t>
      </w:r>
      <w:proofErr w:type="spellEnd"/>
      <w:r w:rsidR="00B66229" w:rsidRPr="00B6622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ледица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његовог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пословања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или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поступања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предлагање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предузимања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радњи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ради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откла</w:t>
      </w:r>
      <w:r w:rsidR="00B66229" w:rsidRPr="00B66229">
        <w:rPr>
          <w:rFonts w:ascii="Arial" w:hAnsi="Arial" w:cs="Arial"/>
          <w:sz w:val="24"/>
          <w:szCs w:val="24"/>
          <w:lang w:val="ru-RU"/>
        </w:rPr>
        <w:t>-</w:t>
      </w:r>
      <w:r w:rsidRPr="00FE00BD">
        <w:rPr>
          <w:rFonts w:ascii="Arial" w:hAnsi="Arial" w:cs="Arial"/>
          <w:sz w:val="24"/>
          <w:szCs w:val="24"/>
          <w:lang w:val="ru-RU"/>
        </w:rPr>
        <w:t>њања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узрока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таквих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последица;друге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мере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којима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постиже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превентивна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улога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</w:t>
      </w:r>
      <w:proofErr w:type="spellEnd"/>
      <w:r w:rsidR="00B66229" w:rsidRPr="00B6622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ског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надзора. </w:t>
      </w:r>
    </w:p>
    <w:p w14:paraId="41623AFD" w14:textId="0BD8D5E3" w:rsidR="00491C03" w:rsidRPr="00FE00BD" w:rsidRDefault="00491C03" w:rsidP="00014F04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Планиран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број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службених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саветодавних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посета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је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="00014F04">
        <w:rPr>
          <w:rFonts w:ascii="Arial" w:hAnsi="Arial" w:cs="Arial"/>
          <w:sz w:val="24"/>
          <w:szCs w:val="24"/>
          <w:u w:val="single"/>
          <w:lang w:val="ru-RU"/>
        </w:rPr>
        <w:t>6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за 202</w:t>
      </w:r>
      <w:r w:rsidR="005519E9">
        <w:rPr>
          <w:rFonts w:ascii="Arial" w:hAnsi="Arial" w:cs="Arial"/>
          <w:sz w:val="24"/>
          <w:szCs w:val="24"/>
          <w:lang w:val="ru-RU"/>
        </w:rPr>
        <w:t>4</w:t>
      </w:r>
      <w:r w:rsidRPr="00FE00BD">
        <w:rPr>
          <w:rFonts w:ascii="Arial" w:hAnsi="Arial" w:cs="Arial"/>
          <w:sz w:val="24"/>
          <w:szCs w:val="24"/>
          <w:lang w:val="ru-RU"/>
        </w:rPr>
        <w:t>.</w:t>
      </w:r>
      <w:r w:rsidR="00014F0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годину,а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потреби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ће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бити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повећан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>..</w:t>
      </w:r>
    </w:p>
    <w:p w14:paraId="22F6BE55" w14:textId="77777777" w:rsidR="00D32BAA" w:rsidRDefault="00014F04" w:rsidP="00D32BAA">
      <w:pPr>
        <w:pStyle w:val="NoSpacing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</w:pP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Ј</w:t>
      </w:r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едан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од приоритета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инспекције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заштиту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животне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средине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кроз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све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инспекцијске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надзоре током 202</w:t>
      </w:r>
      <w:r w:rsidR="005519E9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4</w:t>
      </w:r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.године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биће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смањење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броја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нерегистрованих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привредних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субјеката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Ови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инспекцијски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надзори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вршиће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се у складу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са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чланом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33.Закона о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инспекцијском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надзо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-</w:t>
      </w:r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ру,према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субјектима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који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нису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уписани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одговарајући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посебни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регистар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евиденцију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ко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ју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води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надлежни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орган или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организација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то чини без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сагласности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надлежног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органа или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организације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дозвола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),или без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пријаве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надлежном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органу или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организацији,када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је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-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ведени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упис,сагласност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пријава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прописана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као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услов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обављање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те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делатности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врше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ње</w:t>
      </w:r>
      <w:proofErr w:type="spellEnd"/>
      <w:r w:rsidR="00491C0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те активности.</w:t>
      </w:r>
    </w:p>
    <w:p w14:paraId="36883DD1" w14:textId="71FA1B50" w:rsidR="005820E4" w:rsidRPr="00D32BAA" w:rsidRDefault="005820E4" w:rsidP="00D32BAA">
      <w:pPr>
        <w:pStyle w:val="NoSpacing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14:paraId="4BCCE2F6" w14:textId="77777777" w:rsidR="00272B5F" w:rsidRPr="00272B5F" w:rsidRDefault="00272B5F" w:rsidP="00272B5F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272B5F">
        <w:rPr>
          <w:rFonts w:ascii="Arial" w:hAnsi="Arial" w:cs="Arial"/>
          <w:sz w:val="24"/>
          <w:szCs w:val="24"/>
          <w:lang w:val="ru-RU"/>
        </w:rPr>
        <w:t xml:space="preserve">15) ПРЕДЛОЗИ ЗА УНАПРЕЂЕЊЕ КВАЛИТЕТА РАДА </w:t>
      </w:r>
    </w:p>
    <w:p w14:paraId="7090C770" w14:textId="77777777" w:rsidR="00272B5F" w:rsidRDefault="00272B5F" w:rsidP="00272B5F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0E2BE7B0" w14:textId="4ECD0E3B" w:rsidR="00272B5F" w:rsidRPr="00272B5F" w:rsidRDefault="00272B5F" w:rsidP="00B66229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Унапређење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квалитета рада инспектора за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заштиту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средине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може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оства</w:t>
      </w:r>
      <w:proofErr w:type="spellEnd"/>
      <w:r w:rsidR="00B66229" w:rsidRPr="00B6622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рити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: </w:t>
      </w:r>
    </w:p>
    <w:p w14:paraId="45640921" w14:textId="2A01730B" w:rsidR="00272B5F" w:rsidRPr="00272B5F" w:rsidRDefault="00272B5F" w:rsidP="00B66229">
      <w:pPr>
        <w:pStyle w:val="NoSpacing"/>
        <w:ind w:firstLine="720"/>
        <w:rPr>
          <w:rFonts w:ascii="Arial" w:hAnsi="Arial" w:cs="Arial"/>
          <w:sz w:val="24"/>
          <w:szCs w:val="24"/>
          <w:lang w:val="ru-RU"/>
        </w:rPr>
      </w:pPr>
      <w:r w:rsidRPr="00272B5F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="00586929">
        <w:rPr>
          <w:rFonts w:ascii="Arial" w:hAnsi="Arial" w:cs="Arial"/>
          <w:sz w:val="24"/>
          <w:szCs w:val="24"/>
          <w:lang w:val="ru-RU"/>
        </w:rPr>
        <w:t>омогућавање</w:t>
      </w:r>
      <w:proofErr w:type="spellEnd"/>
      <w:r w:rsidR="00586929">
        <w:rPr>
          <w:rFonts w:ascii="Arial" w:hAnsi="Arial" w:cs="Arial"/>
          <w:sz w:val="24"/>
          <w:szCs w:val="24"/>
          <w:lang w:val="ru-RU"/>
        </w:rPr>
        <w:t xml:space="preserve"> инспектору</w:t>
      </w:r>
      <w:r w:rsidR="00030044">
        <w:rPr>
          <w:rFonts w:ascii="Arial" w:hAnsi="Arial" w:cs="Arial"/>
          <w:sz w:val="24"/>
          <w:szCs w:val="24"/>
          <w:lang w:val="ru-RU"/>
        </w:rPr>
        <w:t xml:space="preserve"> рад на само </w:t>
      </w:r>
      <w:proofErr w:type="spellStart"/>
      <w:r w:rsidR="00030044">
        <w:rPr>
          <w:rFonts w:ascii="Arial" w:hAnsi="Arial" w:cs="Arial"/>
          <w:sz w:val="24"/>
          <w:szCs w:val="24"/>
          <w:lang w:val="ru-RU"/>
        </w:rPr>
        <w:t>једном</w:t>
      </w:r>
      <w:proofErr w:type="spellEnd"/>
      <w:r w:rsidR="000300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30044">
        <w:rPr>
          <w:rFonts w:ascii="Arial" w:hAnsi="Arial" w:cs="Arial"/>
          <w:sz w:val="24"/>
          <w:szCs w:val="24"/>
          <w:lang w:val="ru-RU"/>
        </w:rPr>
        <w:t>радном</w:t>
      </w:r>
      <w:proofErr w:type="spellEnd"/>
      <w:r w:rsidR="00030044">
        <w:rPr>
          <w:rFonts w:ascii="Arial" w:hAnsi="Arial" w:cs="Arial"/>
          <w:sz w:val="24"/>
          <w:szCs w:val="24"/>
          <w:lang w:val="ru-RU"/>
        </w:rPr>
        <w:t xml:space="preserve"> месту</w:t>
      </w:r>
      <w:r w:rsidR="00586929">
        <w:rPr>
          <w:rFonts w:ascii="Arial" w:hAnsi="Arial" w:cs="Arial"/>
          <w:sz w:val="24"/>
          <w:szCs w:val="24"/>
          <w:lang w:val="ru-RU"/>
        </w:rPr>
        <w:t xml:space="preserve"> без </w:t>
      </w:r>
      <w:r w:rsidR="00B66229">
        <w:rPr>
          <w:rFonts w:ascii="Arial" w:hAnsi="Arial" w:cs="Arial"/>
          <w:sz w:val="24"/>
          <w:szCs w:val="24"/>
          <w:lang w:val="sr-Cyrl-RS"/>
        </w:rPr>
        <w:t>обављања</w:t>
      </w:r>
      <w:r w:rsidR="00B6622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66229">
        <w:rPr>
          <w:rFonts w:ascii="Arial" w:hAnsi="Arial" w:cs="Arial"/>
          <w:sz w:val="24"/>
          <w:szCs w:val="24"/>
          <w:lang w:val="ru-RU"/>
        </w:rPr>
        <w:t>послова</w:t>
      </w:r>
      <w:proofErr w:type="spellEnd"/>
      <w:r w:rsidR="00B66229">
        <w:rPr>
          <w:rFonts w:ascii="Arial" w:hAnsi="Arial" w:cs="Arial"/>
          <w:sz w:val="24"/>
          <w:szCs w:val="24"/>
          <w:lang w:val="ru-RU"/>
        </w:rPr>
        <w:t xml:space="preserve"> </w:t>
      </w:r>
      <w:r w:rsidR="00030044">
        <w:rPr>
          <w:rFonts w:ascii="Arial" w:hAnsi="Arial" w:cs="Arial"/>
          <w:sz w:val="24"/>
          <w:szCs w:val="24"/>
          <w:lang w:val="ru-RU"/>
        </w:rPr>
        <w:t>инспектора</w:t>
      </w:r>
      <w:r w:rsidR="00586929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="00586929">
        <w:rPr>
          <w:rFonts w:ascii="Arial" w:hAnsi="Arial" w:cs="Arial"/>
          <w:sz w:val="24"/>
          <w:szCs w:val="24"/>
          <w:lang w:val="ru-RU"/>
        </w:rPr>
        <w:t>комуналној</w:t>
      </w:r>
      <w:proofErr w:type="spellEnd"/>
      <w:r w:rsidR="0058692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86929">
        <w:rPr>
          <w:rFonts w:ascii="Arial" w:hAnsi="Arial" w:cs="Arial"/>
          <w:sz w:val="24"/>
          <w:szCs w:val="24"/>
          <w:lang w:val="ru-RU"/>
        </w:rPr>
        <w:t>инспекцији</w:t>
      </w:r>
      <w:proofErr w:type="spellEnd"/>
      <w:r w:rsidR="00586929">
        <w:rPr>
          <w:rFonts w:ascii="Arial" w:hAnsi="Arial" w:cs="Arial"/>
          <w:sz w:val="24"/>
          <w:szCs w:val="24"/>
          <w:lang w:val="ru-RU"/>
        </w:rPr>
        <w:t xml:space="preserve"> </w:t>
      </w:r>
      <w:r w:rsidRPr="00272B5F">
        <w:rPr>
          <w:rFonts w:ascii="Arial" w:hAnsi="Arial" w:cs="Arial"/>
          <w:sz w:val="24"/>
          <w:szCs w:val="24"/>
          <w:lang w:val="ru-RU"/>
        </w:rPr>
        <w:t xml:space="preserve">, </w:t>
      </w:r>
    </w:p>
    <w:p w14:paraId="29BF07B0" w14:textId="7D3FF8C3" w:rsidR="00272B5F" w:rsidRPr="00272B5F" w:rsidRDefault="00272B5F" w:rsidP="00EB17EE">
      <w:pPr>
        <w:pStyle w:val="NoSpacing"/>
        <w:ind w:firstLine="720"/>
        <w:rPr>
          <w:rFonts w:ascii="Arial" w:hAnsi="Arial" w:cs="Arial"/>
          <w:sz w:val="24"/>
          <w:szCs w:val="24"/>
          <w:lang w:val="ru-RU"/>
        </w:rPr>
      </w:pPr>
      <w:r w:rsidRPr="00272B5F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побољшањем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опреме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занављањем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старе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куповином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недостајуће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опреме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), </w:t>
      </w:r>
    </w:p>
    <w:p w14:paraId="2096B678" w14:textId="1A375265" w:rsidR="00272B5F" w:rsidRPr="00272B5F" w:rsidRDefault="00272B5F" w:rsidP="00EB17EE">
      <w:pPr>
        <w:pStyle w:val="NoSpacing"/>
        <w:ind w:firstLine="720"/>
        <w:rPr>
          <w:rFonts w:ascii="Arial" w:hAnsi="Arial" w:cs="Arial"/>
          <w:sz w:val="24"/>
          <w:szCs w:val="24"/>
          <w:lang w:val="ru-RU"/>
        </w:rPr>
      </w:pPr>
      <w:r w:rsidRPr="00272B5F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планирањем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процеса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обука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које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ће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омогућити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ефикасније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извршавање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садашњих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бу</w:t>
      </w:r>
      <w:r>
        <w:rPr>
          <w:rFonts w:ascii="Arial" w:hAnsi="Arial" w:cs="Arial"/>
          <w:sz w:val="24"/>
          <w:szCs w:val="24"/>
          <w:lang w:val="ru-RU"/>
        </w:rPr>
        <w:t>-</w:t>
      </w:r>
      <w:r w:rsidRPr="00272B5F">
        <w:rPr>
          <w:rFonts w:ascii="Arial" w:hAnsi="Arial" w:cs="Arial"/>
          <w:sz w:val="24"/>
          <w:szCs w:val="24"/>
          <w:lang w:val="ru-RU"/>
        </w:rPr>
        <w:t>дућих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послова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уједначавање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надзора, </w:t>
      </w:r>
    </w:p>
    <w:p w14:paraId="50E2D0AA" w14:textId="5760A26A" w:rsidR="00272B5F" w:rsidRPr="00272B5F" w:rsidRDefault="00272B5F" w:rsidP="00EB17EE">
      <w:pPr>
        <w:pStyle w:val="NoSpacing"/>
        <w:ind w:firstLine="720"/>
        <w:rPr>
          <w:rFonts w:ascii="Arial" w:hAnsi="Arial" w:cs="Arial"/>
          <w:sz w:val="24"/>
          <w:szCs w:val="24"/>
          <w:lang w:val="ru-RU"/>
        </w:rPr>
      </w:pPr>
      <w:r w:rsidRPr="00272B5F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формирањем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јединствене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базе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података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76624939" w14:textId="77777777" w:rsidR="00272B5F" w:rsidRDefault="00272B5F" w:rsidP="00272B5F">
      <w:pPr>
        <w:pStyle w:val="NoSpacing"/>
        <w:rPr>
          <w:lang w:val="ru-RU"/>
        </w:rPr>
      </w:pPr>
    </w:p>
    <w:p w14:paraId="18557C9B" w14:textId="477C5E17" w:rsidR="00272B5F" w:rsidRPr="00272B5F" w:rsidRDefault="00272B5F" w:rsidP="00EB17E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Годишњи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план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надзора за 2024. годину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ће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редовно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ажурирати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кориговати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у складу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новонасталим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72B5F">
        <w:rPr>
          <w:rFonts w:ascii="Arial" w:hAnsi="Arial" w:cs="Arial"/>
          <w:sz w:val="24"/>
          <w:szCs w:val="24"/>
          <w:lang w:val="ru-RU"/>
        </w:rPr>
        <w:t>околностима</w:t>
      </w:r>
      <w:proofErr w:type="spellEnd"/>
      <w:r w:rsidRPr="00272B5F">
        <w:rPr>
          <w:rFonts w:ascii="Arial" w:hAnsi="Arial" w:cs="Arial"/>
          <w:sz w:val="24"/>
          <w:szCs w:val="24"/>
          <w:lang w:val="ru-RU"/>
        </w:rPr>
        <w:t>.</w:t>
      </w:r>
    </w:p>
    <w:p w14:paraId="5341055D" w14:textId="77777777" w:rsidR="005820E4" w:rsidRPr="00FE00BD" w:rsidRDefault="005820E4" w:rsidP="005820E4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14:paraId="43673816" w14:textId="7713CF82" w:rsidR="005820E4" w:rsidRDefault="00D32BAA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Инспектор за ЗЖС</w:t>
      </w:r>
    </w:p>
    <w:p w14:paraId="4E0CA523" w14:textId="562813BE" w:rsidR="00D32BAA" w:rsidRDefault="00D32BAA" w:rsidP="005820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5A8A4CAB" w14:textId="4D0DB497" w:rsidR="00D32BAA" w:rsidRPr="00D32BAA" w:rsidRDefault="00D32BAA" w:rsidP="005820E4">
      <w:pPr>
        <w:pStyle w:val="NoSpacing"/>
        <w:jc w:val="both"/>
        <w:rPr>
          <w:rFonts w:ascii="Monotype Corsiva" w:hAnsi="Monotype Corsiva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Monotype Corsiva" w:hAnsi="Monotype Corsiva" w:cs="Arial"/>
          <w:i/>
          <w:iCs/>
          <w:sz w:val="28"/>
          <w:szCs w:val="28"/>
          <w:lang w:val="ru-RU"/>
        </w:rPr>
        <w:t>Савић</w:t>
      </w:r>
      <w:proofErr w:type="spellEnd"/>
      <w:r>
        <w:rPr>
          <w:rFonts w:ascii="Monotype Corsiva" w:hAnsi="Monotype Corsiva" w:cs="Arial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Monotype Corsiva" w:hAnsi="Monotype Corsiva" w:cs="Arial"/>
          <w:i/>
          <w:iCs/>
          <w:sz w:val="28"/>
          <w:szCs w:val="28"/>
          <w:lang w:val="ru-RU"/>
        </w:rPr>
        <w:t>Лидија,дипл.инг</w:t>
      </w:r>
      <w:proofErr w:type="spellEnd"/>
      <w:r>
        <w:rPr>
          <w:rFonts w:ascii="Monotype Corsiva" w:hAnsi="Monotype Corsiva" w:cs="Arial"/>
          <w:i/>
          <w:iCs/>
          <w:sz w:val="28"/>
          <w:szCs w:val="28"/>
          <w:lang w:val="ru-RU"/>
        </w:rPr>
        <w:t>.</w:t>
      </w:r>
    </w:p>
    <w:sectPr w:rsidR="00D32BAA" w:rsidRPr="00D32BAA" w:rsidSect="00030044">
      <w:pgSz w:w="12240" w:h="15840"/>
      <w:pgMar w:top="568" w:right="90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04"/>
    <w:rsid w:val="000028C1"/>
    <w:rsid w:val="00014F04"/>
    <w:rsid w:val="000231FE"/>
    <w:rsid w:val="00030044"/>
    <w:rsid w:val="000C518C"/>
    <w:rsid w:val="0010323A"/>
    <w:rsid w:val="001836DA"/>
    <w:rsid w:val="00257891"/>
    <w:rsid w:val="00272B5F"/>
    <w:rsid w:val="002B15C9"/>
    <w:rsid w:val="002E073C"/>
    <w:rsid w:val="00310FF7"/>
    <w:rsid w:val="00363065"/>
    <w:rsid w:val="003D2657"/>
    <w:rsid w:val="00491C03"/>
    <w:rsid w:val="004C33D6"/>
    <w:rsid w:val="005519E9"/>
    <w:rsid w:val="005820E4"/>
    <w:rsid w:val="00586929"/>
    <w:rsid w:val="0067250C"/>
    <w:rsid w:val="00682D4B"/>
    <w:rsid w:val="00712904"/>
    <w:rsid w:val="0083480D"/>
    <w:rsid w:val="008F5372"/>
    <w:rsid w:val="00917A5C"/>
    <w:rsid w:val="00944C90"/>
    <w:rsid w:val="00A902FB"/>
    <w:rsid w:val="00B66229"/>
    <w:rsid w:val="00B75E89"/>
    <w:rsid w:val="00B77CA3"/>
    <w:rsid w:val="00BF0CF3"/>
    <w:rsid w:val="00BF74BE"/>
    <w:rsid w:val="00C14904"/>
    <w:rsid w:val="00C47809"/>
    <w:rsid w:val="00C559F3"/>
    <w:rsid w:val="00D32BAA"/>
    <w:rsid w:val="00DE758C"/>
    <w:rsid w:val="00DF79DE"/>
    <w:rsid w:val="00EB17EE"/>
    <w:rsid w:val="00F97917"/>
    <w:rsid w:val="00FB5234"/>
    <w:rsid w:val="00FC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F541"/>
  <w15:chartTrackingRefBased/>
  <w15:docId w15:val="{4418EF71-E0A5-48A0-9668-7DCF523C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59F3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582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9F3"/>
    <w:pPr>
      <w:spacing w:after="0" w:line="240" w:lineRule="auto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C559F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9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55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20E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rsid w:val="00582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DDD5-EDC2-4E36-AA90-A95663F6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13</cp:revision>
  <dcterms:created xsi:type="dcterms:W3CDTF">2023-11-24T07:47:00Z</dcterms:created>
  <dcterms:modified xsi:type="dcterms:W3CDTF">2024-02-20T08:08:00Z</dcterms:modified>
</cp:coreProperties>
</file>