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sr-Cyrl-CS" w:eastAsia="zh-CN"/>
        </w:rPr>
      </w:pPr>
      <w:r w:rsidRPr="009D79DD">
        <w:rPr>
          <w:rFonts w:ascii="Times New Roman" w:eastAsia="Times New Roman" w:hAnsi="Times New Roman" w:cs="Times New Roman"/>
          <w:b/>
          <w:color w:val="000000" w:themeColor="text1"/>
          <w:sz w:val="20"/>
          <w:szCs w:val="20"/>
          <w:lang w:val="sr-Cyrl-CS" w:eastAsia="zh-CN"/>
        </w:rPr>
        <w:t xml:space="preserve">О Б Р А З Л О Ж Е Њ Е </w:t>
      </w: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sr-Cyrl-CS" w:eastAsia="zh-CN"/>
        </w:rPr>
      </w:pPr>
      <w:r w:rsidRPr="009D79DD">
        <w:rPr>
          <w:rFonts w:ascii="Times New Roman" w:eastAsia="Times New Roman" w:hAnsi="Times New Roman" w:cs="Times New Roman"/>
          <w:b/>
          <w:color w:val="000000" w:themeColor="text1"/>
          <w:sz w:val="20"/>
          <w:szCs w:val="20"/>
          <w:lang w:val="sr-Cyrl-CS" w:eastAsia="zh-CN"/>
        </w:rPr>
        <w:t>Одлуке о буџету за 202</w:t>
      </w:r>
      <w:r w:rsidR="00BC3A1B" w:rsidRPr="009D79DD">
        <w:rPr>
          <w:rFonts w:ascii="Times New Roman" w:eastAsia="Times New Roman" w:hAnsi="Times New Roman" w:cs="Times New Roman"/>
          <w:b/>
          <w:color w:val="000000" w:themeColor="text1"/>
          <w:sz w:val="20"/>
          <w:szCs w:val="20"/>
          <w:lang w:val="sr-Cyrl-CS" w:eastAsia="zh-CN"/>
        </w:rPr>
        <w:t>4</w:t>
      </w:r>
      <w:r w:rsidR="000E02B7" w:rsidRPr="009D79DD">
        <w:rPr>
          <w:rFonts w:ascii="Times New Roman" w:eastAsia="Times New Roman" w:hAnsi="Times New Roman" w:cs="Times New Roman"/>
          <w:b/>
          <w:color w:val="000000" w:themeColor="text1"/>
          <w:sz w:val="20"/>
          <w:szCs w:val="20"/>
          <w:lang w:val="sr-Cyrl-CS" w:eastAsia="zh-CN"/>
        </w:rPr>
        <w:t>.</w:t>
      </w:r>
      <w:r w:rsidRPr="009D79DD">
        <w:rPr>
          <w:rFonts w:ascii="Times New Roman" w:eastAsia="Times New Roman" w:hAnsi="Times New Roman" w:cs="Times New Roman"/>
          <w:b/>
          <w:color w:val="000000" w:themeColor="text1"/>
          <w:sz w:val="20"/>
          <w:szCs w:val="20"/>
          <w:lang w:val="sr-Cyrl-CS" w:eastAsia="zh-CN"/>
        </w:rPr>
        <w:t xml:space="preserve"> год.</w:t>
      </w:r>
    </w:p>
    <w:p w:rsidR="00A558C6" w:rsidRPr="009D79DD" w:rsidRDefault="00A558C6" w:rsidP="00A558C6">
      <w:pPr>
        <w:spacing w:after="0" w:line="240" w:lineRule="auto"/>
        <w:rPr>
          <w:rFonts w:ascii="Times New Roman" w:eastAsia="Times New Roman" w:hAnsi="Times New Roman" w:cs="Times New Roman"/>
          <w:color w:val="000000" w:themeColor="text1"/>
          <w:sz w:val="20"/>
          <w:szCs w:val="20"/>
          <w:lang w:val="sr-Cyrl-CS"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I   ПРАВНИ ОСНОВ</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sr-Cyrl-CS" w:eastAsia="zh-CN"/>
        </w:rPr>
      </w:pPr>
    </w:p>
    <w:p w:rsidR="00A558C6" w:rsidRPr="009D79DD" w:rsidRDefault="00A558C6" w:rsidP="00A558C6">
      <w:pPr>
        <w:tabs>
          <w:tab w:val="left" w:leader="underscore" w:pos="0"/>
        </w:tabs>
        <w:spacing w:after="0" w:line="216" w:lineRule="auto"/>
        <w:jc w:val="both"/>
        <w:rPr>
          <w:rFonts w:ascii="Times New Roman" w:hAnsi="Times New Roman" w:cs="Times New Roman"/>
          <w:color w:val="000000" w:themeColor="text1"/>
          <w:sz w:val="20"/>
          <w:szCs w:val="20"/>
          <w:lang w:eastAsia="sr-Latn-CS"/>
        </w:rPr>
      </w:pPr>
      <w:r w:rsidRPr="009D79DD">
        <w:rPr>
          <w:rFonts w:ascii="Times New Roman" w:hAnsi="Times New Roman" w:cs="Times New Roman"/>
          <w:color w:val="000000" w:themeColor="text1"/>
          <w:sz w:val="20"/>
          <w:szCs w:val="20"/>
          <w:lang w:val="sr-Latn-CS" w:eastAsia="sr-Latn-CS"/>
        </w:rPr>
        <w:t xml:space="preserve">          Пр</w:t>
      </w:r>
      <w:r w:rsidRPr="009D79DD">
        <w:rPr>
          <w:rFonts w:ascii="Times New Roman" w:hAnsi="Times New Roman" w:cs="Times New Roman"/>
          <w:color w:val="000000" w:themeColor="text1"/>
          <w:spacing w:val="-1"/>
          <w:sz w:val="20"/>
          <w:szCs w:val="20"/>
          <w:lang w:val="sr-Latn-CS" w:eastAsia="sr-Latn-CS"/>
        </w:rPr>
        <w:t>а</w:t>
      </w:r>
      <w:r w:rsidRPr="009D79DD">
        <w:rPr>
          <w:rFonts w:ascii="Times New Roman" w:hAnsi="Times New Roman" w:cs="Times New Roman"/>
          <w:color w:val="000000" w:themeColor="text1"/>
          <w:sz w:val="20"/>
          <w:szCs w:val="20"/>
          <w:lang w:val="sr-Latn-CS" w:eastAsia="sr-Latn-CS"/>
        </w:rPr>
        <w:t>вни</w:t>
      </w:r>
      <w:r w:rsidRPr="009D79DD">
        <w:rPr>
          <w:rFonts w:ascii="Times New Roman" w:hAnsi="Times New Roman" w:cs="Times New Roman"/>
          <w:color w:val="000000" w:themeColor="text1"/>
          <w:spacing w:val="37"/>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о</w:t>
      </w:r>
      <w:r w:rsidRPr="009D79DD">
        <w:rPr>
          <w:rFonts w:ascii="Times New Roman" w:hAnsi="Times New Roman" w:cs="Times New Roman"/>
          <w:color w:val="000000" w:themeColor="text1"/>
          <w:spacing w:val="-1"/>
          <w:sz w:val="20"/>
          <w:szCs w:val="20"/>
          <w:lang w:val="sr-Latn-CS" w:eastAsia="sr-Latn-CS"/>
        </w:rPr>
        <w:t>с</w:t>
      </w:r>
      <w:r w:rsidRPr="009D79DD">
        <w:rPr>
          <w:rFonts w:ascii="Times New Roman" w:hAnsi="Times New Roman" w:cs="Times New Roman"/>
          <w:color w:val="000000" w:themeColor="text1"/>
          <w:spacing w:val="1"/>
          <w:sz w:val="20"/>
          <w:szCs w:val="20"/>
          <w:lang w:val="sr-Latn-CS" w:eastAsia="sr-Latn-CS"/>
        </w:rPr>
        <w:t>н</w:t>
      </w:r>
      <w:r w:rsidRPr="009D79DD">
        <w:rPr>
          <w:rFonts w:ascii="Times New Roman" w:hAnsi="Times New Roman" w:cs="Times New Roman"/>
          <w:color w:val="000000" w:themeColor="text1"/>
          <w:sz w:val="20"/>
          <w:szCs w:val="20"/>
          <w:lang w:val="sr-Latn-CS" w:eastAsia="sr-Latn-CS"/>
        </w:rPr>
        <w:t>ов</w:t>
      </w:r>
      <w:r w:rsidRPr="009D79DD">
        <w:rPr>
          <w:rFonts w:ascii="Times New Roman" w:hAnsi="Times New Roman" w:cs="Times New Roman"/>
          <w:color w:val="000000" w:themeColor="text1"/>
          <w:spacing w:val="35"/>
          <w:sz w:val="20"/>
          <w:szCs w:val="20"/>
          <w:lang w:val="sr-Latn-CS" w:eastAsia="sr-Latn-CS"/>
        </w:rPr>
        <w:t xml:space="preserve"> </w:t>
      </w:r>
      <w:r w:rsidRPr="009D79DD">
        <w:rPr>
          <w:rFonts w:ascii="Times New Roman" w:hAnsi="Times New Roman" w:cs="Times New Roman"/>
          <w:color w:val="000000" w:themeColor="text1"/>
          <w:spacing w:val="1"/>
          <w:sz w:val="20"/>
          <w:szCs w:val="20"/>
          <w:lang w:val="sr-Latn-CS" w:eastAsia="sr-Latn-CS"/>
        </w:rPr>
        <w:t>з</w:t>
      </w:r>
      <w:r w:rsidRPr="009D79DD">
        <w:rPr>
          <w:rFonts w:ascii="Times New Roman" w:hAnsi="Times New Roman" w:cs="Times New Roman"/>
          <w:color w:val="000000" w:themeColor="text1"/>
          <w:sz w:val="20"/>
          <w:szCs w:val="20"/>
          <w:lang w:val="sr-Latn-CS" w:eastAsia="sr-Latn-CS"/>
        </w:rPr>
        <w:t>а</w:t>
      </w:r>
      <w:r w:rsidRPr="009D79DD">
        <w:rPr>
          <w:rFonts w:ascii="Times New Roman" w:hAnsi="Times New Roman" w:cs="Times New Roman"/>
          <w:color w:val="000000" w:themeColor="text1"/>
          <w:spacing w:val="35"/>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до</w:t>
      </w:r>
      <w:r w:rsidRPr="009D79DD">
        <w:rPr>
          <w:rFonts w:ascii="Times New Roman" w:hAnsi="Times New Roman" w:cs="Times New Roman"/>
          <w:color w:val="000000" w:themeColor="text1"/>
          <w:spacing w:val="1"/>
          <w:sz w:val="20"/>
          <w:szCs w:val="20"/>
          <w:lang w:val="sr-Latn-CS" w:eastAsia="sr-Latn-CS"/>
        </w:rPr>
        <w:t>н</w:t>
      </w:r>
      <w:r w:rsidRPr="009D79DD">
        <w:rPr>
          <w:rFonts w:ascii="Times New Roman" w:hAnsi="Times New Roman" w:cs="Times New Roman"/>
          <w:color w:val="000000" w:themeColor="text1"/>
          <w:spacing w:val="-2"/>
          <w:sz w:val="20"/>
          <w:szCs w:val="20"/>
          <w:lang w:val="sr-Latn-CS" w:eastAsia="sr-Latn-CS"/>
        </w:rPr>
        <w:t>о</w:t>
      </w:r>
      <w:r w:rsidRPr="009D79DD">
        <w:rPr>
          <w:rFonts w:ascii="Times New Roman" w:hAnsi="Times New Roman" w:cs="Times New Roman"/>
          <w:color w:val="000000" w:themeColor="text1"/>
          <w:sz w:val="20"/>
          <w:szCs w:val="20"/>
          <w:lang w:val="sr-Latn-CS" w:eastAsia="sr-Latn-CS"/>
        </w:rPr>
        <w:t>ш</w:t>
      </w:r>
      <w:r w:rsidRPr="009D79DD">
        <w:rPr>
          <w:rFonts w:ascii="Times New Roman" w:hAnsi="Times New Roman" w:cs="Times New Roman"/>
          <w:color w:val="000000" w:themeColor="text1"/>
          <w:spacing w:val="-1"/>
          <w:sz w:val="20"/>
          <w:szCs w:val="20"/>
          <w:lang w:val="sr-Latn-CS" w:eastAsia="sr-Latn-CS"/>
        </w:rPr>
        <w:t>е</w:t>
      </w:r>
      <w:r w:rsidRPr="009D79DD">
        <w:rPr>
          <w:rFonts w:ascii="Times New Roman" w:hAnsi="Times New Roman" w:cs="Times New Roman"/>
          <w:color w:val="000000" w:themeColor="text1"/>
          <w:sz w:val="20"/>
          <w:szCs w:val="20"/>
          <w:lang w:val="sr-Latn-CS" w:eastAsia="sr-Latn-CS"/>
        </w:rPr>
        <w:t>ње  Од</w:t>
      </w:r>
      <w:r w:rsidRPr="009D79DD">
        <w:rPr>
          <w:rFonts w:ascii="Times New Roman" w:hAnsi="Times New Roman" w:cs="Times New Roman"/>
          <w:color w:val="000000" w:themeColor="text1"/>
          <w:spacing w:val="5"/>
          <w:sz w:val="20"/>
          <w:szCs w:val="20"/>
          <w:lang w:val="sr-Latn-CS" w:eastAsia="sr-Latn-CS"/>
        </w:rPr>
        <w:t>л</w:t>
      </w:r>
      <w:r w:rsidRPr="009D79DD">
        <w:rPr>
          <w:rFonts w:ascii="Times New Roman" w:hAnsi="Times New Roman" w:cs="Times New Roman"/>
          <w:color w:val="000000" w:themeColor="text1"/>
          <w:spacing w:val="-5"/>
          <w:sz w:val="20"/>
          <w:szCs w:val="20"/>
          <w:lang w:val="sr-Latn-CS" w:eastAsia="sr-Latn-CS"/>
        </w:rPr>
        <w:t>у</w:t>
      </w:r>
      <w:r w:rsidRPr="009D79DD">
        <w:rPr>
          <w:rFonts w:ascii="Times New Roman" w:hAnsi="Times New Roman" w:cs="Times New Roman"/>
          <w:color w:val="000000" w:themeColor="text1"/>
          <w:spacing w:val="1"/>
          <w:sz w:val="20"/>
          <w:szCs w:val="20"/>
          <w:lang w:val="sr-Latn-CS" w:eastAsia="sr-Latn-CS"/>
        </w:rPr>
        <w:t>к</w:t>
      </w:r>
      <w:r w:rsidRPr="009D79DD">
        <w:rPr>
          <w:rFonts w:ascii="Times New Roman" w:hAnsi="Times New Roman" w:cs="Times New Roman"/>
          <w:color w:val="000000" w:themeColor="text1"/>
          <w:sz w:val="20"/>
          <w:szCs w:val="20"/>
          <w:lang w:val="sr-Latn-CS" w:eastAsia="sr-Latn-CS"/>
        </w:rPr>
        <w:t>е</w:t>
      </w:r>
      <w:r w:rsidRPr="009D79DD">
        <w:rPr>
          <w:rFonts w:ascii="Times New Roman" w:hAnsi="Times New Roman" w:cs="Times New Roman"/>
          <w:color w:val="000000" w:themeColor="text1"/>
          <w:spacing w:val="35"/>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о</w:t>
      </w:r>
      <w:r w:rsidRPr="009D79DD">
        <w:rPr>
          <w:rFonts w:ascii="Times New Roman" w:hAnsi="Times New Roman" w:cs="Times New Roman"/>
          <w:color w:val="000000" w:themeColor="text1"/>
          <w:spacing w:val="36"/>
          <w:sz w:val="20"/>
          <w:szCs w:val="20"/>
          <w:lang w:val="sr-Latn-CS" w:eastAsia="sr-Latn-CS"/>
        </w:rPr>
        <w:t xml:space="preserve"> </w:t>
      </w:r>
      <w:r w:rsidRPr="009D79DD">
        <w:rPr>
          <w:rFonts w:ascii="Times New Roman" w:hAnsi="Times New Roman" w:cs="Times New Roman"/>
          <w:color w:val="000000" w:themeColor="text1"/>
          <w:spacing w:val="5"/>
          <w:sz w:val="20"/>
          <w:szCs w:val="20"/>
          <w:lang w:val="sr-Latn-CS" w:eastAsia="sr-Latn-CS"/>
        </w:rPr>
        <w:t>б</w:t>
      </w:r>
      <w:r w:rsidRPr="009D79DD">
        <w:rPr>
          <w:rFonts w:ascii="Times New Roman" w:hAnsi="Times New Roman" w:cs="Times New Roman"/>
          <w:color w:val="000000" w:themeColor="text1"/>
          <w:spacing w:val="-7"/>
          <w:sz w:val="20"/>
          <w:szCs w:val="20"/>
          <w:lang w:val="sr-Latn-CS" w:eastAsia="sr-Latn-CS"/>
        </w:rPr>
        <w:t>у</w:t>
      </w:r>
      <w:r w:rsidRPr="009D79DD">
        <w:rPr>
          <w:rFonts w:ascii="Times New Roman" w:hAnsi="Times New Roman" w:cs="Times New Roman"/>
          <w:color w:val="000000" w:themeColor="text1"/>
          <w:spacing w:val="1"/>
          <w:sz w:val="20"/>
          <w:szCs w:val="20"/>
          <w:lang w:val="sr-Latn-CS" w:eastAsia="sr-Latn-CS"/>
        </w:rPr>
        <w:t>џ</w:t>
      </w:r>
      <w:r w:rsidRPr="009D79DD">
        <w:rPr>
          <w:rFonts w:ascii="Times New Roman" w:hAnsi="Times New Roman" w:cs="Times New Roman"/>
          <w:color w:val="000000" w:themeColor="text1"/>
          <w:spacing w:val="-1"/>
          <w:sz w:val="20"/>
          <w:szCs w:val="20"/>
          <w:lang w:val="sr-Latn-CS" w:eastAsia="sr-Latn-CS"/>
        </w:rPr>
        <w:t>е</w:t>
      </w:r>
      <w:r w:rsidRPr="009D79DD">
        <w:rPr>
          <w:rFonts w:ascii="Times New Roman" w:hAnsi="Times New Roman" w:cs="Times New Roman"/>
          <w:color w:val="000000" w:themeColor="text1"/>
          <w:spacing w:val="5"/>
          <w:sz w:val="20"/>
          <w:szCs w:val="20"/>
          <w:lang w:val="sr-Latn-CS" w:eastAsia="sr-Latn-CS"/>
        </w:rPr>
        <w:t>т</w:t>
      </w:r>
      <w:r w:rsidRPr="009D79DD">
        <w:rPr>
          <w:rFonts w:ascii="Times New Roman" w:hAnsi="Times New Roman" w:cs="Times New Roman"/>
          <w:color w:val="000000" w:themeColor="text1"/>
          <w:sz w:val="20"/>
          <w:szCs w:val="20"/>
          <w:lang w:val="sr-Latn-CS" w:eastAsia="sr-Latn-CS"/>
        </w:rPr>
        <w:t>у</w:t>
      </w:r>
      <w:r w:rsidRPr="009D79DD">
        <w:rPr>
          <w:rFonts w:ascii="Times New Roman" w:hAnsi="Times New Roman" w:cs="Times New Roman"/>
          <w:color w:val="000000" w:themeColor="text1"/>
          <w:spacing w:val="33"/>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 xml:space="preserve">Општине Петровац на Млави </w:t>
      </w:r>
      <w:r w:rsidRPr="009D79DD">
        <w:rPr>
          <w:rFonts w:ascii="Times New Roman" w:hAnsi="Times New Roman" w:cs="Times New Roman"/>
          <w:color w:val="000000" w:themeColor="text1"/>
          <w:spacing w:val="1"/>
          <w:sz w:val="20"/>
          <w:szCs w:val="20"/>
          <w:lang w:val="sr-Latn-CS" w:eastAsia="sr-Latn-CS"/>
        </w:rPr>
        <w:t>з</w:t>
      </w:r>
      <w:r w:rsidRPr="009D79DD">
        <w:rPr>
          <w:rFonts w:ascii="Times New Roman" w:hAnsi="Times New Roman" w:cs="Times New Roman"/>
          <w:color w:val="000000" w:themeColor="text1"/>
          <w:sz w:val="20"/>
          <w:szCs w:val="20"/>
          <w:lang w:val="sr-Latn-CS" w:eastAsia="sr-Latn-CS"/>
        </w:rPr>
        <w:t>а 20</w:t>
      </w:r>
      <w:r w:rsidRPr="009D79DD">
        <w:rPr>
          <w:rFonts w:ascii="Times New Roman" w:hAnsi="Times New Roman" w:cs="Times New Roman"/>
          <w:color w:val="000000" w:themeColor="text1"/>
          <w:sz w:val="20"/>
          <w:szCs w:val="20"/>
          <w:lang w:val="en-US" w:eastAsia="sr-Latn-CS"/>
        </w:rPr>
        <w:t>2</w:t>
      </w:r>
      <w:r w:rsidR="00BC3A1B" w:rsidRPr="009D79DD">
        <w:rPr>
          <w:rFonts w:ascii="Times New Roman" w:hAnsi="Times New Roman" w:cs="Times New Roman"/>
          <w:color w:val="000000" w:themeColor="text1"/>
          <w:sz w:val="20"/>
          <w:szCs w:val="20"/>
          <w:lang w:eastAsia="sr-Latn-CS"/>
        </w:rPr>
        <w:t>4</w:t>
      </w:r>
      <w:r w:rsidR="00E0702F" w:rsidRPr="009D79DD">
        <w:rPr>
          <w:rFonts w:ascii="Times New Roman" w:hAnsi="Times New Roman" w:cs="Times New Roman"/>
          <w:color w:val="000000" w:themeColor="text1"/>
          <w:sz w:val="20"/>
          <w:szCs w:val="20"/>
          <w:lang w:val="en-US" w:eastAsia="sr-Latn-CS"/>
        </w:rPr>
        <w:t>.</w:t>
      </w:r>
      <w:r w:rsidRPr="009D79DD">
        <w:rPr>
          <w:rFonts w:ascii="Times New Roman" w:hAnsi="Times New Roman" w:cs="Times New Roman"/>
          <w:color w:val="000000" w:themeColor="text1"/>
          <w:sz w:val="20"/>
          <w:szCs w:val="20"/>
          <w:lang w:eastAsia="sr-Latn-CS"/>
        </w:rPr>
        <w:t xml:space="preserve"> год</w:t>
      </w:r>
      <w:r w:rsidRPr="009D79DD">
        <w:rPr>
          <w:rFonts w:ascii="Times New Roman" w:hAnsi="Times New Roman" w:cs="Times New Roman"/>
          <w:color w:val="000000" w:themeColor="text1"/>
          <w:sz w:val="20"/>
          <w:szCs w:val="20"/>
          <w:lang w:val="sr-Latn-CS" w:eastAsia="sr-Latn-CS"/>
        </w:rPr>
        <w:t>. год</w:t>
      </w:r>
      <w:r w:rsidRPr="009D79DD">
        <w:rPr>
          <w:rFonts w:ascii="Times New Roman" w:hAnsi="Times New Roman" w:cs="Times New Roman"/>
          <w:color w:val="000000" w:themeColor="text1"/>
          <w:spacing w:val="1"/>
          <w:sz w:val="20"/>
          <w:szCs w:val="20"/>
          <w:lang w:val="sr-Latn-CS" w:eastAsia="sr-Latn-CS"/>
        </w:rPr>
        <w:t>и</w:t>
      </w:r>
      <w:r w:rsidRPr="009D79DD">
        <w:rPr>
          <w:rFonts w:ascii="Times New Roman" w:hAnsi="Times New Roman" w:cs="Times New Roman"/>
          <w:color w:val="000000" w:themeColor="text1"/>
          <w:spacing w:val="3"/>
          <w:sz w:val="20"/>
          <w:szCs w:val="20"/>
          <w:lang w:val="sr-Latn-CS" w:eastAsia="sr-Latn-CS"/>
        </w:rPr>
        <w:t>н</w:t>
      </w:r>
      <w:r w:rsidRPr="009D79DD">
        <w:rPr>
          <w:rFonts w:ascii="Times New Roman" w:hAnsi="Times New Roman" w:cs="Times New Roman"/>
          <w:color w:val="000000" w:themeColor="text1"/>
          <w:sz w:val="20"/>
          <w:szCs w:val="20"/>
          <w:lang w:val="sr-Latn-CS" w:eastAsia="sr-Latn-CS"/>
        </w:rPr>
        <w:t xml:space="preserve">у садржани су у: </w:t>
      </w:r>
      <w:r w:rsidRPr="009D79DD">
        <w:rPr>
          <w:rFonts w:ascii="Times New Roman" w:hAnsi="Times New Roman" w:cs="Times New Roman"/>
          <w:color w:val="000000" w:themeColor="text1"/>
          <w:sz w:val="20"/>
          <w:szCs w:val="20"/>
          <w:lang w:val="en-US" w:eastAsia="sr-Latn-CS"/>
        </w:rPr>
        <w:t>члан</w:t>
      </w:r>
      <w:r w:rsidRPr="009D79DD">
        <w:rPr>
          <w:rFonts w:ascii="Times New Roman" w:hAnsi="Times New Roman" w:cs="Times New Roman"/>
          <w:color w:val="000000" w:themeColor="text1"/>
          <w:sz w:val="20"/>
          <w:szCs w:val="20"/>
          <w:lang w:val="sr-Latn-CS" w:eastAsia="sr-Latn-CS"/>
        </w:rPr>
        <w:t>у</w:t>
      </w:r>
      <w:r w:rsidRPr="009D79DD">
        <w:rPr>
          <w:rFonts w:ascii="Times New Roman" w:hAnsi="Times New Roman" w:cs="Times New Roman"/>
          <w:color w:val="000000" w:themeColor="text1"/>
          <w:sz w:val="20"/>
          <w:szCs w:val="20"/>
          <w:lang w:val="en-US" w:eastAsia="sr-Latn-CS"/>
        </w:rPr>
        <w:t xml:space="preserve"> 43. став 1. Закона о буџетском систему </w:t>
      </w:r>
      <w:r w:rsidRPr="009D79DD">
        <w:rPr>
          <w:rFonts w:ascii="Times New Roman" w:hAnsi="Times New Roman" w:cs="Times New Roman"/>
          <w:color w:val="000000" w:themeColor="text1"/>
          <w:sz w:val="20"/>
          <w:szCs w:val="20"/>
          <w:lang w:val="sr-Latn-CS" w:eastAsia="sr-Latn-CS"/>
        </w:rPr>
        <w:t>(</w:t>
      </w:r>
      <w:r w:rsidRPr="009D79DD">
        <w:rPr>
          <w:rFonts w:ascii="Times New Roman" w:hAnsi="Times New Roman" w:cs="Times New Roman"/>
          <w:color w:val="000000" w:themeColor="text1"/>
          <w:spacing w:val="-3"/>
          <w:sz w:val="20"/>
          <w:szCs w:val="20"/>
          <w:lang w:val="sr-Latn-CS" w:eastAsia="sr-Latn-CS"/>
        </w:rPr>
        <w:t>"</w:t>
      </w:r>
      <w:r w:rsidRPr="009D79DD">
        <w:rPr>
          <w:rFonts w:ascii="Times New Roman" w:hAnsi="Times New Roman" w:cs="Times New Roman"/>
          <w:color w:val="000000" w:themeColor="text1"/>
          <w:sz w:val="20"/>
          <w:szCs w:val="20"/>
          <w:lang w:val="sr-Latn-CS" w:eastAsia="sr-Latn-CS"/>
        </w:rPr>
        <w:t>С</w:t>
      </w:r>
      <w:r w:rsidRPr="009D79DD">
        <w:rPr>
          <w:rFonts w:ascii="Times New Roman" w:hAnsi="Times New Roman" w:cs="Times New Roman"/>
          <w:color w:val="000000" w:themeColor="text1"/>
          <w:spacing w:val="5"/>
          <w:sz w:val="20"/>
          <w:szCs w:val="20"/>
          <w:lang w:val="sr-Latn-CS" w:eastAsia="sr-Latn-CS"/>
        </w:rPr>
        <w:t>л</w:t>
      </w:r>
      <w:r w:rsidRPr="009D79DD">
        <w:rPr>
          <w:rFonts w:ascii="Times New Roman" w:hAnsi="Times New Roman" w:cs="Times New Roman"/>
          <w:color w:val="000000" w:themeColor="text1"/>
          <w:spacing w:val="-5"/>
          <w:sz w:val="20"/>
          <w:szCs w:val="20"/>
          <w:lang w:val="sr-Latn-CS" w:eastAsia="sr-Latn-CS"/>
        </w:rPr>
        <w:t>у</w:t>
      </w:r>
      <w:r w:rsidRPr="009D79DD">
        <w:rPr>
          <w:rFonts w:ascii="Times New Roman" w:hAnsi="Times New Roman" w:cs="Times New Roman"/>
          <w:color w:val="000000" w:themeColor="text1"/>
          <w:sz w:val="20"/>
          <w:szCs w:val="20"/>
          <w:lang w:val="sr-Latn-CS" w:eastAsia="sr-Latn-CS"/>
        </w:rPr>
        <w:t>жб</w:t>
      </w:r>
      <w:r w:rsidRPr="009D79DD">
        <w:rPr>
          <w:rFonts w:ascii="Times New Roman" w:hAnsi="Times New Roman" w:cs="Times New Roman"/>
          <w:color w:val="000000" w:themeColor="text1"/>
          <w:spacing w:val="-1"/>
          <w:sz w:val="20"/>
          <w:szCs w:val="20"/>
          <w:lang w:val="sr-Latn-CS" w:eastAsia="sr-Latn-CS"/>
        </w:rPr>
        <w:t>е</w:t>
      </w:r>
      <w:r w:rsidRPr="009D79DD">
        <w:rPr>
          <w:rFonts w:ascii="Times New Roman" w:hAnsi="Times New Roman" w:cs="Times New Roman"/>
          <w:color w:val="000000" w:themeColor="text1"/>
          <w:spacing w:val="1"/>
          <w:sz w:val="20"/>
          <w:szCs w:val="20"/>
          <w:lang w:val="sr-Latn-CS" w:eastAsia="sr-Latn-CS"/>
        </w:rPr>
        <w:t>н</w:t>
      </w:r>
      <w:r w:rsidRPr="009D79DD">
        <w:rPr>
          <w:rFonts w:ascii="Times New Roman" w:hAnsi="Times New Roman" w:cs="Times New Roman"/>
          <w:color w:val="000000" w:themeColor="text1"/>
          <w:sz w:val="20"/>
          <w:szCs w:val="20"/>
          <w:lang w:val="sr-Latn-CS" w:eastAsia="sr-Latn-CS"/>
        </w:rPr>
        <w:t>и</w:t>
      </w:r>
      <w:r w:rsidRPr="009D79DD">
        <w:rPr>
          <w:rFonts w:ascii="Times New Roman" w:hAnsi="Times New Roman" w:cs="Times New Roman"/>
          <w:color w:val="000000" w:themeColor="text1"/>
          <w:spacing w:val="4"/>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гл</w:t>
      </w:r>
      <w:r w:rsidRPr="009D79DD">
        <w:rPr>
          <w:rFonts w:ascii="Times New Roman" w:hAnsi="Times New Roman" w:cs="Times New Roman"/>
          <w:color w:val="000000" w:themeColor="text1"/>
          <w:spacing w:val="-1"/>
          <w:sz w:val="20"/>
          <w:szCs w:val="20"/>
          <w:lang w:val="sr-Latn-CS" w:eastAsia="sr-Latn-CS"/>
        </w:rPr>
        <w:t>ас</w:t>
      </w:r>
      <w:r w:rsidRPr="009D79DD">
        <w:rPr>
          <w:rFonts w:ascii="Times New Roman" w:hAnsi="Times New Roman" w:cs="Times New Roman"/>
          <w:color w:val="000000" w:themeColor="text1"/>
          <w:spacing w:val="1"/>
          <w:sz w:val="20"/>
          <w:szCs w:val="20"/>
          <w:lang w:val="sr-Latn-CS" w:eastAsia="sr-Latn-CS"/>
        </w:rPr>
        <w:t>ни</w:t>
      </w:r>
      <w:r w:rsidRPr="009D79DD">
        <w:rPr>
          <w:rFonts w:ascii="Times New Roman" w:hAnsi="Times New Roman" w:cs="Times New Roman"/>
          <w:color w:val="000000" w:themeColor="text1"/>
          <w:sz w:val="20"/>
          <w:szCs w:val="20"/>
          <w:lang w:val="sr-Latn-CS" w:eastAsia="sr-Latn-CS"/>
        </w:rPr>
        <w:t>к</w:t>
      </w:r>
      <w:r w:rsidRPr="009D79DD">
        <w:rPr>
          <w:rFonts w:ascii="Times New Roman" w:hAnsi="Times New Roman" w:cs="Times New Roman"/>
          <w:color w:val="000000" w:themeColor="text1"/>
          <w:spacing w:val="3"/>
          <w:sz w:val="20"/>
          <w:szCs w:val="20"/>
          <w:lang w:val="sr-Latn-CS" w:eastAsia="sr-Latn-CS"/>
        </w:rPr>
        <w:t xml:space="preserve"> </w:t>
      </w:r>
      <w:r w:rsidRPr="009D79DD">
        <w:rPr>
          <w:rFonts w:ascii="Times New Roman" w:hAnsi="Times New Roman" w:cs="Times New Roman"/>
          <w:color w:val="000000" w:themeColor="text1"/>
          <w:spacing w:val="-1"/>
          <w:sz w:val="20"/>
          <w:szCs w:val="20"/>
          <w:lang w:val="sr-Latn-CS" w:eastAsia="sr-Latn-CS"/>
        </w:rPr>
        <w:t>Р</w:t>
      </w:r>
      <w:r w:rsidRPr="009D79DD">
        <w:rPr>
          <w:rFonts w:ascii="Times New Roman" w:hAnsi="Times New Roman" w:cs="Times New Roman"/>
          <w:color w:val="000000" w:themeColor="text1"/>
          <w:sz w:val="20"/>
          <w:szCs w:val="20"/>
          <w:lang w:val="sr-Latn-CS" w:eastAsia="sr-Latn-CS"/>
        </w:rPr>
        <w:t>С</w:t>
      </w:r>
      <w:r w:rsidRPr="009D79DD">
        <w:rPr>
          <w:rFonts w:ascii="Times New Roman" w:hAnsi="Times New Roman" w:cs="Times New Roman"/>
          <w:color w:val="000000" w:themeColor="text1"/>
          <w:spacing w:val="-2"/>
          <w:sz w:val="20"/>
          <w:szCs w:val="20"/>
          <w:lang w:val="sr-Latn-CS" w:eastAsia="sr-Latn-CS"/>
        </w:rPr>
        <w:t>"</w:t>
      </w:r>
      <w:r w:rsidRPr="009D79DD">
        <w:rPr>
          <w:rFonts w:ascii="Times New Roman" w:hAnsi="Times New Roman" w:cs="Times New Roman"/>
          <w:color w:val="000000" w:themeColor="text1"/>
          <w:sz w:val="20"/>
          <w:szCs w:val="20"/>
          <w:lang w:val="sr-Latn-CS" w:eastAsia="sr-Latn-CS"/>
        </w:rPr>
        <w:t xml:space="preserve">, број </w:t>
      </w:r>
      <w:r w:rsidR="008B2002" w:rsidRPr="008B2002">
        <w:rPr>
          <w:rFonts w:ascii="Times New Roman" w:hAnsi="Times New Roman"/>
          <w:sz w:val="20"/>
          <w:szCs w:val="20"/>
        </w:rPr>
        <w:t>54/2009, 73/2010, 101/2010, 101/2011, 93/2012, 62/2013</w:t>
      </w:r>
      <w:r w:rsidR="008B2002" w:rsidRPr="008B2002">
        <w:rPr>
          <w:rFonts w:ascii="Times New Roman" w:hAnsi="Times New Roman"/>
          <w:sz w:val="20"/>
          <w:szCs w:val="20"/>
          <w:lang w:val="sr-Cyrl-CS"/>
        </w:rPr>
        <w:t>, 63/2013</w:t>
      </w:r>
      <w:r w:rsidR="008B2002" w:rsidRPr="008B2002">
        <w:rPr>
          <w:rFonts w:ascii="Times New Roman" w:hAnsi="Times New Roman"/>
          <w:sz w:val="20"/>
          <w:szCs w:val="20"/>
        </w:rPr>
        <w:t>-исп, 108/2013, 142/2014, 68/2015-др.закон, 103/2015, 99/2016, 113/2017</w:t>
      </w:r>
      <w:r w:rsidR="008B2002" w:rsidRPr="008B2002">
        <w:rPr>
          <w:rFonts w:ascii="Times New Roman" w:hAnsi="Times New Roman"/>
          <w:sz w:val="20"/>
          <w:szCs w:val="20"/>
          <w:lang w:val="sr-Cyrl-CS"/>
        </w:rPr>
        <w:t xml:space="preserve">, </w:t>
      </w:r>
      <w:r w:rsidR="008B2002" w:rsidRPr="008B2002">
        <w:rPr>
          <w:rFonts w:ascii="Times New Roman" w:hAnsi="Times New Roman"/>
          <w:sz w:val="20"/>
          <w:szCs w:val="20"/>
        </w:rPr>
        <w:t>95/2018, 31/</w:t>
      </w:r>
      <w:r w:rsidR="008B2002" w:rsidRPr="008B2002">
        <w:rPr>
          <w:rFonts w:ascii="Times New Roman" w:hAnsi="Times New Roman"/>
          <w:sz w:val="20"/>
          <w:szCs w:val="20"/>
          <w:lang w:val="sr-Cyrl-CS"/>
        </w:rPr>
        <w:t>20</w:t>
      </w:r>
      <w:r w:rsidR="008B2002" w:rsidRPr="008B2002">
        <w:rPr>
          <w:rFonts w:ascii="Times New Roman" w:hAnsi="Times New Roman"/>
          <w:sz w:val="20"/>
          <w:szCs w:val="20"/>
        </w:rPr>
        <w:t>19, 72/</w:t>
      </w:r>
      <w:r w:rsidR="008B2002" w:rsidRPr="008B2002">
        <w:rPr>
          <w:rFonts w:ascii="Times New Roman" w:hAnsi="Times New Roman"/>
          <w:sz w:val="20"/>
          <w:szCs w:val="20"/>
          <w:lang w:val="sr-Cyrl-CS"/>
        </w:rPr>
        <w:t>20</w:t>
      </w:r>
      <w:r w:rsidR="008B2002" w:rsidRPr="008B2002">
        <w:rPr>
          <w:rFonts w:ascii="Times New Roman" w:hAnsi="Times New Roman"/>
          <w:sz w:val="20"/>
          <w:szCs w:val="20"/>
        </w:rPr>
        <w:t>19</w:t>
      </w:r>
      <w:r w:rsidR="008B2002" w:rsidRPr="008B2002">
        <w:rPr>
          <w:rFonts w:ascii="Times New Roman" w:hAnsi="Times New Roman"/>
          <w:sz w:val="20"/>
          <w:szCs w:val="20"/>
          <w:lang w:val="sr-Cyrl-CS"/>
        </w:rPr>
        <w:t xml:space="preserve">, </w:t>
      </w:r>
      <w:r w:rsidR="008B2002" w:rsidRPr="008B2002">
        <w:rPr>
          <w:rFonts w:ascii="Times New Roman" w:hAnsi="Times New Roman"/>
          <w:sz w:val="20"/>
          <w:szCs w:val="20"/>
        </w:rPr>
        <w:t>149/</w:t>
      </w:r>
      <w:r w:rsidR="008B2002" w:rsidRPr="008B2002">
        <w:rPr>
          <w:rFonts w:ascii="Times New Roman" w:hAnsi="Times New Roman"/>
          <w:sz w:val="20"/>
          <w:szCs w:val="20"/>
          <w:lang w:val="sr-Cyrl-CS"/>
        </w:rPr>
        <w:t>20</w:t>
      </w:r>
      <w:r w:rsidR="008B2002" w:rsidRPr="008B2002">
        <w:rPr>
          <w:rFonts w:ascii="Times New Roman" w:hAnsi="Times New Roman"/>
          <w:sz w:val="20"/>
          <w:szCs w:val="20"/>
        </w:rPr>
        <w:t>20</w:t>
      </w:r>
      <w:r w:rsidR="008B2002" w:rsidRPr="008B2002">
        <w:rPr>
          <w:rFonts w:ascii="Times New Roman" w:hAnsi="Times New Roman"/>
          <w:sz w:val="20"/>
          <w:szCs w:val="20"/>
          <w:lang w:val="sr-Cyrl-CS"/>
        </w:rPr>
        <w:t>, 118/2021</w:t>
      </w:r>
      <w:r w:rsidR="008B2002" w:rsidRPr="008B2002">
        <w:rPr>
          <w:rFonts w:ascii="Times New Roman" w:hAnsi="Times New Roman"/>
          <w:sz w:val="20"/>
          <w:szCs w:val="20"/>
        </w:rPr>
        <w:t xml:space="preserve">, </w:t>
      </w:r>
      <w:r w:rsidR="008B2002" w:rsidRPr="008B2002">
        <w:rPr>
          <w:rFonts w:ascii="Times New Roman" w:hAnsi="Times New Roman"/>
          <w:sz w:val="20"/>
          <w:szCs w:val="20"/>
          <w:lang w:val="sr-Cyrl-CS"/>
        </w:rPr>
        <w:t>118/2021</w:t>
      </w:r>
      <w:r w:rsidR="008B2002" w:rsidRPr="008B2002">
        <w:rPr>
          <w:rFonts w:ascii="Times New Roman" w:hAnsi="Times New Roman"/>
          <w:sz w:val="20"/>
          <w:szCs w:val="20"/>
        </w:rPr>
        <w:t>-др.закон и 138/2022</w:t>
      </w:r>
      <w:r w:rsidRPr="009D79DD">
        <w:rPr>
          <w:rFonts w:ascii="Times New Roman" w:hAnsi="Times New Roman" w:cs="Times New Roman"/>
          <w:color w:val="000000" w:themeColor="text1"/>
          <w:sz w:val="20"/>
          <w:szCs w:val="20"/>
          <w:lang w:val="sr-Latn-CS" w:eastAsia="sr-Latn-CS"/>
        </w:rPr>
        <w:t>),</w:t>
      </w:r>
      <w:r w:rsidRPr="009D79DD">
        <w:rPr>
          <w:rFonts w:ascii="Times New Roman" w:hAnsi="Times New Roman" w:cs="Times New Roman"/>
          <w:color w:val="000000" w:themeColor="text1"/>
          <w:sz w:val="20"/>
          <w:szCs w:val="20"/>
          <w:lang w:val="en-US" w:eastAsia="sr-Latn-CS"/>
        </w:rPr>
        <w:t xml:space="preserve"> члану 32. тачка </w:t>
      </w:r>
      <w:r w:rsidRPr="009D79DD">
        <w:rPr>
          <w:rFonts w:ascii="Times New Roman" w:hAnsi="Times New Roman" w:cs="Times New Roman"/>
          <w:color w:val="000000" w:themeColor="text1"/>
          <w:sz w:val="20"/>
          <w:szCs w:val="20"/>
          <w:lang w:val="sr-Latn-CS" w:eastAsia="sr-Latn-CS"/>
        </w:rPr>
        <w:t xml:space="preserve">2. </w:t>
      </w:r>
      <w:r w:rsidRPr="009D79DD">
        <w:rPr>
          <w:rFonts w:ascii="Times New Roman" w:hAnsi="Times New Roman" w:cs="Times New Roman"/>
          <w:color w:val="000000" w:themeColor="text1"/>
          <w:spacing w:val="2"/>
          <w:sz w:val="20"/>
          <w:szCs w:val="20"/>
          <w:lang w:val="sr-Latn-CS" w:eastAsia="sr-Latn-CS"/>
        </w:rPr>
        <w:t>З</w:t>
      </w:r>
      <w:r w:rsidRPr="009D79DD">
        <w:rPr>
          <w:rFonts w:ascii="Times New Roman" w:hAnsi="Times New Roman" w:cs="Times New Roman"/>
          <w:color w:val="000000" w:themeColor="text1"/>
          <w:spacing w:val="-1"/>
          <w:sz w:val="20"/>
          <w:szCs w:val="20"/>
          <w:lang w:val="sr-Latn-CS" w:eastAsia="sr-Latn-CS"/>
        </w:rPr>
        <w:t>а</w:t>
      </w:r>
      <w:r w:rsidRPr="009D79DD">
        <w:rPr>
          <w:rFonts w:ascii="Times New Roman" w:hAnsi="Times New Roman" w:cs="Times New Roman"/>
          <w:color w:val="000000" w:themeColor="text1"/>
          <w:spacing w:val="1"/>
          <w:sz w:val="20"/>
          <w:szCs w:val="20"/>
          <w:lang w:val="sr-Latn-CS" w:eastAsia="sr-Latn-CS"/>
        </w:rPr>
        <w:t>к</w:t>
      </w:r>
      <w:r w:rsidRPr="009D79DD">
        <w:rPr>
          <w:rFonts w:ascii="Times New Roman" w:hAnsi="Times New Roman" w:cs="Times New Roman"/>
          <w:color w:val="000000" w:themeColor="text1"/>
          <w:sz w:val="20"/>
          <w:szCs w:val="20"/>
          <w:lang w:val="sr-Latn-CS" w:eastAsia="sr-Latn-CS"/>
        </w:rPr>
        <w:t>о</w:t>
      </w:r>
      <w:r w:rsidRPr="009D79DD">
        <w:rPr>
          <w:rFonts w:ascii="Times New Roman" w:hAnsi="Times New Roman" w:cs="Times New Roman"/>
          <w:color w:val="000000" w:themeColor="text1"/>
          <w:spacing w:val="1"/>
          <w:sz w:val="20"/>
          <w:szCs w:val="20"/>
          <w:lang w:val="sr-Latn-CS" w:eastAsia="sr-Latn-CS"/>
        </w:rPr>
        <w:t>на</w:t>
      </w:r>
      <w:r w:rsidRPr="009D79DD">
        <w:rPr>
          <w:rFonts w:ascii="Times New Roman" w:hAnsi="Times New Roman" w:cs="Times New Roman"/>
          <w:color w:val="000000" w:themeColor="text1"/>
          <w:sz w:val="20"/>
          <w:szCs w:val="20"/>
          <w:lang w:val="sr-Latn-CS" w:eastAsia="sr-Latn-CS"/>
        </w:rPr>
        <w:t xml:space="preserve"> о</w:t>
      </w:r>
      <w:r w:rsidRPr="009D79DD">
        <w:rPr>
          <w:rFonts w:ascii="Times New Roman" w:hAnsi="Times New Roman" w:cs="Times New Roman"/>
          <w:color w:val="000000" w:themeColor="text1"/>
          <w:spacing w:val="4"/>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ло</w:t>
      </w:r>
      <w:r w:rsidRPr="009D79DD">
        <w:rPr>
          <w:rFonts w:ascii="Times New Roman" w:hAnsi="Times New Roman" w:cs="Times New Roman"/>
          <w:color w:val="000000" w:themeColor="text1"/>
          <w:spacing w:val="1"/>
          <w:sz w:val="20"/>
          <w:szCs w:val="20"/>
          <w:lang w:val="sr-Latn-CS" w:eastAsia="sr-Latn-CS"/>
        </w:rPr>
        <w:t>к</w:t>
      </w:r>
      <w:r w:rsidRPr="009D79DD">
        <w:rPr>
          <w:rFonts w:ascii="Times New Roman" w:hAnsi="Times New Roman" w:cs="Times New Roman"/>
          <w:color w:val="000000" w:themeColor="text1"/>
          <w:spacing w:val="-1"/>
          <w:sz w:val="20"/>
          <w:szCs w:val="20"/>
          <w:lang w:val="sr-Latn-CS" w:eastAsia="sr-Latn-CS"/>
        </w:rPr>
        <w:t>а</w:t>
      </w:r>
      <w:r w:rsidRPr="009D79DD">
        <w:rPr>
          <w:rFonts w:ascii="Times New Roman" w:hAnsi="Times New Roman" w:cs="Times New Roman"/>
          <w:color w:val="000000" w:themeColor="text1"/>
          <w:sz w:val="20"/>
          <w:szCs w:val="20"/>
          <w:lang w:val="sr-Latn-CS" w:eastAsia="sr-Latn-CS"/>
        </w:rPr>
        <w:t>л</w:t>
      </w:r>
      <w:r w:rsidRPr="009D79DD">
        <w:rPr>
          <w:rFonts w:ascii="Times New Roman" w:hAnsi="Times New Roman" w:cs="Times New Roman"/>
          <w:color w:val="000000" w:themeColor="text1"/>
          <w:spacing w:val="1"/>
          <w:sz w:val="20"/>
          <w:szCs w:val="20"/>
          <w:lang w:val="sr-Latn-CS" w:eastAsia="sr-Latn-CS"/>
        </w:rPr>
        <w:t>н</w:t>
      </w:r>
      <w:r w:rsidRPr="009D79DD">
        <w:rPr>
          <w:rFonts w:ascii="Times New Roman" w:hAnsi="Times New Roman" w:cs="Times New Roman"/>
          <w:color w:val="000000" w:themeColor="text1"/>
          <w:sz w:val="20"/>
          <w:szCs w:val="20"/>
          <w:lang w:val="sr-Latn-CS" w:eastAsia="sr-Latn-CS"/>
        </w:rPr>
        <w:t>ој</w:t>
      </w:r>
      <w:r w:rsidRPr="009D79DD">
        <w:rPr>
          <w:rFonts w:ascii="Times New Roman" w:hAnsi="Times New Roman" w:cs="Times New Roman"/>
          <w:color w:val="000000" w:themeColor="text1"/>
          <w:spacing w:val="5"/>
          <w:sz w:val="20"/>
          <w:szCs w:val="20"/>
          <w:lang w:val="sr-Latn-CS" w:eastAsia="sr-Latn-CS"/>
        </w:rPr>
        <w:t xml:space="preserve"> </w:t>
      </w:r>
      <w:r w:rsidRPr="009D79DD">
        <w:rPr>
          <w:rFonts w:ascii="Times New Roman" w:hAnsi="Times New Roman" w:cs="Times New Roman"/>
          <w:color w:val="000000" w:themeColor="text1"/>
          <w:spacing w:val="-1"/>
          <w:sz w:val="20"/>
          <w:szCs w:val="20"/>
          <w:lang w:val="sr-Latn-CS" w:eastAsia="sr-Latn-CS"/>
        </w:rPr>
        <w:t>сам</w:t>
      </w:r>
      <w:r w:rsidRPr="009D79DD">
        <w:rPr>
          <w:rFonts w:ascii="Times New Roman" w:hAnsi="Times New Roman" w:cs="Times New Roman"/>
          <w:color w:val="000000" w:themeColor="text1"/>
          <w:spacing w:val="5"/>
          <w:sz w:val="20"/>
          <w:szCs w:val="20"/>
          <w:lang w:val="sr-Latn-CS" w:eastAsia="sr-Latn-CS"/>
        </w:rPr>
        <w:t>о</w:t>
      </w:r>
      <w:r w:rsidRPr="009D79DD">
        <w:rPr>
          <w:rFonts w:ascii="Times New Roman" w:hAnsi="Times New Roman" w:cs="Times New Roman"/>
          <w:color w:val="000000" w:themeColor="text1"/>
          <w:spacing w:val="-7"/>
          <w:sz w:val="20"/>
          <w:szCs w:val="20"/>
          <w:lang w:val="sr-Latn-CS" w:eastAsia="sr-Latn-CS"/>
        </w:rPr>
        <w:t>у</w:t>
      </w:r>
      <w:r w:rsidRPr="009D79DD">
        <w:rPr>
          <w:rFonts w:ascii="Times New Roman" w:hAnsi="Times New Roman" w:cs="Times New Roman"/>
          <w:color w:val="000000" w:themeColor="text1"/>
          <w:spacing w:val="1"/>
          <w:sz w:val="20"/>
          <w:szCs w:val="20"/>
          <w:lang w:val="sr-Latn-CS" w:eastAsia="sr-Latn-CS"/>
        </w:rPr>
        <w:t>п</w:t>
      </w:r>
      <w:r w:rsidRPr="009D79DD">
        <w:rPr>
          <w:rFonts w:ascii="Times New Roman" w:hAnsi="Times New Roman" w:cs="Times New Roman"/>
          <w:color w:val="000000" w:themeColor="text1"/>
          <w:spacing w:val="2"/>
          <w:sz w:val="20"/>
          <w:szCs w:val="20"/>
          <w:lang w:val="sr-Latn-CS" w:eastAsia="sr-Latn-CS"/>
        </w:rPr>
        <w:t>р</w:t>
      </w:r>
      <w:r w:rsidRPr="009D79DD">
        <w:rPr>
          <w:rFonts w:ascii="Times New Roman" w:hAnsi="Times New Roman" w:cs="Times New Roman"/>
          <w:color w:val="000000" w:themeColor="text1"/>
          <w:spacing w:val="1"/>
          <w:sz w:val="20"/>
          <w:szCs w:val="20"/>
          <w:lang w:val="sr-Latn-CS" w:eastAsia="sr-Latn-CS"/>
        </w:rPr>
        <w:t>а</w:t>
      </w:r>
      <w:r w:rsidRPr="009D79DD">
        <w:rPr>
          <w:rFonts w:ascii="Times New Roman" w:hAnsi="Times New Roman" w:cs="Times New Roman"/>
          <w:color w:val="000000" w:themeColor="text1"/>
          <w:sz w:val="20"/>
          <w:szCs w:val="20"/>
          <w:lang w:val="sr-Latn-CS" w:eastAsia="sr-Latn-CS"/>
        </w:rPr>
        <w:t>ви (</w:t>
      </w:r>
      <w:r w:rsidRPr="009D79DD">
        <w:rPr>
          <w:rFonts w:ascii="Times New Roman" w:hAnsi="Times New Roman" w:cs="Times New Roman"/>
          <w:color w:val="000000" w:themeColor="text1"/>
          <w:spacing w:val="-3"/>
          <w:sz w:val="20"/>
          <w:szCs w:val="20"/>
          <w:lang w:val="sr-Latn-CS" w:eastAsia="sr-Latn-CS"/>
        </w:rPr>
        <w:t>"</w:t>
      </w:r>
      <w:r w:rsidRPr="009D79DD">
        <w:rPr>
          <w:rFonts w:ascii="Times New Roman" w:hAnsi="Times New Roman" w:cs="Times New Roman"/>
          <w:color w:val="000000" w:themeColor="text1"/>
          <w:sz w:val="20"/>
          <w:szCs w:val="20"/>
          <w:lang w:val="sr-Latn-CS" w:eastAsia="sr-Latn-CS"/>
        </w:rPr>
        <w:t>С</w:t>
      </w:r>
      <w:r w:rsidRPr="009D79DD">
        <w:rPr>
          <w:rFonts w:ascii="Times New Roman" w:hAnsi="Times New Roman" w:cs="Times New Roman"/>
          <w:color w:val="000000" w:themeColor="text1"/>
          <w:spacing w:val="5"/>
          <w:sz w:val="20"/>
          <w:szCs w:val="20"/>
          <w:lang w:val="sr-Latn-CS" w:eastAsia="sr-Latn-CS"/>
        </w:rPr>
        <w:t>л</w:t>
      </w:r>
      <w:r w:rsidRPr="009D79DD">
        <w:rPr>
          <w:rFonts w:ascii="Times New Roman" w:hAnsi="Times New Roman" w:cs="Times New Roman"/>
          <w:color w:val="000000" w:themeColor="text1"/>
          <w:spacing w:val="-5"/>
          <w:sz w:val="20"/>
          <w:szCs w:val="20"/>
          <w:lang w:val="sr-Latn-CS" w:eastAsia="sr-Latn-CS"/>
        </w:rPr>
        <w:t>у</w:t>
      </w:r>
      <w:r w:rsidRPr="009D79DD">
        <w:rPr>
          <w:rFonts w:ascii="Times New Roman" w:hAnsi="Times New Roman" w:cs="Times New Roman"/>
          <w:color w:val="000000" w:themeColor="text1"/>
          <w:sz w:val="20"/>
          <w:szCs w:val="20"/>
          <w:lang w:val="sr-Latn-CS" w:eastAsia="sr-Latn-CS"/>
        </w:rPr>
        <w:t>жб</w:t>
      </w:r>
      <w:r w:rsidRPr="009D79DD">
        <w:rPr>
          <w:rFonts w:ascii="Times New Roman" w:hAnsi="Times New Roman" w:cs="Times New Roman"/>
          <w:color w:val="000000" w:themeColor="text1"/>
          <w:spacing w:val="-1"/>
          <w:sz w:val="20"/>
          <w:szCs w:val="20"/>
          <w:lang w:val="sr-Latn-CS" w:eastAsia="sr-Latn-CS"/>
        </w:rPr>
        <w:t>е</w:t>
      </w:r>
      <w:r w:rsidRPr="009D79DD">
        <w:rPr>
          <w:rFonts w:ascii="Times New Roman" w:hAnsi="Times New Roman" w:cs="Times New Roman"/>
          <w:color w:val="000000" w:themeColor="text1"/>
          <w:spacing w:val="1"/>
          <w:sz w:val="20"/>
          <w:szCs w:val="20"/>
          <w:lang w:val="sr-Latn-CS" w:eastAsia="sr-Latn-CS"/>
        </w:rPr>
        <w:t>н</w:t>
      </w:r>
      <w:r w:rsidRPr="009D79DD">
        <w:rPr>
          <w:rFonts w:ascii="Times New Roman" w:hAnsi="Times New Roman" w:cs="Times New Roman"/>
          <w:color w:val="000000" w:themeColor="text1"/>
          <w:sz w:val="20"/>
          <w:szCs w:val="20"/>
          <w:lang w:val="sr-Latn-CS" w:eastAsia="sr-Latn-CS"/>
        </w:rPr>
        <w:t>и</w:t>
      </w:r>
      <w:r w:rsidRPr="009D79DD">
        <w:rPr>
          <w:rFonts w:ascii="Times New Roman" w:hAnsi="Times New Roman" w:cs="Times New Roman"/>
          <w:color w:val="000000" w:themeColor="text1"/>
          <w:spacing w:val="2"/>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гл</w:t>
      </w:r>
      <w:r w:rsidRPr="009D79DD">
        <w:rPr>
          <w:rFonts w:ascii="Times New Roman" w:hAnsi="Times New Roman" w:cs="Times New Roman"/>
          <w:color w:val="000000" w:themeColor="text1"/>
          <w:spacing w:val="-1"/>
          <w:sz w:val="20"/>
          <w:szCs w:val="20"/>
          <w:lang w:val="sr-Latn-CS" w:eastAsia="sr-Latn-CS"/>
        </w:rPr>
        <w:t>ас</w:t>
      </w:r>
      <w:r w:rsidRPr="009D79DD">
        <w:rPr>
          <w:rFonts w:ascii="Times New Roman" w:hAnsi="Times New Roman" w:cs="Times New Roman"/>
          <w:color w:val="000000" w:themeColor="text1"/>
          <w:spacing w:val="1"/>
          <w:sz w:val="20"/>
          <w:szCs w:val="20"/>
          <w:lang w:val="sr-Latn-CS" w:eastAsia="sr-Latn-CS"/>
        </w:rPr>
        <w:t>ни</w:t>
      </w:r>
      <w:r w:rsidRPr="009D79DD">
        <w:rPr>
          <w:rFonts w:ascii="Times New Roman" w:hAnsi="Times New Roman" w:cs="Times New Roman"/>
          <w:color w:val="000000" w:themeColor="text1"/>
          <w:sz w:val="20"/>
          <w:szCs w:val="20"/>
          <w:lang w:val="sr-Latn-CS" w:eastAsia="sr-Latn-CS"/>
        </w:rPr>
        <w:t xml:space="preserve">к </w:t>
      </w:r>
      <w:r w:rsidRPr="009D79DD">
        <w:rPr>
          <w:rFonts w:ascii="Times New Roman" w:hAnsi="Times New Roman" w:cs="Times New Roman"/>
          <w:color w:val="000000" w:themeColor="text1"/>
          <w:spacing w:val="1"/>
          <w:sz w:val="20"/>
          <w:szCs w:val="20"/>
          <w:lang w:val="sr-Latn-CS" w:eastAsia="sr-Latn-CS"/>
        </w:rPr>
        <w:t>Р</w:t>
      </w:r>
      <w:r w:rsidRPr="009D79DD">
        <w:rPr>
          <w:rFonts w:ascii="Times New Roman" w:hAnsi="Times New Roman" w:cs="Times New Roman"/>
          <w:color w:val="000000" w:themeColor="text1"/>
          <w:sz w:val="20"/>
          <w:szCs w:val="20"/>
          <w:lang w:val="sr-Latn-CS" w:eastAsia="sr-Latn-CS"/>
        </w:rPr>
        <w:t>С</w:t>
      </w:r>
      <w:r w:rsidRPr="009D79DD">
        <w:rPr>
          <w:rFonts w:ascii="Times New Roman" w:hAnsi="Times New Roman" w:cs="Times New Roman"/>
          <w:color w:val="000000" w:themeColor="text1"/>
          <w:spacing w:val="-2"/>
          <w:sz w:val="20"/>
          <w:szCs w:val="20"/>
          <w:lang w:val="sr-Latn-CS" w:eastAsia="sr-Latn-CS"/>
        </w:rPr>
        <w:t>"</w:t>
      </w:r>
      <w:r w:rsidRPr="009D79DD">
        <w:rPr>
          <w:rFonts w:ascii="Times New Roman" w:hAnsi="Times New Roman" w:cs="Times New Roman"/>
          <w:color w:val="000000" w:themeColor="text1"/>
          <w:sz w:val="20"/>
          <w:szCs w:val="20"/>
          <w:lang w:val="sr-Latn-CS" w:eastAsia="sr-Latn-CS"/>
        </w:rPr>
        <w:t>,</w:t>
      </w:r>
      <w:r w:rsidRPr="009D79DD">
        <w:rPr>
          <w:rFonts w:ascii="Times New Roman" w:hAnsi="Times New Roman" w:cs="Times New Roman"/>
          <w:color w:val="000000" w:themeColor="text1"/>
          <w:spacing w:val="1"/>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број</w:t>
      </w:r>
      <w:r w:rsidRPr="009D79DD">
        <w:rPr>
          <w:rFonts w:ascii="Times New Roman" w:hAnsi="Times New Roman" w:cs="Times New Roman"/>
          <w:color w:val="000000" w:themeColor="text1"/>
          <w:spacing w:val="2"/>
          <w:sz w:val="20"/>
          <w:szCs w:val="20"/>
          <w:lang w:val="sr-Latn-CS" w:eastAsia="sr-Latn-CS"/>
        </w:rPr>
        <w:t xml:space="preserve"> </w:t>
      </w:r>
      <w:r w:rsidRPr="009D79DD">
        <w:rPr>
          <w:rFonts w:ascii="Times New Roman" w:hAnsi="Times New Roman" w:cs="Times New Roman"/>
          <w:color w:val="000000" w:themeColor="text1"/>
          <w:sz w:val="20"/>
          <w:szCs w:val="20"/>
          <w:lang w:val="sr-Latn-CS" w:eastAsia="sr-Latn-CS"/>
        </w:rPr>
        <w:t>129/2007, 83/2014-др.закон, 101/2016</w:t>
      </w:r>
      <w:r w:rsidRPr="009D79DD">
        <w:rPr>
          <w:rFonts w:ascii="Times New Roman" w:hAnsi="Times New Roman" w:cs="Times New Roman"/>
          <w:color w:val="000000" w:themeColor="text1"/>
          <w:sz w:val="20"/>
          <w:szCs w:val="20"/>
          <w:lang w:eastAsia="sr-Latn-CS"/>
        </w:rPr>
        <w:t>,</w:t>
      </w:r>
      <w:r w:rsidR="008B2002">
        <w:rPr>
          <w:rFonts w:ascii="Times New Roman" w:hAnsi="Times New Roman" w:cs="Times New Roman"/>
          <w:color w:val="000000" w:themeColor="text1"/>
          <w:sz w:val="20"/>
          <w:szCs w:val="20"/>
          <w:lang w:val="en-US" w:eastAsia="sr-Latn-CS"/>
        </w:rPr>
        <w:t xml:space="preserve"> </w:t>
      </w:r>
      <w:r w:rsidRPr="009D79DD">
        <w:rPr>
          <w:rFonts w:ascii="Times New Roman" w:hAnsi="Times New Roman" w:cs="Times New Roman"/>
          <w:color w:val="000000" w:themeColor="text1"/>
          <w:sz w:val="20"/>
          <w:szCs w:val="20"/>
          <w:lang w:val="sr-Latn-CS" w:eastAsia="sr-Latn-CS"/>
        </w:rPr>
        <w:t>47/2018</w:t>
      </w:r>
      <w:r w:rsidRPr="009D79DD">
        <w:rPr>
          <w:rFonts w:ascii="Times New Roman" w:hAnsi="Times New Roman" w:cs="Times New Roman"/>
          <w:color w:val="000000" w:themeColor="text1"/>
          <w:sz w:val="20"/>
          <w:szCs w:val="20"/>
          <w:lang w:eastAsia="sr-Latn-CS"/>
        </w:rPr>
        <w:t xml:space="preserve"> и 111/2021- др.закон</w:t>
      </w:r>
      <w:r w:rsidRPr="009D79DD">
        <w:rPr>
          <w:rFonts w:ascii="Times New Roman" w:hAnsi="Times New Roman" w:cs="Times New Roman"/>
          <w:color w:val="000000" w:themeColor="text1"/>
          <w:sz w:val="20"/>
          <w:szCs w:val="20"/>
          <w:lang w:val="sr-Latn-CS" w:eastAsia="sr-Latn-CS"/>
        </w:rPr>
        <w:t>) Закон о финансирању локалне самоуправе („Службени гласник РС“, број 62/2006, 47/2011, 93/2012, 83/2016, 104/2016-др.закон</w:t>
      </w:r>
      <w:r w:rsidRPr="009D79DD">
        <w:rPr>
          <w:rFonts w:ascii="Times New Roman" w:hAnsi="Times New Roman" w:cs="Times New Roman"/>
          <w:color w:val="000000" w:themeColor="text1"/>
          <w:sz w:val="20"/>
          <w:szCs w:val="20"/>
          <w:lang w:eastAsia="sr-Latn-CS"/>
        </w:rPr>
        <w:t>,</w:t>
      </w:r>
      <w:r w:rsidRPr="009D79DD">
        <w:rPr>
          <w:rFonts w:ascii="Times New Roman" w:hAnsi="Times New Roman" w:cs="Times New Roman"/>
          <w:color w:val="000000" w:themeColor="text1"/>
          <w:sz w:val="20"/>
          <w:szCs w:val="20"/>
          <w:lang w:val="sr-Latn-CS" w:eastAsia="sr-Latn-CS"/>
        </w:rPr>
        <w:t xml:space="preserve"> 95/2018-др.закон</w:t>
      </w:r>
      <w:r w:rsidRPr="009D79DD">
        <w:rPr>
          <w:rFonts w:ascii="Times New Roman" w:hAnsi="Times New Roman" w:cs="Times New Roman"/>
          <w:color w:val="000000" w:themeColor="text1"/>
          <w:sz w:val="20"/>
          <w:szCs w:val="20"/>
          <w:lang w:eastAsia="sr-Latn-CS"/>
        </w:rPr>
        <w:t>, 86/2019- усклађени дин.изн.126/2020-усклађени дин.изн.,99/2021- усклађени дин.изн.,111/2021-др.закон</w:t>
      </w:r>
      <w:r w:rsidR="00CB5778" w:rsidRPr="009D79DD">
        <w:rPr>
          <w:rFonts w:ascii="Times New Roman" w:hAnsi="Times New Roman" w:cs="Times New Roman"/>
          <w:color w:val="000000" w:themeColor="text1"/>
          <w:sz w:val="20"/>
          <w:szCs w:val="20"/>
          <w:lang w:eastAsia="sr-Latn-CS"/>
        </w:rPr>
        <w:t>и 124/2022- усклађен дин изн)</w:t>
      </w:r>
      <w:r w:rsidRPr="009D79DD">
        <w:rPr>
          <w:rFonts w:ascii="Times New Roman" w:hAnsi="Times New Roman" w:cs="Times New Roman"/>
          <w:color w:val="000000" w:themeColor="text1"/>
          <w:sz w:val="20"/>
          <w:szCs w:val="20"/>
          <w:lang w:val="sr-Latn-CS" w:eastAsia="sr-Latn-CS"/>
        </w:rPr>
        <w:t xml:space="preserve"> и други закони којима се опредељују јавни приходи и јавни расходи буџета. </w:t>
      </w:r>
    </w:p>
    <w:p w:rsidR="00A558C6" w:rsidRPr="009D79DD" w:rsidRDefault="00A558C6" w:rsidP="00A558C6">
      <w:pPr>
        <w:tabs>
          <w:tab w:val="left" w:leader="underscore" w:pos="0"/>
        </w:tabs>
        <w:spacing w:after="0" w:line="216" w:lineRule="auto"/>
        <w:jc w:val="both"/>
        <w:rPr>
          <w:rFonts w:ascii="Times New Roman" w:hAnsi="Times New Roman" w:cs="Times New Roman"/>
          <w:color w:val="000000" w:themeColor="text1"/>
          <w:sz w:val="20"/>
          <w:szCs w:val="20"/>
          <w:lang w:eastAsia="sr-Latn-CS"/>
        </w:rPr>
      </w:pPr>
      <w:r w:rsidRPr="009D79DD">
        <w:rPr>
          <w:rFonts w:ascii="Times New Roman" w:hAnsi="Times New Roman" w:cs="Times New Roman"/>
          <w:color w:val="000000" w:themeColor="text1"/>
          <w:sz w:val="20"/>
          <w:szCs w:val="20"/>
          <w:lang w:eastAsia="sr-Latn-CS"/>
        </w:rPr>
        <w:t xml:space="preserve">       </w:t>
      </w:r>
    </w:p>
    <w:p w:rsidR="00A558C6" w:rsidRPr="009D79DD" w:rsidRDefault="00A558C6" w:rsidP="00CB5778">
      <w:pPr>
        <w:tabs>
          <w:tab w:val="left" w:leader="underscore" w:pos="0"/>
        </w:tabs>
        <w:spacing w:after="0" w:line="216" w:lineRule="auto"/>
        <w:jc w:val="both"/>
        <w:rPr>
          <w:rFonts w:ascii="Times New Roman" w:eastAsia="Times New Roman" w:hAnsi="Times New Roman" w:cs="Times New Roman"/>
          <w:color w:val="000000" w:themeColor="text1"/>
          <w:sz w:val="20"/>
          <w:szCs w:val="20"/>
          <w:lang w:val="sr-Cyrl-CS" w:eastAsia="zh-CN"/>
        </w:rPr>
      </w:pPr>
      <w:r w:rsidRPr="009D79DD">
        <w:rPr>
          <w:rFonts w:ascii="Times New Roman" w:hAnsi="Times New Roman" w:cs="Times New Roman"/>
          <w:color w:val="000000" w:themeColor="text1"/>
          <w:sz w:val="20"/>
          <w:szCs w:val="20"/>
          <w:lang w:eastAsia="sr-Latn-CS"/>
        </w:rPr>
        <w:t xml:space="preserve">                  </w:t>
      </w: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II  РАЗЛОЗИ ЗА ДОНОШЕЊЕ ОДЛУКЕ</w:t>
      </w:r>
    </w:p>
    <w:p w:rsidR="00BC3A1B" w:rsidRPr="009D79DD" w:rsidRDefault="00BC3A1B" w:rsidP="00A558C6">
      <w:pPr>
        <w:spacing w:after="0" w:line="240" w:lineRule="auto"/>
        <w:jc w:val="center"/>
        <w:rPr>
          <w:rFonts w:ascii="Times New Roman" w:eastAsia="Times New Roman" w:hAnsi="Times New Roman" w:cs="Times New Roman"/>
          <w:b/>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Доношење буџета на свим нивоима власти ближе је уређено Законом о буџетском систему, који буџет дефинише као "свеобухватан план прихода и примања и план расхода и издатака". Овим законом је одређено да се буџет доноси за период од једне фискалне године и важи за годину за коју је донет, а фискалном годином сматра се период од дванаест месеци, који се "поклапа" са календарском годином јер траје од 1. јануара до 31. децембра.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Кључну улогу за припрему буџета за наредну годину, на свим нивоима власти, има усвајање Фискалне стратегије од стране Владе Републике Србије јер је у буџетском процесу то полазна основа за доношење упутства за припрему буџета од стране надлежних органа, с обзиром на садржај Фискалне стратегије, законом одређен, који чине, између осталог, циљеви и смернице економске и фискалне политике Владе за средњорочни период (за период од три узастопне фискалне године, односно за период који обухвата идућу буџетску и наредне две фискалне године) за који се доноси Фискална стратегија, укључујући и средњорочне пројекције макроекономских и фискалних агрегата и индикатора. Из тог разлога Фискална стратегија, коју Влада усваја и доставља на разматрање Народној скупштини 15. јуна (када је доставља и локалној власти), представља полазни документ у поступку доношења буџета, на основу којег Министарство финансија доноси упутство за припрему нацрта буџета Републике Србије, односно упутство за припрему одлуке о буџету локалне власти, сагласно којима се доносе буџети и финансијски планови корисника буџетских средстава и организација за обавезно социјално осигурање.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Према календару буџета локалне власти, </w:t>
      </w:r>
      <w:r w:rsidRPr="009D79DD">
        <w:rPr>
          <w:rFonts w:ascii="Times New Roman" w:eastAsia="Times New Roman" w:hAnsi="Times New Roman" w:cs="Times New Roman"/>
          <w:b/>
          <w:bCs/>
          <w:color w:val="000000" w:themeColor="text1"/>
          <w:sz w:val="20"/>
          <w:szCs w:val="20"/>
          <w:lang w:val="en-US" w:eastAsia="zh-CN"/>
        </w:rPr>
        <w:t xml:space="preserve">1. август </w:t>
      </w:r>
      <w:r w:rsidRPr="009D79DD">
        <w:rPr>
          <w:rFonts w:ascii="Times New Roman" w:eastAsia="Times New Roman" w:hAnsi="Times New Roman" w:cs="Times New Roman"/>
          <w:color w:val="000000" w:themeColor="text1"/>
          <w:sz w:val="20"/>
          <w:szCs w:val="20"/>
          <w:lang w:val="en-US" w:eastAsia="zh-CN"/>
        </w:rPr>
        <w:t>текуће године крајњи је рок за почетак припреме буџета јединица локалне самоуправе за наредну буџетску годину јер до тог датума директним корисницима средстава буџета локалне власти "локални орган управе надлежан за финансије доставља упутство за припрему нацрта буџета локалне власти", сачињено у складу са Упутством за припрему одлуке о буџету, које министар финансија достави локалној власти 5. јула (у случају редовног тока буџетског циклуса), пошто Влада Републике Србије 15.јуна усвоји и локалној власти достави Фискалну стратегију за наредни средњорочни период. Према упутству локалног органа управе надлежног за финансије, директни буџетски корисници сачињавају предлог финансијског плана за буџетску и наредне две фискалне године и (у складу са утврђеним календаром</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буџета локалне власти) достављају га локалном органу управе надлежном зафинансије до </w:t>
      </w:r>
      <w:r w:rsidR="009A6992" w:rsidRPr="009D79DD">
        <w:rPr>
          <w:rFonts w:ascii="Times New Roman" w:eastAsia="Times New Roman" w:hAnsi="Times New Roman" w:cs="Times New Roman"/>
          <w:b/>
          <w:bCs/>
          <w:color w:val="000000" w:themeColor="text1"/>
          <w:sz w:val="20"/>
          <w:szCs w:val="20"/>
          <w:lang w:eastAsia="zh-CN"/>
        </w:rPr>
        <w:t>15</w:t>
      </w:r>
      <w:r w:rsidRPr="009D79DD">
        <w:rPr>
          <w:rFonts w:ascii="Times New Roman" w:eastAsia="Times New Roman" w:hAnsi="Times New Roman" w:cs="Times New Roman"/>
          <w:b/>
          <w:bCs/>
          <w:color w:val="000000" w:themeColor="text1"/>
          <w:sz w:val="20"/>
          <w:szCs w:val="20"/>
          <w:lang w:val="en-US" w:eastAsia="zh-CN"/>
        </w:rPr>
        <w:t xml:space="preserve">. септембра </w:t>
      </w:r>
      <w:r w:rsidRPr="009D79DD">
        <w:rPr>
          <w:rFonts w:ascii="Times New Roman" w:eastAsia="Times New Roman" w:hAnsi="Times New Roman" w:cs="Times New Roman"/>
          <w:color w:val="000000" w:themeColor="text1"/>
          <w:sz w:val="20"/>
          <w:szCs w:val="20"/>
          <w:lang w:val="en-US" w:eastAsia="zh-CN"/>
        </w:rPr>
        <w:t>текуће године, да би припрема буџета на овом нивоу власти могла да се настави по прописаној процедури, то јест да би сви прописани рокови за извршење осталих обавеза у поступку припреме и доношења буџета јединица локалне власти у потпуности били испоштовани (</w:t>
      </w:r>
      <w:r w:rsidR="009A6992" w:rsidRPr="009D79DD">
        <w:rPr>
          <w:rFonts w:ascii="Times New Roman" w:eastAsia="Times New Roman" w:hAnsi="Times New Roman" w:cs="Times New Roman"/>
          <w:b/>
          <w:bCs/>
          <w:color w:val="000000" w:themeColor="text1"/>
          <w:sz w:val="20"/>
          <w:szCs w:val="20"/>
          <w:lang w:eastAsia="zh-CN"/>
        </w:rPr>
        <w:t>01</w:t>
      </w:r>
      <w:r w:rsidRPr="009D79DD">
        <w:rPr>
          <w:rFonts w:ascii="Times New Roman" w:eastAsia="Times New Roman" w:hAnsi="Times New Roman" w:cs="Times New Roman"/>
          <w:b/>
          <w:bCs/>
          <w:color w:val="000000" w:themeColor="text1"/>
          <w:sz w:val="20"/>
          <w:szCs w:val="20"/>
          <w:lang w:val="en-US" w:eastAsia="zh-CN"/>
        </w:rPr>
        <w:t xml:space="preserve">. </w:t>
      </w:r>
      <w:r w:rsidR="009A6992" w:rsidRPr="009D79DD">
        <w:rPr>
          <w:rFonts w:ascii="Times New Roman" w:eastAsia="Times New Roman" w:hAnsi="Times New Roman" w:cs="Times New Roman"/>
          <w:b/>
          <w:bCs/>
          <w:color w:val="000000" w:themeColor="text1"/>
          <w:sz w:val="20"/>
          <w:szCs w:val="20"/>
          <w:lang w:eastAsia="zh-CN"/>
        </w:rPr>
        <w:t>новембар</w:t>
      </w:r>
      <w:r w:rsidRPr="009D79DD">
        <w:rPr>
          <w:rFonts w:ascii="Times New Roman" w:eastAsia="Times New Roman" w:hAnsi="Times New Roman" w:cs="Times New Roman"/>
          <w:b/>
          <w:bCs/>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val="en-US" w:eastAsia="zh-CN"/>
        </w:rPr>
        <w:t xml:space="preserve">- за доставу Нацрта одлуке о буџету надлежном Извршном органу локалне власти; </w:t>
      </w:r>
      <w:r w:rsidRPr="009D79DD">
        <w:rPr>
          <w:rFonts w:ascii="Times New Roman" w:eastAsia="Times New Roman" w:hAnsi="Times New Roman" w:cs="Times New Roman"/>
          <w:b/>
          <w:bCs/>
          <w:color w:val="000000" w:themeColor="text1"/>
          <w:sz w:val="20"/>
          <w:szCs w:val="20"/>
          <w:lang w:val="en-US" w:eastAsia="zh-CN"/>
        </w:rPr>
        <w:t>1</w:t>
      </w:r>
      <w:r w:rsidR="009A6992" w:rsidRPr="009D79DD">
        <w:rPr>
          <w:rFonts w:ascii="Times New Roman" w:eastAsia="Times New Roman" w:hAnsi="Times New Roman" w:cs="Times New Roman"/>
          <w:b/>
          <w:bCs/>
          <w:color w:val="000000" w:themeColor="text1"/>
          <w:sz w:val="20"/>
          <w:szCs w:val="20"/>
          <w:lang w:eastAsia="zh-CN"/>
        </w:rPr>
        <w:t>5</w:t>
      </w:r>
      <w:r w:rsidRPr="009D79DD">
        <w:rPr>
          <w:rFonts w:ascii="Times New Roman" w:eastAsia="Times New Roman" w:hAnsi="Times New Roman" w:cs="Times New Roman"/>
          <w:b/>
          <w:bCs/>
          <w:color w:val="000000" w:themeColor="text1"/>
          <w:sz w:val="20"/>
          <w:szCs w:val="20"/>
          <w:lang w:val="en-US" w:eastAsia="zh-CN"/>
        </w:rPr>
        <w:t>. новембар</w:t>
      </w:r>
      <w:r w:rsidRPr="009D79DD">
        <w:rPr>
          <w:rFonts w:ascii="Times New Roman" w:eastAsia="Times New Roman" w:hAnsi="Times New Roman" w:cs="Times New Roman"/>
          <w:color w:val="000000" w:themeColor="text1"/>
          <w:sz w:val="20"/>
          <w:szCs w:val="20"/>
          <w:lang w:val="en-US" w:eastAsia="zh-CN"/>
        </w:rPr>
        <w:t xml:space="preserve">-за доставу предлога одлуке о буџету Скупштини локалне власти; </w:t>
      </w:r>
      <w:r w:rsidRPr="009D79DD">
        <w:rPr>
          <w:rFonts w:ascii="Times New Roman" w:eastAsia="Times New Roman" w:hAnsi="Times New Roman" w:cs="Times New Roman"/>
          <w:b/>
          <w:bCs/>
          <w:color w:val="000000" w:themeColor="text1"/>
          <w:sz w:val="20"/>
          <w:szCs w:val="20"/>
          <w:lang w:val="en-US" w:eastAsia="zh-CN"/>
        </w:rPr>
        <w:t xml:space="preserve">20. децембар </w:t>
      </w:r>
      <w:r w:rsidRPr="009D79DD">
        <w:rPr>
          <w:rFonts w:ascii="Times New Roman" w:eastAsia="Times New Roman" w:hAnsi="Times New Roman" w:cs="Times New Roman"/>
          <w:color w:val="000000" w:themeColor="text1"/>
          <w:sz w:val="20"/>
          <w:szCs w:val="20"/>
          <w:lang w:val="en-US" w:eastAsia="zh-CN"/>
        </w:rPr>
        <w:t xml:space="preserve">-за доношење одлуке о буџету локалне власти од стране скупштине и </w:t>
      </w:r>
      <w:r w:rsidRPr="009D79DD">
        <w:rPr>
          <w:rFonts w:ascii="Times New Roman" w:eastAsia="Times New Roman" w:hAnsi="Times New Roman" w:cs="Times New Roman"/>
          <w:b/>
          <w:bCs/>
          <w:color w:val="000000" w:themeColor="text1"/>
          <w:sz w:val="20"/>
          <w:szCs w:val="20"/>
          <w:lang w:val="en-US" w:eastAsia="zh-CN"/>
        </w:rPr>
        <w:t>25. децембар</w:t>
      </w:r>
      <w:r w:rsidRPr="009D79DD">
        <w:rPr>
          <w:rFonts w:ascii="Times New Roman" w:eastAsia="Times New Roman" w:hAnsi="Times New Roman" w:cs="Times New Roman"/>
          <w:color w:val="000000" w:themeColor="text1"/>
          <w:sz w:val="20"/>
          <w:szCs w:val="20"/>
          <w:lang w:val="en-US" w:eastAsia="zh-CN"/>
        </w:rPr>
        <w:t>-за доставу Oдлуке о буџету локалне власти надлежном министру.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Одељење за финансије и буџет доставила је директним корисницима у законом предвиђеном року Упутство за припрему буџета  општине Петровац на Млави за 202</w:t>
      </w:r>
      <w:r w:rsidR="0032530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које је припремила имајући у виду важећу "Фискалну стратегију за 202</w:t>
      </w:r>
      <w:r w:rsidR="0032530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годину са пројекцијама за 202</w:t>
      </w:r>
      <w:r w:rsidR="0032530C" w:rsidRPr="009D79DD">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 и 202</w:t>
      </w:r>
      <w:r w:rsidR="0032530C" w:rsidRPr="009D79DD">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val="en-US" w:eastAsia="zh-CN"/>
        </w:rPr>
        <w:t>. годину".</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Уважавајући, дакле, познате (раније дате) макроекономске пројекције за 202</w:t>
      </w:r>
      <w:r w:rsidR="006A6E8B"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као и методологију израде Одлуке о буџету локалне власти и предлога финансијског плана корисника средстава буџета локалне власти, дате у Упутству министра, Упутством Одељења  за финансије и буџет, корисницима буџета општине Петровац на Млави  дате су смернице, оквири и рок за припрему предлога финансијског плана за наредну годину, као и обим (буџетских) средстава који може да садржи предлог финансијског плана сваког директног буџетског корисника,  узимајући за основне економске претпоставке за 202</w:t>
      </w:r>
      <w:r w:rsidR="006A6E8B"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Према описаној процедури за припрему и доношење буџета, сагласно члану 31.Закона о буџетском систему, директни буџетски корисници били су дужни да, на основу овог упутства и датог оквира потрошње, израде предлог финансијског плана за наредну годину (који би обухватао расходе и издатке исказане по прописаној буџетској класификацији и детаљно писано образложење расхода и издатака, као и извора финансирања) и, потом, да га у датом року доставе Одељењу за финансије и буџет, која пре израде нацрта буџета и укључивања предлога корисника у посебни део буџета, разматра захтеве корисника садржане у предлозима њихових финансијских планова, са становишта усаглашености захтева са датим смерницама за планирање буџета (нарочито расхода код којих је непоштовање смерница за планирање Законом санкционисано) и билансним могућностима буџета.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Буџет Општине је, формално и процедурално, припремљен у складу са Законом о буџетском систему и подзаконским општим актима, који су донети у складу са овим законом, ради његове примене, то јест спровођења. Наиме, по разматрању захтева корисника буџетских средстава (садржаних у достављеним предлозима финансијских планова корисника), сачињен је Нацрт одлуке о буџету Општине Петровац на Млави за наредну годину, који је у погледу садржаја сагласан са Законом о буџетском систему, а у формалном смислу и са прописаним системом јединствене буџетске класификације, која обухвата: економску </w:t>
      </w:r>
      <w:r w:rsidRPr="009D79DD">
        <w:rPr>
          <w:rFonts w:ascii="Times New Roman" w:eastAsia="Times New Roman" w:hAnsi="Times New Roman" w:cs="Times New Roman"/>
          <w:color w:val="000000" w:themeColor="text1"/>
          <w:sz w:val="20"/>
          <w:szCs w:val="20"/>
          <w:lang w:val="en-US" w:eastAsia="zh-CN"/>
        </w:rPr>
        <w:lastRenderedPageBreak/>
        <w:t xml:space="preserve">класификацију прихода и примања и расхода и издатака, организациону класификацију, функционалну класификацију и програмску класификацију расхода и издатака, као и класификацију према изворима финансирања, сагласно Правилнику о стандардном класификационом оквиру и Контном плану за буџетски систем ("Службени гласник РС", бр. 16/16, 49/16, 107/16 </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46/17</w:t>
      </w:r>
      <w:r w:rsidRPr="009D79DD">
        <w:rPr>
          <w:rFonts w:ascii="Times New Roman" w:eastAsia="Times New Roman" w:hAnsi="Times New Roman" w:cs="Times New Roman"/>
          <w:color w:val="000000" w:themeColor="text1"/>
          <w:sz w:val="20"/>
          <w:szCs w:val="20"/>
          <w:lang w:eastAsia="zh-CN"/>
        </w:rPr>
        <w:t>, 20/2018, 36/2018, 93/2018, 104/2018, 14/2019, 33/2019, 68/2019, 84/2019, 151/2020, 19/2021, 66/2021 и 130/2021</w:t>
      </w: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Нацрту Одлуке о буџету поштован је принцип бруто буџета, прописан чланом 92. став 1. Устава Републике Србије, сагласно којем у буџету Републике Србије, аутономне покрајине и јединице локалне самоуправе "морају бити приказани сви приходи и расходи којима се финансирају њихове надлежности".</w:t>
      </w:r>
    </w:p>
    <w:p w:rsidR="00A558C6" w:rsidRPr="009D79DD" w:rsidRDefault="00A558C6" w:rsidP="00A558C6">
      <w:pPr>
        <w:spacing w:after="0" w:line="240" w:lineRule="auto"/>
        <w:jc w:val="center"/>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III   ОБРАЗЛОЖЕЊЕ ОДРЕДАБА ПРЕДЛОЖЕНЕ ОДЛУКЕ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Закон о буџетском систему дефинише одлуку о буџету као одлуку "којом се процењују приходи и примања, те утврђују расходи и издаци за једну или три године", а доноси је </w:t>
      </w:r>
      <w:r w:rsidRPr="009D79DD">
        <w:rPr>
          <w:rFonts w:ascii="Times New Roman" w:eastAsia="Times New Roman" w:hAnsi="Times New Roman" w:cs="Times New Roman"/>
          <w:color w:val="000000" w:themeColor="text1"/>
          <w:sz w:val="20"/>
          <w:szCs w:val="20"/>
          <w:lang w:eastAsia="zh-CN"/>
        </w:rPr>
        <w:t>С</w:t>
      </w:r>
      <w:r w:rsidRPr="009D79DD">
        <w:rPr>
          <w:rFonts w:ascii="Times New Roman" w:eastAsia="Times New Roman" w:hAnsi="Times New Roman" w:cs="Times New Roman"/>
          <w:color w:val="000000" w:themeColor="text1"/>
          <w:sz w:val="20"/>
          <w:szCs w:val="20"/>
          <w:lang w:val="en-US" w:eastAsia="zh-CN"/>
        </w:rPr>
        <w:t xml:space="preserve">купштина локалне власти, пошто надлежни </w:t>
      </w:r>
      <w:r w:rsidRPr="009D79DD">
        <w:rPr>
          <w:rFonts w:ascii="Times New Roman" w:eastAsia="Times New Roman" w:hAnsi="Times New Roman" w:cs="Times New Roman"/>
          <w:color w:val="000000" w:themeColor="text1"/>
          <w:sz w:val="20"/>
          <w:szCs w:val="20"/>
          <w:lang w:eastAsia="zh-CN"/>
        </w:rPr>
        <w:t>И</w:t>
      </w:r>
      <w:r w:rsidRPr="009D79DD">
        <w:rPr>
          <w:rFonts w:ascii="Times New Roman" w:eastAsia="Times New Roman" w:hAnsi="Times New Roman" w:cs="Times New Roman"/>
          <w:color w:val="000000" w:themeColor="text1"/>
          <w:sz w:val="20"/>
          <w:szCs w:val="20"/>
          <w:lang w:val="en-US" w:eastAsia="zh-CN"/>
        </w:rPr>
        <w:t xml:space="preserve">звршни орган локалне власти утврди </w:t>
      </w:r>
      <w:r w:rsidRPr="009D79DD">
        <w:rPr>
          <w:rFonts w:ascii="Times New Roman" w:eastAsia="Times New Roman" w:hAnsi="Times New Roman" w:cs="Times New Roman"/>
          <w:color w:val="000000" w:themeColor="text1"/>
          <w:sz w:val="20"/>
          <w:szCs w:val="20"/>
          <w:lang w:eastAsia="zh-CN"/>
        </w:rPr>
        <w:t>П</w:t>
      </w:r>
      <w:r w:rsidRPr="009D79DD">
        <w:rPr>
          <w:rFonts w:ascii="Times New Roman" w:eastAsia="Times New Roman" w:hAnsi="Times New Roman" w:cs="Times New Roman"/>
          <w:color w:val="000000" w:themeColor="text1"/>
          <w:sz w:val="20"/>
          <w:szCs w:val="20"/>
          <w:lang w:val="en-US" w:eastAsia="zh-CN"/>
        </w:rPr>
        <w:t xml:space="preserve">редлог одлуке о буџету локалне власти и достави га </w:t>
      </w:r>
      <w:r w:rsidRPr="009D79DD">
        <w:rPr>
          <w:rFonts w:ascii="Times New Roman" w:eastAsia="Times New Roman" w:hAnsi="Times New Roman" w:cs="Times New Roman"/>
          <w:color w:val="000000" w:themeColor="text1"/>
          <w:sz w:val="20"/>
          <w:szCs w:val="20"/>
          <w:lang w:eastAsia="zh-CN"/>
        </w:rPr>
        <w:t>С</w:t>
      </w:r>
      <w:r w:rsidRPr="009D79DD">
        <w:rPr>
          <w:rFonts w:ascii="Times New Roman" w:eastAsia="Times New Roman" w:hAnsi="Times New Roman" w:cs="Times New Roman"/>
          <w:color w:val="000000" w:themeColor="text1"/>
          <w:sz w:val="20"/>
          <w:szCs w:val="20"/>
          <w:lang w:val="en-US" w:eastAsia="zh-CN"/>
        </w:rPr>
        <w:t xml:space="preserve">купштини локалне власти на усвајање, у року утврђеном буџетским календаром.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Сходно томе, Општинско веће општине Петровац на Млави утврдило је Предлог одлуке о буџету општине Петровац на Млави  за 202</w:t>
      </w:r>
      <w:r w:rsidR="005873B4" w:rsidRPr="009D79DD">
        <w:rPr>
          <w:rFonts w:ascii="Times New Roman" w:eastAsia="Times New Roman" w:hAnsi="Times New Roman" w:cs="Times New Roman"/>
          <w:color w:val="000000" w:themeColor="text1"/>
          <w:sz w:val="20"/>
          <w:szCs w:val="20"/>
          <w:lang w:eastAsia="zh-CN"/>
        </w:rPr>
        <w:t xml:space="preserve">4. </w:t>
      </w:r>
      <w:r w:rsidRPr="009D79DD">
        <w:rPr>
          <w:rFonts w:ascii="Times New Roman" w:eastAsia="Times New Roman" w:hAnsi="Times New Roman" w:cs="Times New Roman"/>
          <w:color w:val="000000" w:themeColor="text1"/>
          <w:sz w:val="20"/>
          <w:szCs w:val="20"/>
          <w:lang w:val="en-US" w:eastAsia="zh-CN"/>
        </w:rPr>
        <w:t xml:space="preserve">годину, који се, сагласно члану 28. Закона о буџетском систему (којим је уређена припрема буџета и финансијских планова, а у оквиру тога и садржај буџета), састоји "из општег дела, посебног дела и образложења са програмским информацијама".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Саставни део одлуке о буџету чини и такозвани нормативни део, са одредбама којима се уређује начин извршавања буџета, с обзиром на дефиницију одлуке о буџету из члана 2. тачка 2. Закона о буџетском систему, по којој одлука о буџету "садржи и одредбе битне за извршење те одлуке" те предложена одлука о буџету, поред обавезног општег и посебног дела, садржи и део са одредбама о извршењу буџета, односно норме које се односе на обавезе и овлашћења, како надлежних органа, тако и корисника буџета.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Општи део предложене одлуке о буџету садржи рачун прихода и расхода, односно планиране приходе и примања по економској класификацији прихода и примања и планиране расходе и издатке по економској класификацији расхода и издатака, као и нето набавку нефинансијске имовине, исказану као разлику продаје и набавке нефинансијске имовине. У Општем делу је, такође, утврђен и буџетски </w:t>
      </w:r>
      <w:r w:rsidR="00A45F6A" w:rsidRPr="009D79DD">
        <w:rPr>
          <w:rFonts w:ascii="Times New Roman" w:eastAsia="Times New Roman" w:hAnsi="Times New Roman" w:cs="Times New Roman"/>
          <w:color w:val="000000" w:themeColor="text1"/>
          <w:sz w:val="20"/>
          <w:szCs w:val="20"/>
          <w:lang w:eastAsia="zh-CN"/>
        </w:rPr>
        <w:t>де</w:t>
      </w:r>
      <w:r w:rsidRPr="009D79DD">
        <w:rPr>
          <w:rFonts w:ascii="Times New Roman" w:eastAsia="Times New Roman" w:hAnsi="Times New Roman" w:cs="Times New Roman"/>
          <w:color w:val="000000" w:themeColor="text1"/>
          <w:sz w:val="20"/>
          <w:szCs w:val="20"/>
          <w:lang w:val="en-US" w:eastAsia="zh-CN"/>
        </w:rPr>
        <w:t xml:space="preserve">фицит, односно укупни фискални </w:t>
      </w:r>
      <w:r w:rsidR="00A45F6A" w:rsidRPr="009D79DD">
        <w:rPr>
          <w:rFonts w:ascii="Times New Roman" w:eastAsia="Times New Roman" w:hAnsi="Times New Roman" w:cs="Times New Roman"/>
          <w:color w:val="000000" w:themeColor="text1"/>
          <w:sz w:val="20"/>
          <w:szCs w:val="20"/>
          <w:lang w:eastAsia="zh-CN"/>
        </w:rPr>
        <w:t>де</w:t>
      </w:r>
      <w:r w:rsidRPr="009D79DD">
        <w:rPr>
          <w:rFonts w:ascii="Times New Roman" w:eastAsia="Times New Roman" w:hAnsi="Times New Roman" w:cs="Times New Roman"/>
          <w:color w:val="000000" w:themeColor="text1"/>
          <w:sz w:val="20"/>
          <w:szCs w:val="20"/>
          <w:lang w:val="en-US" w:eastAsia="zh-CN"/>
        </w:rPr>
        <w:t xml:space="preserve">фицит и рачун финансирања, приходи исказани и квантификовани појединачно по врстама извора. Општи део, поред тога, садржи и "преглед планираних капиталних издатака буџетских корисника за текућу и наредне две буџетске године", као и одредбе којима су утврђена средства за сталну и текућу буџетску резерву, што је обавезан део садржаја oпштег дела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Општем делу буџета преглед укупних средстава која се планирају у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години и утврђених расхода и издатака исказан је по прописаној економској класификацији и према изворима финансирања, а расходи и издаци још и по функционалној и програмској класификацији.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Посебни део буџета, сагласно Закону, "исказује финансијске планове директних корисника буџетских средстава", а финансијски планови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 Дакле, у складу са прописаним класификацијама, у Посебном делу буџета извршен је распоред планираних средстава по корисницима, њиховим програмима и ближим наменама, односно по организационој, функционалној, програмској и економској класификацији расхода и издатака и према извору финансирања, полазећи од законске поделе власти.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предложеној одлуци о буџету општине Петровац на Млави, буџетске класификације су у Посебном делу буџета примењене по следећем редоследу: организациона, функционална, програмска и економска класификација и класификација по изворима финансирања. У одређивању оваквог распореда класификација руководило се ставом да је организациона класификација полазна класификација у разврставању расхода и издатака јер треба да идентификује место настанка трошка, то јест употребе средстава, односно носиоце трошкова – кориснике буџетских средстава, који у обављању својих, законом утврђених, функција реализују одређене програме и тако “праве“ трошак, односно (терминологијом економске класификације) расход или издатак, које финансирају из одређених извора финансирања. У овом предлогу одлуке, дакле, у исказивању апропријација у Посебном делу, програмска класификација следи иза функционалне класификације, имајући у виду да корисник у обављању својих функција реализује програме, а у оквиру њих програмске активности и/или пројекте, то јест да се програми реализују у сврху обављања одређене функције, а не обрнуто.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Такође, у буџету су (у Посебном делу предложене одлуке), поред свих нумеричких ознака, односно класификација, задржане и такозване позиције буџета (заправо редни бројеви у низу апропријација), из сасвим практичних разлога, с обзиром на то да је позиција буџета својеврсна адреса, тачније нумеричка ознака која, самим позиционирањем код сваке апропријације појединачно, обухвата све потребне податке о конкретном расходу или издатку, заправо његова обележја, одређена применом прописаних класификација.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предложеној одлуци, после Посебног дела, приказан је и такозвани Програмски део буџета, у којем су планирани програми (тачније програмска структура расхода и издатака) повезани са организационом и функционалном класификацијом, као и класификацијом према изворима финансирања. Отуда Програмски део буџета приказује све програме који ће се финансирати из буџета за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носиоце програма, то јест надлежне кориснике за њихову реализацију, функцију у оквиру које се програми спроводе и изворе средстава из којих ће се финансирати.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 обзиром на поменуту законску одредбу о садржају буџета, и образложење предложене одлуке о буџету (које је, дакле, сагласно Закону, поред општег и посебног дела, саставни део буџета) сачињено је у форми коју прописује члан 28. Закона о буџетском систему, што потврђује његов садржај, с обзиром на то да се састоји од образложења Општег дела буџета и Програмских информација, како је одређено ставом 5. овог члана Закона.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 xml:space="preserve">      Програмске информације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Претходним изменама Закона о буџетском систему, које су објављене у "Службеном гласнику РС", број 103/15, а ступиле на снагу 15. децембра 2015. године, дефиниције појмова у вези са програмским буџетирањем проширене су и на појам "родно одговорно буџетирање", чиме су створени предуслови да се у буџетски процес, између осталог, уведе и родно одговорно буџетирање.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Увођење принципа родне равноправности у буџетски процес подразумева родну анализу буџета и реструктурирање прихода и расхода, са циљем унапређења родне равноправности.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У том смислу, ставом 6. истог члана Закона одређено је да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пројекта остваривању родне равноправности", што практично значи обавезу да се приликом утврђивања програмске структуре, односно припреме програмског дела буџета дефинишу родно одговорни циљеви, родни индикатори учинка, исхода и резултата, којима се приказују планирани очекивани доприноси програма, програмске активности или пројекта остваривању родне равноправности.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Сагласно одредби о поступном увођењу родно одговорног буџетирања, у предложеној одлуци три корисника исказала су родно одговорне циљеве и родне индикаторе учинка, исхода и резултата, ради приказивања очекиваних доприноса програма, програмске активности или пројеката остваривању принципа родне равноправности. Родне индикаторе учинка увели су следећи корисници: Општинска управа за програме: Локални економски развој, Социјална и дечија заштита и Развој спорта и омладине, Културно просветни центар и Народна библиотека за програм Развој културе и информисања.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Како је већ наведено, у складу са Законом, поред општег и посебног дела, саставни део Нацрта, односно Предлога одлуке о буџету јесте и </w:t>
      </w:r>
      <w:r w:rsidRPr="009D79DD">
        <w:rPr>
          <w:rFonts w:ascii="Times New Roman" w:eastAsia="Times New Roman" w:hAnsi="Times New Roman" w:cs="Times New Roman"/>
          <w:color w:val="000000" w:themeColor="text1"/>
          <w:sz w:val="20"/>
          <w:szCs w:val="20"/>
          <w:lang w:eastAsia="zh-CN"/>
        </w:rPr>
        <w:t>О</w:t>
      </w:r>
      <w:r w:rsidRPr="009D79DD">
        <w:rPr>
          <w:rFonts w:ascii="Times New Roman" w:eastAsia="Times New Roman" w:hAnsi="Times New Roman" w:cs="Times New Roman"/>
          <w:color w:val="000000" w:themeColor="text1"/>
          <w:sz w:val="20"/>
          <w:szCs w:val="20"/>
          <w:lang w:val="en-US" w:eastAsia="zh-CN"/>
        </w:rPr>
        <w:t>бразложење одлуке о буџету, које је локална власт обавезна да достави Министарству финансија са донетом Одлуком о буџету, како је одређено у „Упутству за припрему одлуке о буџету локалне власти за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и пројекција за 202</w:t>
      </w:r>
      <w:r w:rsidR="005873B4" w:rsidRPr="009D79DD">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 и 202</w:t>
      </w:r>
      <w:r w:rsidR="005873B4" w:rsidRPr="009D79DD">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годину", које је донео министар финансија. Одређивањем образложења буџета као саставног дела буџета и одређивањем у Упутству министра обавезних елемената које образложење одлуке о буџету треба да садржи (Упутством министра дата табела у којој се исказују планирана средства за плате и број запослених, упоредо по корисницима буџета), како би се избегле предвиђене санкције у виду привремене обуставе преноса трансферних средстава из буџета Републике Србије, односно припадајућег дела пореза на зараде и пореза на добит правних лица, док се Упутством дата обавеза не изврши, образложење одлуке о буџету добија на значају, с обзиром на то да овај део буџета треба да послужи скупштини локалне власти (као органу надлежном за доношење одлуке о буџету) у појашњењу битних елемената предложене одлуке, али и Министарству финансија, у обезбеђивању елемената за оцену усаглашености одлуке о буџету са датим смерницама за планирање</w:t>
      </w:r>
      <w:r w:rsidRPr="009D79DD">
        <w:rPr>
          <w:rFonts w:ascii="Times New Roman" w:eastAsia="Times New Roman" w:hAnsi="Times New Roman" w:cs="Times New Roman"/>
          <w:color w:val="000000" w:themeColor="text1"/>
          <w:sz w:val="20"/>
          <w:szCs w:val="20"/>
          <w:lang w:eastAsia="zh-CN"/>
        </w:rPr>
        <w:t>.</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IV ОБРАЗЛОЖЕЊЕ ОПШТЕГ ДЕЛА БУЏЕТА</w:t>
      </w: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1.У в о д</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Буџет општине Петровац на Млави за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сачињен је, како је наведено, у формалном смислу, али и процедурално, у складу са Законом о буџетском систему и подзаконским општим актима који су донети у складу са овим законом (пре свега Правилником о стандардном класификационом оквиру и Контном плану за буџетски систем), у сврху његове примене, то јест спровођења.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Поштујући законом прописану процедуру у поступку припреме буџета за наредну годину и начин припреме нацрта буџета, усаглашен са Законом и смерницама из Упутства министра финансија, при планирању буџета за наредну годину, у пројекцијама приходне и расходне стране буџета, узете су у обзир основне макроекономске пројекције и билансне поставке и на њима засноване смернице и препоруке, односно параметри за планирање, који су дати у Упутству.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Приликом утврђивања потребних средстава буџета за наредну годину, пошло се и од предлога финансијских планова директних корисника и анализе њихових захтева са становишта билансних могућности буџета, са једне стране и препорука и смерница за планирање буџета (тачније, појединих категорија расхода) из Упутства министра финансија. Отуда нису сви захтеви корисника могли да се у потпуности уваже и укључе у буџет, али и поред тога, предложеном Одлуком о буџету планирана су средства у обиму који ће омогућити несметано функционисање свих корисника буџета у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Предложени износ буџета општине за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распоређен је на расходној страни по поједним корисницима буџета, у складу са постојећом организационом структуром, односно према важећем броју директних корисника, као и њиховим исказаним потребама у предлогу финансијског плана, усаглашеним са финансијским могућностима буџета. </w:t>
      </w:r>
    </w:p>
    <w:p w:rsidR="00A558C6" w:rsidRPr="009D79DD" w:rsidRDefault="00A558C6" w:rsidP="00A558C6">
      <w:pPr>
        <w:spacing w:before="100" w:beforeAutospacing="1" w:after="15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Исказани буџетски </w:t>
      </w:r>
      <w:r w:rsidR="00CA5D54" w:rsidRPr="009D79DD">
        <w:rPr>
          <w:rFonts w:ascii="Times New Roman" w:eastAsia="Times New Roman" w:hAnsi="Times New Roman" w:cs="Times New Roman"/>
          <w:color w:val="000000" w:themeColor="text1"/>
          <w:sz w:val="20"/>
          <w:szCs w:val="20"/>
          <w:lang w:eastAsia="zh-CN"/>
        </w:rPr>
        <w:t xml:space="preserve">дефицит </w:t>
      </w:r>
      <w:r w:rsidRPr="009D79DD">
        <w:rPr>
          <w:rFonts w:ascii="Times New Roman" w:eastAsia="Times New Roman" w:hAnsi="Times New Roman" w:cs="Times New Roman"/>
          <w:color w:val="000000" w:themeColor="text1"/>
          <w:sz w:val="20"/>
          <w:szCs w:val="20"/>
          <w:lang w:val="en-US" w:eastAsia="zh-CN"/>
        </w:rPr>
        <w:t>у Одлуци о буџету општине Петровац на Млави  за 202</w:t>
      </w:r>
      <w:r w:rsidR="005873B4"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у планираном износу од </w:t>
      </w:r>
      <w:r w:rsidR="00B5561E" w:rsidRPr="00B5561E">
        <w:rPr>
          <w:rFonts w:ascii="Times New Roman" w:eastAsia="Times New Roman" w:hAnsi="Times New Roman" w:cs="Times New Roman"/>
          <w:color w:val="000000" w:themeColor="text1"/>
          <w:sz w:val="20"/>
          <w:szCs w:val="20"/>
          <w:lang w:val="en-US" w:eastAsia="zh-CN"/>
        </w:rPr>
        <w:t>60.000.000</w:t>
      </w:r>
      <w:r w:rsidRPr="00B5561E">
        <w:rPr>
          <w:rFonts w:ascii="Times New Roman" w:eastAsia="Times New Roman" w:hAnsi="Times New Roman" w:cs="Times New Roman"/>
          <w:color w:val="000000" w:themeColor="text1"/>
          <w:sz w:val="20"/>
          <w:szCs w:val="20"/>
          <w:lang w:val="en-US" w:eastAsia="zh-CN"/>
        </w:rPr>
        <w:t>,00</w:t>
      </w:r>
      <w:r w:rsidRPr="009D79DD">
        <w:rPr>
          <w:rFonts w:ascii="Times New Roman" w:eastAsia="Times New Roman" w:hAnsi="Times New Roman" w:cs="Times New Roman"/>
          <w:color w:val="000000" w:themeColor="text1"/>
          <w:sz w:val="20"/>
          <w:szCs w:val="20"/>
          <w:lang w:val="en-US" w:eastAsia="zh-CN"/>
        </w:rPr>
        <w:t xml:space="preserve"> динара, који је утврђен у складу са чланом 2. тачка 24. Закона о буџетском систему, а то је разлика између укупно планираних примања и прихода буџета и  тасхода и издатака буџета и искористиће  се за отплату главнице дуга кредитног задужења.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 обзиром на законску одредбу да се буџет припрема и извршава на основу система јединствене буџетске класификације, која обухвата економску класификацију прихода и примања, економску класификацију расхода и издатака, организациону, функционалну и програмску класификацију расхода и издатака и класификацију према изворима финансирања, буџет општине је исказан према прописаним буџетским класификацијама.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Док су за приходну страну буџета релевантне економска класификација прихода и примања и класификација према изворима финансирања, која "повезује изворе финансирања са конкретним расходима и издацима", дотле се на расходну страну буџета </w:t>
      </w:r>
      <w:r w:rsidRPr="009D79DD">
        <w:rPr>
          <w:rFonts w:ascii="Times New Roman" w:eastAsia="Times New Roman" w:hAnsi="Times New Roman" w:cs="Times New Roman"/>
          <w:color w:val="000000" w:themeColor="text1"/>
          <w:sz w:val="20"/>
          <w:szCs w:val="20"/>
          <w:lang w:val="en-US" w:eastAsia="zh-CN"/>
        </w:rPr>
        <w:lastRenderedPageBreak/>
        <w:t xml:space="preserve">односе све прописане класификације у оквиру система јединствене буџетске класификације, дакле економска класификација расхода и издатака и све друге класификације које чине прописани стандардни класификациони оквир за буџетски систем.     </w:t>
      </w:r>
    </w:p>
    <w:p w:rsidR="00A558C6"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B5561E" w:rsidRPr="009D79DD" w:rsidRDefault="00B5561E"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2.Приходи и примања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Приходи и примања буџета општине за 202</w:t>
      </w:r>
      <w:r w:rsidR="00D4666E"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планирани су полазећи од прописа који уређују врсте и висину јавних прихода, као и припадност појединих врста прихода јединицама локалне самоуправе, а на основу анализе остварења средстава буџета у протеклих девет месеци и пројекцији за наредна три месеца, имајући, при том, у виду прописане стопе учешћа општине у републичким приходима и Упутство за припрему одлуке о буџету локалне власти за 202</w:t>
      </w:r>
      <w:r w:rsidR="00D4666E"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које је донео министар финансија, односно дате пројекције основних макроекономских показатеља за 202</w:t>
      </w:r>
      <w:r w:rsidR="00D4666E"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(пре свих БДП и инфлације) и препоруку локалној власти "да реално планира своје приходе буџета"</w:t>
      </w:r>
      <w:r w:rsidR="00D4666E" w:rsidRPr="009D79DD">
        <w:rPr>
          <w:rFonts w:ascii="Times New Roman" w:eastAsia="Times New Roman" w:hAnsi="Times New Roman" w:cs="Times New Roman"/>
          <w:color w:val="000000" w:themeColor="text1"/>
          <w:sz w:val="20"/>
          <w:szCs w:val="20"/>
          <w:lang w:eastAsia="zh-CN"/>
        </w:rPr>
        <w:t>.</w:t>
      </w:r>
      <w:r w:rsidR="003E5C8A"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Приходи и примања буџета за 202</w:t>
      </w:r>
      <w:r w:rsidR="00F362F7"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годину остварују се из извора 01,07, 0</w:t>
      </w:r>
      <w:r w:rsidRPr="009D79DD">
        <w:rPr>
          <w:rFonts w:ascii="Times New Roman" w:eastAsia="Times New Roman" w:hAnsi="Times New Roman" w:cs="Times New Roman"/>
          <w:color w:val="000000" w:themeColor="text1"/>
          <w:sz w:val="20"/>
          <w:szCs w:val="20"/>
          <w:lang w:eastAsia="zh-CN"/>
        </w:rPr>
        <w:t>9</w:t>
      </w:r>
      <w:r w:rsidRPr="009D79DD">
        <w:rPr>
          <w:rFonts w:ascii="Times New Roman" w:eastAsia="Times New Roman" w:hAnsi="Times New Roman" w:cs="Times New Roman"/>
          <w:color w:val="000000" w:themeColor="text1"/>
          <w:sz w:val="20"/>
          <w:szCs w:val="20"/>
          <w:lang w:val="en-US" w:eastAsia="zh-CN"/>
        </w:rPr>
        <w:t xml:space="preserve"> и пренетих неутрошених средстава из извор 13</w:t>
      </w:r>
      <w:r w:rsidR="00D4666E" w:rsidRPr="009D79DD">
        <w:rPr>
          <w:rFonts w:ascii="Times New Roman" w:eastAsia="Times New Roman" w:hAnsi="Times New Roman" w:cs="Times New Roman"/>
          <w:color w:val="000000" w:themeColor="text1"/>
          <w:sz w:val="20"/>
          <w:szCs w:val="20"/>
          <w:lang w:eastAsia="zh-CN"/>
        </w:rPr>
        <w:t xml:space="preserve"> и 17</w:t>
      </w:r>
      <w:r w:rsidRPr="009D79DD">
        <w:rPr>
          <w:rFonts w:ascii="Times New Roman" w:eastAsia="Times New Roman" w:hAnsi="Times New Roman" w:cs="Times New Roman"/>
          <w:color w:val="000000" w:themeColor="text1"/>
          <w:sz w:val="20"/>
          <w:szCs w:val="20"/>
          <w:lang w:val="en-US" w:eastAsia="zh-CN"/>
        </w:rPr>
        <w:t>.</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color w:val="000000" w:themeColor="text1"/>
          <w:sz w:val="20"/>
          <w:szCs w:val="20"/>
          <w:lang w:val="en-US"/>
        </w:rPr>
        <w:t xml:space="preserve">   a)према изворима финансирања</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   Кључну улогу у одређивању извора средстава за буџет на овом нивоу власти</w:t>
      </w:r>
      <w:r w:rsidRPr="009D79DD">
        <w:rPr>
          <w:rFonts w:ascii="Times New Roman" w:eastAsia="Times New Roman" w:hAnsi="Times New Roman" w:cs="Times New Roman"/>
          <w:color w:val="000000" w:themeColor="text1"/>
          <w:sz w:val="20"/>
          <w:szCs w:val="20"/>
          <w:lang w:eastAsia="zh-CN"/>
        </w:rPr>
        <w:t xml:space="preserve"> и</w:t>
      </w:r>
      <w:r w:rsidRPr="009D79DD">
        <w:rPr>
          <w:rFonts w:ascii="Times New Roman" w:eastAsia="Times New Roman" w:hAnsi="Times New Roman" w:cs="Times New Roman"/>
          <w:color w:val="000000" w:themeColor="text1"/>
          <w:sz w:val="20"/>
          <w:szCs w:val="20"/>
          <w:lang w:val="en-US" w:eastAsia="zh-CN"/>
        </w:rPr>
        <w:t>ма Закон о финансирању локалне самоуправе</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којим је уређено финансирање послова јединица локалне самоуправе (општине и градови), односно обезбеђивање средстава јединицама локалне самоуправе за обављање изворних и поверених послова, а затим и Закон о буџетском систему, којим су уређене врсте прихода којима се финансирају надлежности јединице локалне самоуправе и други закони, као и бројни подзаконски акти и општинске одлуке који уређују појединачне приходе и примања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Врсте извора финансирања одређене су класификацијом средстава по изворима финансирања у члану 8. Правилника о стандардном класификационом оквиру и Контном плану за буџетски систем.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 xml:space="preserve">    б) према економској класификацији прихода и примања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Економска класификација показује како се (убирањем којих врста прихода и примања) прикупљају, то јест остварују средства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Економска класификација разврстава јавне приходе и примања по врстама, које су законом утврђене, пре свега Законом о буџетском систему (чл. 14. до 21.) и Законом о финансирању локалне самоуправе, којим је детаљније уређена припадност појединих јавних прихода буџету јединице локалне самоуправе за обављање изворних и поверених послова.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складу са овим и другим прописима сачињен је Предлог одлуке о буџету општине Петровац на Млави за 202</w:t>
      </w:r>
      <w:r w:rsidR="00F362F7"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којим је процењен износ прихода и примања који се очекује у буџету општине у 202</w:t>
      </w:r>
      <w:r w:rsidR="002E12D8"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години, у висини од 1.</w:t>
      </w:r>
      <w:r w:rsidR="001748F2" w:rsidRPr="009D79DD">
        <w:rPr>
          <w:rFonts w:ascii="Times New Roman" w:eastAsia="Times New Roman" w:hAnsi="Times New Roman" w:cs="Times New Roman"/>
          <w:color w:val="000000" w:themeColor="text1"/>
          <w:sz w:val="20"/>
          <w:szCs w:val="20"/>
          <w:lang w:eastAsia="zh-CN"/>
        </w:rPr>
        <w:t>0</w:t>
      </w:r>
      <w:r w:rsidR="002E12D8" w:rsidRPr="009D79DD">
        <w:rPr>
          <w:rFonts w:ascii="Times New Roman" w:eastAsia="Times New Roman" w:hAnsi="Times New Roman" w:cs="Times New Roman"/>
          <w:color w:val="000000" w:themeColor="text1"/>
          <w:sz w:val="20"/>
          <w:szCs w:val="20"/>
          <w:lang w:eastAsia="zh-CN"/>
        </w:rPr>
        <w:t>29.398.661</w:t>
      </w:r>
      <w:r w:rsidRPr="009D79DD">
        <w:rPr>
          <w:rFonts w:ascii="Times New Roman" w:eastAsia="Times New Roman" w:hAnsi="Times New Roman" w:cs="Times New Roman"/>
          <w:color w:val="000000" w:themeColor="text1"/>
          <w:sz w:val="20"/>
          <w:szCs w:val="20"/>
          <w:lang w:val="en-US" w:eastAsia="zh-CN"/>
        </w:rPr>
        <w:t>,00</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 динара имајући, при том, у виду дате пројекције најважнијих макроекономских индикатора за 202</w:t>
      </w:r>
      <w:r w:rsidR="002E12D8"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(БДП и инфлације) и досадашњи тренд у остваривању средстава буџета, узимајући у обзир, истовремено, и испољене тенденције, то јест досадашња кретања у обухвату пореских обвезника и на тржишту рада, у погледу запослености и висине зарада.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Процењени износ од </w:t>
      </w:r>
      <w:r w:rsidR="004F3DA2" w:rsidRPr="009D79DD">
        <w:rPr>
          <w:rFonts w:ascii="Times New Roman" w:eastAsia="Times New Roman" w:hAnsi="Times New Roman" w:cs="Times New Roman"/>
          <w:color w:val="000000" w:themeColor="text1"/>
          <w:sz w:val="20"/>
          <w:szCs w:val="20"/>
          <w:lang w:eastAsia="zh-CN"/>
        </w:rPr>
        <w:t>1.</w:t>
      </w:r>
      <w:r w:rsidR="009D5096" w:rsidRPr="009D79DD">
        <w:rPr>
          <w:rFonts w:ascii="Times New Roman" w:eastAsia="Times New Roman" w:hAnsi="Times New Roman" w:cs="Times New Roman"/>
          <w:color w:val="000000" w:themeColor="text1"/>
          <w:sz w:val="20"/>
          <w:szCs w:val="20"/>
          <w:lang w:eastAsia="zh-CN"/>
        </w:rPr>
        <w:t>0</w:t>
      </w:r>
      <w:r w:rsidR="00B5561E">
        <w:rPr>
          <w:rFonts w:ascii="Times New Roman" w:eastAsia="Times New Roman" w:hAnsi="Times New Roman" w:cs="Times New Roman"/>
          <w:color w:val="000000" w:themeColor="text1"/>
          <w:sz w:val="20"/>
          <w:szCs w:val="20"/>
          <w:lang w:eastAsia="zh-CN"/>
        </w:rPr>
        <w:t>98</w:t>
      </w:r>
      <w:r w:rsidR="009D5096" w:rsidRPr="009D79DD">
        <w:rPr>
          <w:rFonts w:ascii="Times New Roman" w:eastAsia="Times New Roman" w:hAnsi="Times New Roman" w:cs="Times New Roman"/>
          <w:color w:val="000000" w:themeColor="text1"/>
          <w:sz w:val="20"/>
          <w:szCs w:val="20"/>
          <w:lang w:eastAsia="zh-CN"/>
        </w:rPr>
        <w:t>.</w:t>
      </w:r>
      <w:r w:rsidR="00B5561E">
        <w:rPr>
          <w:rFonts w:ascii="Times New Roman" w:eastAsia="Times New Roman" w:hAnsi="Times New Roman" w:cs="Times New Roman"/>
          <w:color w:val="000000" w:themeColor="text1"/>
          <w:sz w:val="20"/>
          <w:szCs w:val="20"/>
          <w:lang w:eastAsia="zh-CN"/>
        </w:rPr>
        <w:t>226</w:t>
      </w:r>
      <w:r w:rsidR="009D5096" w:rsidRPr="009D79DD">
        <w:rPr>
          <w:rFonts w:ascii="Times New Roman" w:eastAsia="Times New Roman" w:hAnsi="Times New Roman" w:cs="Times New Roman"/>
          <w:color w:val="000000" w:themeColor="text1"/>
          <w:sz w:val="20"/>
          <w:szCs w:val="20"/>
          <w:lang w:eastAsia="zh-CN"/>
        </w:rPr>
        <w:t>.</w:t>
      </w:r>
      <w:r w:rsidR="00B5561E">
        <w:rPr>
          <w:rFonts w:ascii="Times New Roman" w:eastAsia="Times New Roman" w:hAnsi="Times New Roman" w:cs="Times New Roman"/>
          <w:color w:val="000000" w:themeColor="text1"/>
          <w:sz w:val="20"/>
          <w:szCs w:val="20"/>
          <w:lang w:eastAsia="zh-CN"/>
        </w:rPr>
        <w:t>8</w:t>
      </w:r>
      <w:r w:rsidR="009D5096" w:rsidRPr="009D79DD">
        <w:rPr>
          <w:rFonts w:ascii="Times New Roman" w:eastAsia="Times New Roman" w:hAnsi="Times New Roman" w:cs="Times New Roman"/>
          <w:color w:val="000000" w:themeColor="text1"/>
          <w:sz w:val="20"/>
          <w:szCs w:val="20"/>
          <w:lang w:eastAsia="zh-CN"/>
        </w:rPr>
        <w:t>61</w:t>
      </w:r>
      <w:r w:rsidR="004F3DA2" w:rsidRPr="009D79DD">
        <w:rPr>
          <w:rFonts w:ascii="Times New Roman" w:eastAsia="Times New Roman" w:hAnsi="Times New Roman" w:cs="Times New Roman"/>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val="en-US" w:eastAsia="zh-CN"/>
        </w:rPr>
        <w:t xml:space="preserve"> динара односи се на приходе и примања који чине средства буџета за 202</w:t>
      </w:r>
      <w:r w:rsidR="009D5096"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и то: из извора 01 у износу од </w:t>
      </w:r>
      <w:r w:rsidR="004F3DA2" w:rsidRPr="009D79DD">
        <w:rPr>
          <w:rFonts w:ascii="Times New Roman" w:eastAsia="Times New Roman" w:hAnsi="Times New Roman" w:cs="Times New Roman"/>
          <w:color w:val="000000" w:themeColor="text1"/>
          <w:sz w:val="20"/>
          <w:szCs w:val="20"/>
        </w:rPr>
        <w:t>1.</w:t>
      </w:r>
      <w:r w:rsidR="009D5096" w:rsidRPr="009D79DD">
        <w:rPr>
          <w:rFonts w:ascii="Times New Roman" w:eastAsia="Times New Roman" w:hAnsi="Times New Roman" w:cs="Times New Roman"/>
          <w:color w:val="000000" w:themeColor="text1"/>
          <w:sz w:val="20"/>
          <w:szCs w:val="20"/>
          <w:lang/>
        </w:rPr>
        <w:t>0</w:t>
      </w:r>
      <w:r w:rsidR="00B5561E">
        <w:rPr>
          <w:rFonts w:ascii="Times New Roman" w:eastAsia="Times New Roman" w:hAnsi="Times New Roman" w:cs="Times New Roman"/>
          <w:color w:val="000000" w:themeColor="text1"/>
          <w:sz w:val="20"/>
          <w:szCs w:val="20"/>
          <w:lang w:val="en-US"/>
        </w:rPr>
        <w:t>00</w:t>
      </w:r>
      <w:r w:rsidR="009D5096" w:rsidRPr="009D79DD">
        <w:rPr>
          <w:rFonts w:ascii="Times New Roman" w:eastAsia="Times New Roman" w:hAnsi="Times New Roman" w:cs="Times New Roman"/>
          <w:color w:val="000000" w:themeColor="text1"/>
          <w:sz w:val="20"/>
          <w:szCs w:val="20"/>
          <w:lang/>
        </w:rPr>
        <w:t>.</w:t>
      </w:r>
      <w:r w:rsidR="00B5561E">
        <w:rPr>
          <w:rFonts w:ascii="Times New Roman" w:eastAsia="Times New Roman" w:hAnsi="Times New Roman" w:cs="Times New Roman"/>
          <w:color w:val="000000" w:themeColor="text1"/>
          <w:sz w:val="20"/>
          <w:szCs w:val="20"/>
          <w:lang w:val="en-US"/>
        </w:rPr>
        <w:t>548</w:t>
      </w:r>
      <w:r w:rsidR="009D5096" w:rsidRPr="009D79DD">
        <w:rPr>
          <w:rFonts w:ascii="Times New Roman" w:eastAsia="Times New Roman" w:hAnsi="Times New Roman" w:cs="Times New Roman"/>
          <w:color w:val="000000" w:themeColor="text1"/>
          <w:sz w:val="20"/>
          <w:szCs w:val="20"/>
          <w:lang/>
        </w:rPr>
        <w:t>.</w:t>
      </w:r>
      <w:r w:rsidR="00B5561E">
        <w:rPr>
          <w:rFonts w:ascii="Times New Roman" w:eastAsia="Times New Roman" w:hAnsi="Times New Roman" w:cs="Times New Roman"/>
          <w:color w:val="000000" w:themeColor="text1"/>
          <w:sz w:val="20"/>
          <w:szCs w:val="20"/>
          <w:lang w:val="en-US"/>
        </w:rPr>
        <w:t>6</w:t>
      </w:r>
      <w:r w:rsidR="009D5096" w:rsidRPr="009D79DD">
        <w:rPr>
          <w:rFonts w:ascii="Times New Roman" w:eastAsia="Times New Roman" w:hAnsi="Times New Roman" w:cs="Times New Roman"/>
          <w:color w:val="000000" w:themeColor="text1"/>
          <w:sz w:val="20"/>
          <w:szCs w:val="20"/>
          <w:lang/>
        </w:rPr>
        <w:t>61</w:t>
      </w:r>
      <w:r w:rsidR="004F3DA2" w:rsidRPr="009D79DD">
        <w:rPr>
          <w:rFonts w:ascii="Times New Roman" w:eastAsia="Times New Roman" w:hAnsi="Times New Roman" w:cs="Times New Roman"/>
          <w:color w:val="000000" w:themeColor="text1"/>
          <w:sz w:val="20"/>
          <w:szCs w:val="20"/>
        </w:rPr>
        <w:t>,00</w:t>
      </w:r>
      <w:r w:rsidRPr="009D79DD">
        <w:rPr>
          <w:rFonts w:ascii="Times New Roman" w:eastAsia="Times New Roman" w:hAnsi="Times New Roman" w:cs="Times New Roman"/>
          <w:color w:val="000000" w:themeColor="text1"/>
          <w:sz w:val="20"/>
          <w:szCs w:val="20"/>
          <w:lang w:val="en-US" w:eastAsia="zh-CN"/>
        </w:rPr>
        <w:t xml:space="preserve"> динара; </w:t>
      </w:r>
      <w:r w:rsidR="009D5096" w:rsidRPr="009D79DD">
        <w:rPr>
          <w:rFonts w:ascii="Times New Roman" w:eastAsia="Times New Roman" w:hAnsi="Times New Roman" w:cs="Times New Roman"/>
          <w:color w:val="000000" w:themeColor="text1"/>
          <w:sz w:val="20"/>
          <w:szCs w:val="20"/>
          <w:lang w:val="en-US" w:eastAsia="zh-CN"/>
        </w:rPr>
        <w:t>из извора 0</w:t>
      </w:r>
      <w:r w:rsidR="009D5096" w:rsidRPr="009D79DD">
        <w:rPr>
          <w:rFonts w:ascii="Times New Roman" w:eastAsia="Times New Roman" w:hAnsi="Times New Roman" w:cs="Times New Roman"/>
          <w:color w:val="000000" w:themeColor="text1"/>
          <w:sz w:val="20"/>
          <w:szCs w:val="20"/>
          <w:lang w:eastAsia="zh-CN"/>
        </w:rPr>
        <w:t>7</w:t>
      </w:r>
      <w:r w:rsidR="009D5096" w:rsidRPr="009D79DD">
        <w:rPr>
          <w:rFonts w:ascii="Times New Roman" w:eastAsia="Times New Roman" w:hAnsi="Times New Roman" w:cs="Times New Roman"/>
          <w:color w:val="000000" w:themeColor="text1"/>
          <w:sz w:val="20"/>
          <w:szCs w:val="20"/>
          <w:lang w:val="en-US" w:eastAsia="zh-CN"/>
        </w:rPr>
        <w:t xml:space="preserve"> у износу од </w:t>
      </w:r>
      <w:r w:rsidR="009D5096" w:rsidRPr="009D79DD">
        <w:rPr>
          <w:rFonts w:ascii="Times New Roman" w:eastAsia="Times New Roman" w:hAnsi="Times New Roman" w:cs="Times New Roman"/>
          <w:color w:val="000000" w:themeColor="text1"/>
          <w:sz w:val="20"/>
          <w:szCs w:val="20"/>
          <w:lang w:eastAsia="zh-CN"/>
        </w:rPr>
        <w:t>13.678.200,</w:t>
      </w:r>
      <w:r w:rsidR="009D5096" w:rsidRPr="009D79DD">
        <w:rPr>
          <w:rFonts w:ascii="Times New Roman" w:eastAsia="Times New Roman" w:hAnsi="Times New Roman" w:cs="Times New Roman"/>
          <w:color w:val="000000" w:themeColor="text1"/>
          <w:sz w:val="20"/>
          <w:szCs w:val="20"/>
          <w:lang w:val="en-US" w:eastAsia="zh-CN"/>
        </w:rPr>
        <w:t xml:space="preserve">00 динара </w:t>
      </w:r>
      <w:r w:rsidRPr="009D79DD">
        <w:rPr>
          <w:rFonts w:ascii="Times New Roman" w:eastAsia="Times New Roman" w:hAnsi="Times New Roman" w:cs="Times New Roman"/>
          <w:color w:val="000000" w:themeColor="text1"/>
          <w:sz w:val="20"/>
          <w:szCs w:val="20"/>
          <w:lang w:val="en-US" w:eastAsia="zh-CN"/>
        </w:rPr>
        <w:t>из извора 0</w:t>
      </w:r>
      <w:r w:rsidRPr="009D79DD">
        <w:rPr>
          <w:rFonts w:ascii="Times New Roman" w:eastAsia="Times New Roman" w:hAnsi="Times New Roman" w:cs="Times New Roman"/>
          <w:color w:val="000000" w:themeColor="text1"/>
          <w:sz w:val="20"/>
          <w:szCs w:val="20"/>
          <w:lang w:eastAsia="zh-CN"/>
        </w:rPr>
        <w:t>9</w:t>
      </w:r>
      <w:r w:rsidRPr="009D79DD">
        <w:rPr>
          <w:rFonts w:ascii="Times New Roman" w:eastAsia="Times New Roman" w:hAnsi="Times New Roman" w:cs="Times New Roman"/>
          <w:color w:val="000000" w:themeColor="text1"/>
          <w:sz w:val="20"/>
          <w:szCs w:val="20"/>
          <w:lang w:val="en-US" w:eastAsia="zh-CN"/>
        </w:rPr>
        <w:t xml:space="preserve"> у износу од </w:t>
      </w:r>
      <w:r w:rsidR="00B5561E">
        <w:rPr>
          <w:rFonts w:ascii="Times New Roman" w:eastAsia="Times New Roman" w:hAnsi="Times New Roman" w:cs="Times New Roman"/>
          <w:color w:val="000000" w:themeColor="text1"/>
          <w:sz w:val="20"/>
          <w:szCs w:val="20"/>
          <w:lang w:val="en-US" w:eastAsia="zh-CN"/>
        </w:rPr>
        <w:t>4</w:t>
      </w:r>
      <w:r w:rsidRPr="009D79DD">
        <w:rPr>
          <w:rFonts w:ascii="Times New Roman" w:eastAsia="Times New Roman" w:hAnsi="Times New Roman" w:cs="Times New Roman"/>
          <w:color w:val="000000" w:themeColor="text1"/>
          <w:sz w:val="20"/>
          <w:szCs w:val="20"/>
          <w:lang w:val="en-US" w:eastAsia="zh-CN"/>
        </w:rPr>
        <w:t xml:space="preserve">.000.000,00 динара и пренета неутрошена средства из извора 13 </w:t>
      </w:r>
      <w:r w:rsidR="00B5561E">
        <w:rPr>
          <w:rFonts w:ascii="Times New Roman" w:eastAsia="Times New Roman" w:hAnsi="Times New Roman" w:cs="Times New Roman"/>
          <w:color w:val="000000" w:themeColor="text1"/>
          <w:sz w:val="20"/>
          <w:szCs w:val="20"/>
          <w:lang w:eastAsia="zh-CN"/>
        </w:rPr>
        <w:t>и</w:t>
      </w:r>
      <w:r w:rsidR="00B5561E">
        <w:rPr>
          <w:rFonts w:ascii="Times New Roman" w:eastAsia="Times New Roman" w:hAnsi="Times New Roman" w:cs="Times New Roman"/>
          <w:color w:val="000000" w:themeColor="text1"/>
          <w:sz w:val="20"/>
          <w:szCs w:val="20"/>
          <w:lang w:val="en-US" w:eastAsia="zh-CN"/>
        </w:rPr>
        <w:t xml:space="preserve"> </w:t>
      </w:r>
      <w:r w:rsidR="00B5561E">
        <w:rPr>
          <w:rFonts w:ascii="Times New Roman" w:eastAsia="Times New Roman" w:hAnsi="Times New Roman" w:cs="Times New Roman"/>
          <w:color w:val="000000" w:themeColor="text1"/>
          <w:sz w:val="20"/>
          <w:szCs w:val="20"/>
          <w:lang w:eastAsia="zh-CN"/>
        </w:rPr>
        <w:t xml:space="preserve">17 </w:t>
      </w:r>
      <w:r w:rsidRPr="009D79DD">
        <w:rPr>
          <w:rFonts w:ascii="Times New Roman" w:eastAsia="Times New Roman" w:hAnsi="Times New Roman" w:cs="Times New Roman"/>
          <w:color w:val="000000" w:themeColor="text1"/>
          <w:sz w:val="20"/>
          <w:szCs w:val="20"/>
          <w:lang w:val="en-US" w:eastAsia="zh-CN"/>
        </w:rPr>
        <w:t>у износу</w:t>
      </w:r>
      <w:r w:rsidR="004F3DA2" w:rsidRPr="009D79DD">
        <w:rPr>
          <w:rFonts w:ascii="Times New Roman" w:eastAsia="Times New Roman" w:hAnsi="Times New Roman" w:cs="Times New Roman"/>
          <w:color w:val="000000" w:themeColor="text1"/>
          <w:sz w:val="20"/>
          <w:szCs w:val="20"/>
          <w:lang/>
        </w:rPr>
        <w:t xml:space="preserve"> од </w:t>
      </w:r>
      <w:r w:rsidR="00B5561E">
        <w:rPr>
          <w:rFonts w:ascii="Times New Roman" w:eastAsia="Times New Roman" w:hAnsi="Times New Roman" w:cs="Times New Roman"/>
          <w:color w:val="000000" w:themeColor="text1"/>
          <w:sz w:val="20"/>
          <w:szCs w:val="20"/>
          <w:lang/>
        </w:rPr>
        <w:t>8</w:t>
      </w:r>
      <w:r w:rsidR="009D5096" w:rsidRPr="009D79DD">
        <w:rPr>
          <w:rFonts w:ascii="Times New Roman" w:eastAsia="Times New Roman" w:hAnsi="Times New Roman" w:cs="Times New Roman"/>
          <w:color w:val="000000" w:themeColor="text1"/>
          <w:sz w:val="20"/>
          <w:szCs w:val="20"/>
          <w:lang/>
        </w:rPr>
        <w:t>0</w:t>
      </w:r>
      <w:r w:rsidR="004F3DA2" w:rsidRPr="009D79DD">
        <w:rPr>
          <w:rFonts w:ascii="Times New Roman" w:eastAsia="Times New Roman" w:hAnsi="Times New Roman" w:cs="Times New Roman"/>
          <w:color w:val="000000" w:themeColor="text1"/>
          <w:sz w:val="20"/>
          <w:szCs w:val="20"/>
          <w:lang/>
        </w:rPr>
        <w:t>.000.000,00</w:t>
      </w:r>
      <w:r w:rsidRPr="009D79DD">
        <w:rPr>
          <w:rFonts w:ascii="Times New Roman" w:eastAsia="Times New Roman" w:hAnsi="Times New Roman" w:cs="Times New Roman"/>
          <w:color w:val="000000" w:themeColor="text1"/>
          <w:sz w:val="20"/>
          <w:szCs w:val="20"/>
          <w:lang w:val="en-US" w:eastAsia="zh-CN"/>
        </w:rPr>
        <w:t xml:space="preserve"> динара. Планирани приходи и примања према економској класификацији приказани су у следећој табели.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126"/>
        <w:gridCol w:w="1985"/>
        <w:gridCol w:w="1559"/>
        <w:gridCol w:w="1843"/>
      </w:tblGrid>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Ек.клас</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w:t>
            </w:r>
          </w:p>
        </w:tc>
        <w:tc>
          <w:tcPr>
            <w:tcW w:w="1985"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Средства</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из буџета</w:t>
            </w:r>
          </w:p>
        </w:tc>
        <w:tc>
          <w:tcPr>
            <w:tcW w:w="1559" w:type="dxa"/>
          </w:tcPr>
          <w:p w:rsidR="00A558C6" w:rsidRPr="00F5450D" w:rsidRDefault="00A558C6" w:rsidP="00F5450D">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Средства из извора,0</w:t>
            </w:r>
            <w:r w:rsidRPr="009D79DD">
              <w:rPr>
                <w:rFonts w:ascii="Times New Roman" w:eastAsia="Times New Roman" w:hAnsi="Times New Roman" w:cs="Times New Roman"/>
                <w:b/>
                <w:color w:val="000000" w:themeColor="text1"/>
                <w:sz w:val="20"/>
                <w:szCs w:val="20"/>
                <w:lang w:eastAsia="zh-CN"/>
              </w:rPr>
              <w:t>9</w:t>
            </w:r>
            <w:r w:rsidRPr="009D79DD">
              <w:rPr>
                <w:rFonts w:ascii="Times New Roman" w:eastAsia="Times New Roman" w:hAnsi="Times New Roman" w:cs="Times New Roman"/>
                <w:b/>
                <w:color w:val="000000" w:themeColor="text1"/>
                <w:sz w:val="20"/>
                <w:szCs w:val="20"/>
                <w:lang w:val="en-US" w:eastAsia="zh-CN"/>
              </w:rPr>
              <w:t>, 13</w:t>
            </w:r>
            <w:r w:rsidR="00F5450D">
              <w:rPr>
                <w:rFonts w:ascii="Times New Roman" w:eastAsia="Times New Roman" w:hAnsi="Times New Roman" w:cs="Times New Roman"/>
                <w:b/>
                <w:color w:val="000000" w:themeColor="text1"/>
                <w:sz w:val="20"/>
                <w:szCs w:val="20"/>
                <w:lang w:eastAsia="zh-CN"/>
              </w:rPr>
              <w:t xml:space="preserve"> и 17</w:t>
            </w:r>
          </w:p>
        </w:tc>
        <w:tc>
          <w:tcPr>
            <w:tcW w:w="184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Укупно</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321311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Нераспоређен вишак прихода из ран.година</w:t>
            </w:r>
          </w:p>
        </w:tc>
        <w:tc>
          <w:tcPr>
            <w:tcW w:w="1985"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79.9</w:t>
            </w:r>
            <w:r w:rsidR="004F3DA2" w:rsidRPr="009D79DD">
              <w:rPr>
                <w:rFonts w:ascii="Times New Roman" w:eastAsia="Times New Roman" w:hAnsi="Times New Roman" w:cs="Times New Roman"/>
                <w:color w:val="000000" w:themeColor="text1"/>
                <w:sz w:val="20"/>
                <w:szCs w:val="20"/>
                <w:lang w:eastAsia="zh-CN"/>
              </w:rPr>
              <w:t>00.000,00</w:t>
            </w: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79.9</w:t>
            </w:r>
            <w:r w:rsidR="004F3DA2" w:rsidRPr="009D79DD">
              <w:rPr>
                <w:rFonts w:ascii="Times New Roman" w:eastAsia="Times New Roman" w:hAnsi="Times New Roman" w:cs="Times New Roman"/>
                <w:color w:val="000000" w:themeColor="text1"/>
                <w:sz w:val="20"/>
                <w:szCs w:val="20"/>
                <w:lang w:eastAsia="zh-CN"/>
              </w:rPr>
              <w:t>00.000,00</w:t>
            </w:r>
          </w:p>
        </w:tc>
      </w:tr>
      <w:tr w:rsidR="004F3DA2" w:rsidRPr="009D79DD" w:rsidTr="00E0702F">
        <w:tc>
          <w:tcPr>
            <w:tcW w:w="993" w:type="dxa"/>
          </w:tcPr>
          <w:p w:rsidR="004F3DA2" w:rsidRPr="009D79DD" w:rsidRDefault="004F3DA2"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311712</w:t>
            </w:r>
          </w:p>
        </w:tc>
        <w:tc>
          <w:tcPr>
            <w:tcW w:w="2126" w:type="dxa"/>
          </w:tcPr>
          <w:p w:rsidR="004F3DA2" w:rsidRPr="009D79DD" w:rsidRDefault="004F3DA2"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Пренета неутрошена средства за посебне намене</w:t>
            </w:r>
          </w:p>
        </w:tc>
        <w:tc>
          <w:tcPr>
            <w:tcW w:w="1985" w:type="dxa"/>
          </w:tcPr>
          <w:p w:rsidR="004F3DA2" w:rsidRPr="009D79DD" w:rsidRDefault="004F3DA2" w:rsidP="00A558C6">
            <w:pPr>
              <w:spacing w:after="0" w:line="240" w:lineRule="auto"/>
              <w:jc w:val="both"/>
              <w:rPr>
                <w:rFonts w:ascii="Times New Roman" w:eastAsia="Times New Roman" w:hAnsi="Times New Roman" w:cs="Times New Roman"/>
                <w:color w:val="000000" w:themeColor="text1"/>
                <w:sz w:val="20"/>
                <w:szCs w:val="20"/>
                <w:lang w:val="en-US" w:eastAsia="zh-CN"/>
              </w:rPr>
            </w:pPr>
          </w:p>
        </w:tc>
        <w:tc>
          <w:tcPr>
            <w:tcW w:w="1559" w:type="dxa"/>
          </w:tcPr>
          <w:p w:rsidR="004F3DA2" w:rsidRDefault="004F3DA2" w:rsidP="000A3048">
            <w:pPr>
              <w:spacing w:after="0" w:line="240" w:lineRule="auto"/>
              <w:jc w:val="right"/>
              <w:rPr>
                <w:rFonts w:ascii="Times New Roman" w:eastAsia="Times New Roman" w:hAnsi="Times New Roman" w:cs="Times New Roman"/>
                <w:color w:val="000000" w:themeColor="text1"/>
                <w:sz w:val="20"/>
                <w:szCs w:val="20"/>
                <w:lang w:eastAsia="zh-CN"/>
              </w:rPr>
            </w:pPr>
          </w:p>
          <w:p w:rsidR="000A3048"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100.000,00</w:t>
            </w:r>
          </w:p>
        </w:tc>
        <w:tc>
          <w:tcPr>
            <w:tcW w:w="1843" w:type="dxa"/>
          </w:tcPr>
          <w:p w:rsidR="004F3DA2" w:rsidRDefault="004F3DA2" w:rsidP="000A3048">
            <w:pPr>
              <w:spacing w:after="0" w:line="240" w:lineRule="auto"/>
              <w:jc w:val="right"/>
              <w:rPr>
                <w:rFonts w:ascii="Times New Roman" w:eastAsia="Times New Roman" w:hAnsi="Times New Roman" w:cs="Times New Roman"/>
                <w:color w:val="000000" w:themeColor="text1"/>
                <w:sz w:val="20"/>
                <w:szCs w:val="20"/>
                <w:lang w:eastAsia="zh-CN"/>
              </w:rPr>
            </w:pPr>
          </w:p>
          <w:p w:rsidR="000A3048"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321000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Утврђивање резултата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8</w:t>
            </w:r>
            <w:r w:rsidR="00432E74" w:rsidRPr="009D79DD">
              <w:rPr>
                <w:rFonts w:ascii="Times New Roman" w:eastAsia="Times New Roman" w:hAnsi="Times New Roman" w:cs="Times New Roman"/>
                <w:color w:val="000000" w:themeColor="text1"/>
                <w:sz w:val="20"/>
                <w:szCs w:val="20"/>
                <w:lang w:eastAsia="zh-CN"/>
              </w:rPr>
              <w:t>0</w:t>
            </w:r>
            <w:r w:rsidR="004F3DA2" w:rsidRPr="009D79DD">
              <w:rPr>
                <w:rFonts w:ascii="Times New Roman" w:eastAsia="Times New Roman" w:hAnsi="Times New Roman" w:cs="Times New Roman"/>
                <w:color w:val="000000" w:themeColor="text1"/>
                <w:sz w:val="20"/>
                <w:szCs w:val="20"/>
                <w:lang w:eastAsia="zh-CN"/>
              </w:rPr>
              <w:t>.000.000</w:t>
            </w:r>
            <w:r>
              <w:rPr>
                <w:rFonts w:ascii="Times New Roman" w:eastAsia="Times New Roman" w:hAnsi="Times New Roman" w:cs="Times New Roman"/>
                <w:color w:val="000000" w:themeColor="text1"/>
                <w:sz w:val="20"/>
                <w:szCs w:val="20"/>
                <w:lang w:eastAsia="zh-CN"/>
              </w:rPr>
              <w:t>,00</w:t>
            </w: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8</w:t>
            </w:r>
            <w:r w:rsidR="00432E74" w:rsidRPr="009D79DD">
              <w:rPr>
                <w:rFonts w:ascii="Times New Roman" w:eastAsia="Times New Roman" w:hAnsi="Times New Roman" w:cs="Times New Roman"/>
                <w:color w:val="000000" w:themeColor="text1"/>
                <w:sz w:val="20"/>
                <w:szCs w:val="20"/>
                <w:lang w:eastAsia="zh-CN"/>
              </w:rPr>
              <w:t>0</w:t>
            </w:r>
            <w:r w:rsidR="004F3DA2" w:rsidRPr="009D79DD">
              <w:rPr>
                <w:rFonts w:ascii="Times New Roman" w:eastAsia="Times New Roman" w:hAnsi="Times New Roman" w:cs="Times New Roman"/>
                <w:color w:val="000000" w:themeColor="text1"/>
                <w:sz w:val="20"/>
                <w:szCs w:val="20"/>
                <w:lang w:eastAsia="zh-CN"/>
              </w:rPr>
              <w:t>.000.000,00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711111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зараде</w:t>
            </w:r>
          </w:p>
        </w:tc>
        <w:tc>
          <w:tcPr>
            <w:tcW w:w="1985" w:type="dxa"/>
          </w:tcPr>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272.000.000</w:t>
            </w:r>
            <w:r w:rsidR="0031060E" w:rsidRPr="009D79DD">
              <w:rPr>
                <w:rFonts w:ascii="Times New Roman" w:eastAsia="Times New Roman" w:hAnsi="Times New Roman" w:cs="Times New Roman"/>
                <w:color w:val="000000" w:themeColor="text1"/>
                <w:sz w:val="20"/>
                <w:szCs w:val="20"/>
                <w:lang w:eastAsia="zh-CN"/>
              </w:rPr>
              <w:t>,00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2</w:t>
            </w:r>
            <w:r w:rsidR="000A3048">
              <w:rPr>
                <w:rFonts w:ascii="Times New Roman" w:eastAsia="Times New Roman" w:hAnsi="Times New Roman" w:cs="Times New Roman"/>
                <w:color w:val="000000" w:themeColor="text1"/>
                <w:sz w:val="20"/>
                <w:szCs w:val="20"/>
                <w:lang w:eastAsia="zh-CN"/>
              </w:rPr>
              <w:t>72.000.000</w:t>
            </w:r>
            <w:r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711121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Порез на приходе од сам.дел. по пореском решењу</w:t>
            </w:r>
            <w:r w:rsidRPr="009D79DD">
              <w:rPr>
                <w:rFonts w:ascii="Times New Roman" w:eastAsia="Times New Roman" w:hAnsi="Times New Roman" w:cs="Times New Roman"/>
                <w:color w:val="000000" w:themeColor="text1"/>
                <w:sz w:val="20"/>
                <w:szCs w:val="20"/>
                <w:lang w:eastAsia="zh-CN"/>
              </w:rPr>
              <w:t xml:space="preserve"> према оствареном приходу</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w:t>
            </w:r>
            <w:r w:rsidR="00A558C6"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711122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Порез на приходе од сам.дел. по пореском решењу</w:t>
            </w:r>
            <w:r w:rsidRPr="009D79DD">
              <w:rPr>
                <w:rFonts w:ascii="Times New Roman" w:eastAsia="Times New Roman" w:hAnsi="Times New Roman" w:cs="Times New Roman"/>
                <w:color w:val="000000" w:themeColor="text1"/>
                <w:sz w:val="20"/>
                <w:szCs w:val="20"/>
                <w:lang w:eastAsia="zh-CN"/>
              </w:rPr>
              <w:t xml:space="preserve"> према паушално утврђеном износу</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0A3048">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w:t>
            </w:r>
            <w:r w:rsidR="0031060E"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0A3048">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w:t>
            </w:r>
            <w:r w:rsidR="00131DDC"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711123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Порез на приходе од </w:t>
            </w:r>
            <w:r w:rsidRPr="009D79DD">
              <w:rPr>
                <w:rFonts w:ascii="Times New Roman" w:eastAsia="Times New Roman" w:hAnsi="Times New Roman" w:cs="Times New Roman"/>
                <w:color w:val="000000" w:themeColor="text1"/>
                <w:sz w:val="20"/>
                <w:szCs w:val="20"/>
                <w:lang w:val="en-US" w:eastAsia="zh-CN"/>
              </w:rPr>
              <w:lastRenderedPageBreak/>
              <w:t>сам.дел.по оствареном приходу</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lastRenderedPageBreak/>
              <w:t>26</w:t>
            </w:r>
            <w:r w:rsidR="0031060E" w:rsidRPr="009D79DD">
              <w:rPr>
                <w:rFonts w:ascii="Times New Roman" w:eastAsia="Times New Roman" w:hAnsi="Times New Roman" w:cs="Times New Roman"/>
                <w:color w:val="000000" w:themeColor="text1"/>
                <w:sz w:val="20"/>
                <w:szCs w:val="20"/>
                <w:lang w:eastAsia="zh-CN"/>
              </w:rPr>
              <w:t>.</w:t>
            </w:r>
            <w:r>
              <w:rPr>
                <w:rFonts w:ascii="Times New Roman" w:eastAsia="Times New Roman" w:hAnsi="Times New Roman" w:cs="Times New Roman"/>
                <w:color w:val="000000" w:themeColor="text1"/>
                <w:sz w:val="20"/>
                <w:szCs w:val="20"/>
                <w:lang w:eastAsia="zh-CN"/>
              </w:rPr>
              <w:t>4</w:t>
            </w:r>
            <w:r w:rsidR="0031060E" w:rsidRPr="009D79DD">
              <w:rPr>
                <w:rFonts w:ascii="Times New Roman" w:eastAsia="Times New Roman" w:hAnsi="Times New Roman" w:cs="Times New Roman"/>
                <w:color w:val="000000" w:themeColor="text1"/>
                <w:sz w:val="20"/>
                <w:szCs w:val="20"/>
                <w:lang w:eastAsia="zh-CN"/>
              </w:rPr>
              <w:t>00.000</w:t>
            </w:r>
            <w:r w:rsidR="004F3DA2" w:rsidRPr="009D79DD">
              <w:rPr>
                <w:rFonts w:ascii="Times New Roman" w:eastAsia="Times New Roman" w:hAnsi="Times New Roman" w:cs="Times New Roman"/>
                <w:color w:val="000000" w:themeColor="text1"/>
                <w:sz w:val="20"/>
                <w:szCs w:val="20"/>
                <w:lang w:eastAsia="zh-CN"/>
              </w:rPr>
              <w:t>,00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lastRenderedPageBreak/>
              <w:t>2</w:t>
            </w:r>
            <w:r w:rsidR="000A3048">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eastAsia="zh-CN"/>
              </w:rPr>
              <w:t>.</w:t>
            </w:r>
            <w:r w:rsidR="000A3048">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eastAsia="zh-CN"/>
              </w:rPr>
              <w:t>00.000</w:t>
            </w:r>
            <w:r w:rsidR="007F15FB"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711145</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приходе од давања у закуп</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8</w:t>
            </w:r>
            <w:r w:rsidR="000A3048">
              <w:rPr>
                <w:rFonts w:ascii="Times New Roman" w:eastAsia="Times New Roman" w:hAnsi="Times New Roman" w:cs="Times New Roman"/>
                <w:color w:val="000000" w:themeColor="text1"/>
                <w:sz w:val="20"/>
                <w:szCs w:val="20"/>
                <w:lang w:eastAsia="zh-CN"/>
              </w:rPr>
              <w:t>4</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8</w:t>
            </w:r>
            <w:r w:rsidR="000A3048">
              <w:rPr>
                <w:rFonts w:ascii="Times New Roman" w:eastAsia="Times New Roman" w:hAnsi="Times New Roman" w:cs="Times New Roman"/>
                <w:color w:val="000000" w:themeColor="text1"/>
                <w:sz w:val="20"/>
                <w:szCs w:val="20"/>
                <w:lang w:eastAsia="zh-CN"/>
              </w:rPr>
              <w:t>4</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711147</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Порез на земљиште</w:t>
            </w:r>
          </w:p>
        </w:tc>
        <w:tc>
          <w:tcPr>
            <w:tcW w:w="1985" w:type="dxa"/>
          </w:tcPr>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711191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остале приходе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17</w:t>
            </w:r>
            <w:r w:rsidR="00A558C6" w:rsidRPr="009D79DD">
              <w:rPr>
                <w:rFonts w:ascii="Times New Roman" w:eastAsia="Times New Roman" w:hAnsi="Times New Roman" w:cs="Times New Roman"/>
                <w:color w:val="000000" w:themeColor="text1"/>
                <w:sz w:val="20"/>
                <w:szCs w:val="20"/>
                <w:lang w:val="en-US" w:eastAsia="zh-CN"/>
              </w:rPr>
              <w:t>.</w:t>
            </w:r>
            <w:r w:rsidR="000A3048">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17</w:t>
            </w:r>
            <w:r w:rsidR="00A558C6" w:rsidRPr="009D79DD">
              <w:rPr>
                <w:rFonts w:ascii="Times New Roman" w:eastAsia="Times New Roman" w:hAnsi="Times New Roman" w:cs="Times New Roman"/>
                <w:color w:val="000000" w:themeColor="text1"/>
                <w:sz w:val="20"/>
                <w:szCs w:val="20"/>
                <w:lang w:val="en-US" w:eastAsia="zh-CN"/>
              </w:rPr>
              <w:t>.</w:t>
            </w:r>
            <w:r w:rsidR="000A3048">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rPr>
          <w:trHeight w:val="500"/>
        </w:trPr>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711193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приходе спортиста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711000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Порез на доходак,добит и капиталне добитке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3</w:t>
            </w:r>
            <w:r w:rsidR="000A3048">
              <w:rPr>
                <w:rFonts w:ascii="Times New Roman" w:eastAsia="Times New Roman" w:hAnsi="Times New Roman" w:cs="Times New Roman"/>
                <w:b/>
                <w:color w:val="000000" w:themeColor="text1"/>
                <w:sz w:val="20"/>
                <w:szCs w:val="20"/>
                <w:lang w:eastAsia="zh-CN"/>
              </w:rPr>
              <w:t>32</w:t>
            </w:r>
            <w:r w:rsidRPr="009D79DD">
              <w:rPr>
                <w:rFonts w:ascii="Times New Roman" w:eastAsia="Times New Roman" w:hAnsi="Times New Roman" w:cs="Times New Roman"/>
                <w:b/>
                <w:color w:val="000000" w:themeColor="text1"/>
                <w:sz w:val="20"/>
                <w:szCs w:val="20"/>
                <w:lang w:eastAsia="zh-CN"/>
              </w:rPr>
              <w:t>.</w:t>
            </w:r>
            <w:r w:rsidR="000A3048">
              <w:rPr>
                <w:rFonts w:ascii="Times New Roman" w:eastAsia="Times New Roman" w:hAnsi="Times New Roman" w:cs="Times New Roman"/>
                <w:b/>
                <w:color w:val="000000" w:themeColor="text1"/>
                <w:sz w:val="20"/>
                <w:szCs w:val="20"/>
                <w:lang w:eastAsia="zh-CN"/>
              </w:rPr>
              <w:t>840.0</w:t>
            </w:r>
            <w:r w:rsidRPr="009D79DD">
              <w:rPr>
                <w:rFonts w:ascii="Times New Roman" w:eastAsia="Times New Roman" w:hAnsi="Times New Roman" w:cs="Times New Roman"/>
                <w:b/>
                <w:color w:val="000000" w:themeColor="text1"/>
                <w:sz w:val="20"/>
                <w:szCs w:val="20"/>
                <w:lang w:eastAsia="zh-CN"/>
              </w:rPr>
              <w:t>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eastAsia="zh-CN"/>
              </w:rPr>
              <w:t>3</w:t>
            </w:r>
            <w:r w:rsidR="000A3048">
              <w:rPr>
                <w:rFonts w:ascii="Times New Roman" w:eastAsia="Times New Roman" w:hAnsi="Times New Roman" w:cs="Times New Roman"/>
                <w:b/>
                <w:color w:val="000000" w:themeColor="text1"/>
                <w:sz w:val="20"/>
                <w:szCs w:val="20"/>
                <w:lang w:eastAsia="zh-CN"/>
              </w:rPr>
              <w:t>32</w:t>
            </w:r>
            <w:r w:rsidRPr="009D79DD">
              <w:rPr>
                <w:rFonts w:ascii="Times New Roman" w:eastAsia="Times New Roman" w:hAnsi="Times New Roman" w:cs="Times New Roman"/>
                <w:b/>
                <w:color w:val="000000" w:themeColor="text1"/>
                <w:sz w:val="20"/>
                <w:szCs w:val="20"/>
                <w:lang w:eastAsia="zh-CN"/>
              </w:rPr>
              <w:t>.</w:t>
            </w:r>
            <w:r w:rsidR="000A3048">
              <w:rPr>
                <w:rFonts w:ascii="Times New Roman" w:eastAsia="Times New Roman" w:hAnsi="Times New Roman" w:cs="Times New Roman"/>
                <w:b/>
                <w:color w:val="000000" w:themeColor="text1"/>
                <w:sz w:val="20"/>
                <w:szCs w:val="20"/>
                <w:lang w:eastAsia="zh-CN"/>
              </w:rPr>
              <w:t>840</w:t>
            </w:r>
            <w:r w:rsidRPr="009D79DD">
              <w:rPr>
                <w:rFonts w:ascii="Times New Roman" w:eastAsia="Times New Roman" w:hAnsi="Times New Roman" w:cs="Times New Roman"/>
                <w:b/>
                <w:color w:val="000000" w:themeColor="text1"/>
                <w:sz w:val="20"/>
                <w:szCs w:val="20"/>
                <w:lang w:eastAsia="zh-CN"/>
              </w:rPr>
              <w:t>.</w:t>
            </w:r>
            <w:r w:rsidR="000A3048">
              <w:rPr>
                <w:rFonts w:ascii="Times New Roman" w:eastAsia="Times New Roman" w:hAnsi="Times New Roman" w:cs="Times New Roman"/>
                <w:b/>
                <w:color w:val="000000" w:themeColor="text1"/>
                <w:sz w:val="20"/>
                <w:szCs w:val="20"/>
                <w:lang w:eastAsia="zh-CN"/>
              </w:rPr>
              <w:t>0</w:t>
            </w:r>
            <w:r w:rsidRPr="009D79DD">
              <w:rPr>
                <w:rFonts w:ascii="Times New Roman" w:eastAsia="Times New Roman" w:hAnsi="Times New Roman" w:cs="Times New Roman"/>
                <w:b/>
                <w:color w:val="000000" w:themeColor="text1"/>
                <w:sz w:val="20"/>
                <w:szCs w:val="20"/>
                <w:lang w:eastAsia="zh-CN"/>
              </w:rPr>
              <w:t>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712112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Порез на фонд зараде осталих запослених</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712000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Порез на фонд зарада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713121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имовину обвезника који воде пословне књиге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10</w:t>
            </w:r>
            <w:r w:rsidRPr="009D79DD">
              <w:rPr>
                <w:rFonts w:ascii="Times New Roman" w:eastAsia="Times New Roman" w:hAnsi="Times New Roman" w:cs="Times New Roman"/>
                <w:color w:val="000000" w:themeColor="text1"/>
                <w:sz w:val="20"/>
                <w:szCs w:val="20"/>
                <w:lang w:eastAsia="zh-CN"/>
              </w:rPr>
              <w:t>.000.000,00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10</w:t>
            </w:r>
            <w:r w:rsidRPr="009D79DD">
              <w:rPr>
                <w:rFonts w:ascii="Times New Roman" w:eastAsia="Times New Roman" w:hAnsi="Times New Roman" w:cs="Times New Roman"/>
                <w:color w:val="000000" w:themeColor="text1"/>
                <w:sz w:val="20"/>
                <w:szCs w:val="20"/>
                <w:lang w:eastAsia="zh-CN"/>
              </w:rPr>
              <w:t>.000.000,00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713122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имовину обвезника који воде пословне књиге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2</w:t>
            </w:r>
            <w:r w:rsidR="000A3048">
              <w:rPr>
                <w:rFonts w:ascii="Times New Roman" w:eastAsia="Times New Roman" w:hAnsi="Times New Roman" w:cs="Times New Roman"/>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eastAsia="zh-CN"/>
              </w:rPr>
              <w:t>00</w:t>
            </w:r>
            <w:r w:rsidR="00A558C6" w:rsidRPr="009D79DD">
              <w:rPr>
                <w:rFonts w:ascii="Times New Roman" w:eastAsia="Times New Roman" w:hAnsi="Times New Roman" w:cs="Times New Roman"/>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2</w:t>
            </w:r>
            <w:r w:rsidR="000A3048">
              <w:rPr>
                <w:rFonts w:ascii="Times New Roman" w:eastAsia="Times New Roman" w:hAnsi="Times New Roman" w:cs="Times New Roman"/>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713311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 наслеђе и поклон</w:t>
            </w:r>
          </w:p>
        </w:tc>
        <w:tc>
          <w:tcPr>
            <w:tcW w:w="1985" w:type="dxa"/>
          </w:tcPr>
          <w:p w:rsidR="00A558C6" w:rsidRPr="009D79DD" w:rsidRDefault="00822217" w:rsidP="000A3048">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4.</w:t>
            </w:r>
            <w:r w:rsidR="0031060E"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822217" w:rsidP="000A3048">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4.</w:t>
            </w:r>
            <w:r w:rsidR="00131DDC"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eastAsia="zh-CN"/>
              </w:rPr>
              <w:t>00.000,00</w:t>
            </w: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713421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напренос апсолутних права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17</w:t>
            </w:r>
            <w:r w:rsidR="00A558C6" w:rsidRPr="009D79DD">
              <w:rPr>
                <w:rFonts w:ascii="Times New Roman" w:eastAsia="Times New Roman" w:hAnsi="Times New Roman" w:cs="Times New Roman"/>
                <w:color w:val="000000" w:themeColor="text1"/>
                <w:sz w:val="20"/>
                <w:szCs w:val="20"/>
                <w:lang w:val="en-US" w:eastAsia="zh-CN"/>
              </w:rPr>
              <w:t>.000.000,00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17</w:t>
            </w:r>
            <w:r w:rsidR="00A558C6" w:rsidRPr="009D79DD">
              <w:rPr>
                <w:rFonts w:ascii="Times New Roman" w:eastAsia="Times New Roman" w:hAnsi="Times New Roman" w:cs="Times New Roman"/>
                <w:color w:val="000000" w:themeColor="text1"/>
                <w:sz w:val="20"/>
                <w:szCs w:val="20"/>
                <w:lang w:val="en-US" w:eastAsia="zh-CN"/>
              </w:rPr>
              <w:t>.000.000,00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713423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Порез напренос апсолутних прав на мот.возилима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53</w:t>
            </w:r>
            <w:r w:rsidR="00822217" w:rsidRPr="009D79DD">
              <w:rPr>
                <w:rFonts w:ascii="Times New Roman" w:eastAsia="Times New Roman" w:hAnsi="Times New Roman" w:cs="Times New Roman"/>
                <w:color w:val="000000" w:themeColor="text1"/>
                <w:sz w:val="20"/>
                <w:szCs w:val="20"/>
                <w:lang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53</w:t>
            </w:r>
            <w:r w:rsidR="00822217" w:rsidRPr="009D79DD">
              <w:rPr>
                <w:rFonts w:ascii="Times New Roman" w:eastAsia="Times New Roman" w:hAnsi="Times New Roman" w:cs="Times New Roman"/>
                <w:color w:val="000000" w:themeColor="text1"/>
                <w:sz w:val="20"/>
                <w:szCs w:val="20"/>
                <w:lang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713000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Порез на имовину</w:t>
            </w:r>
          </w:p>
        </w:tc>
        <w:tc>
          <w:tcPr>
            <w:tcW w:w="1985" w:type="dxa"/>
          </w:tcPr>
          <w:p w:rsidR="00A558C6" w:rsidRPr="009D79DD" w:rsidRDefault="0031060E" w:rsidP="000A3048">
            <w:pPr>
              <w:spacing w:after="0" w:line="240" w:lineRule="auto"/>
              <w:jc w:val="right"/>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1</w:t>
            </w:r>
            <w:r w:rsidR="000A3048">
              <w:rPr>
                <w:rFonts w:ascii="Times New Roman" w:eastAsia="Times New Roman" w:hAnsi="Times New Roman" w:cs="Times New Roman"/>
                <w:b/>
                <w:color w:val="000000" w:themeColor="text1"/>
                <w:sz w:val="20"/>
                <w:szCs w:val="20"/>
                <w:lang w:eastAsia="zh-CN"/>
              </w:rPr>
              <w:t>51</w:t>
            </w:r>
            <w:r w:rsidRPr="009D79DD">
              <w:rPr>
                <w:rFonts w:ascii="Times New Roman" w:eastAsia="Times New Roman" w:hAnsi="Times New Roman" w:cs="Times New Roman"/>
                <w:b/>
                <w:color w:val="000000" w:themeColor="text1"/>
                <w:sz w:val="20"/>
                <w:szCs w:val="20"/>
                <w:lang w:eastAsia="zh-CN"/>
              </w:rPr>
              <w:t>.</w:t>
            </w:r>
            <w:r w:rsidR="000A3048">
              <w:rPr>
                <w:rFonts w:ascii="Times New Roman" w:eastAsia="Times New Roman" w:hAnsi="Times New Roman" w:cs="Times New Roman"/>
                <w:b/>
                <w:color w:val="000000" w:themeColor="text1"/>
                <w:sz w:val="20"/>
                <w:szCs w:val="20"/>
                <w:lang w:eastAsia="zh-CN"/>
              </w:rPr>
              <w:t>53</w:t>
            </w:r>
            <w:r w:rsidRPr="009D79DD">
              <w:rPr>
                <w:rFonts w:ascii="Times New Roman" w:eastAsia="Times New Roman" w:hAnsi="Times New Roman" w:cs="Times New Roman"/>
                <w:b/>
                <w:color w:val="000000" w:themeColor="text1"/>
                <w:sz w:val="20"/>
                <w:szCs w:val="20"/>
                <w:lang w:eastAsia="zh-CN"/>
              </w:rPr>
              <w:t>0</w:t>
            </w:r>
            <w:r w:rsidR="00822217" w:rsidRPr="009D79DD">
              <w:rPr>
                <w:rFonts w:ascii="Times New Roman" w:eastAsia="Times New Roman" w:hAnsi="Times New Roman" w:cs="Times New Roman"/>
                <w:b/>
                <w:color w:val="000000" w:themeColor="text1"/>
                <w:sz w:val="20"/>
                <w:szCs w:val="20"/>
                <w:lang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1</w:t>
            </w:r>
            <w:r w:rsidR="000A3048">
              <w:rPr>
                <w:rFonts w:ascii="Times New Roman" w:eastAsia="Times New Roman" w:hAnsi="Times New Roman" w:cs="Times New Roman"/>
                <w:b/>
                <w:color w:val="000000" w:themeColor="text1"/>
                <w:sz w:val="20"/>
                <w:szCs w:val="20"/>
                <w:lang w:eastAsia="zh-CN"/>
              </w:rPr>
              <w:t>51.53</w:t>
            </w:r>
            <w:r w:rsidRPr="009D79DD">
              <w:rPr>
                <w:rFonts w:ascii="Times New Roman" w:eastAsia="Times New Roman" w:hAnsi="Times New Roman" w:cs="Times New Roman"/>
                <w:b/>
                <w:color w:val="000000" w:themeColor="text1"/>
                <w:sz w:val="20"/>
                <w:szCs w:val="20"/>
                <w:lang w:eastAsia="zh-CN"/>
              </w:rPr>
              <w:t>0</w:t>
            </w:r>
            <w:r w:rsidR="00822217" w:rsidRPr="009D79DD">
              <w:rPr>
                <w:rFonts w:ascii="Times New Roman" w:eastAsia="Times New Roman" w:hAnsi="Times New Roman" w:cs="Times New Roman"/>
                <w:b/>
                <w:color w:val="000000" w:themeColor="text1"/>
                <w:sz w:val="20"/>
                <w:szCs w:val="20"/>
                <w:lang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714513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Ком.такса за држање моторних возила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2</w:t>
            </w:r>
            <w:r w:rsidR="000A3048">
              <w:rPr>
                <w:rFonts w:ascii="Times New Roman" w:eastAsia="Times New Roman" w:hAnsi="Times New Roman" w:cs="Times New Roman"/>
                <w:color w:val="000000" w:themeColor="text1"/>
                <w:sz w:val="20"/>
                <w:szCs w:val="20"/>
                <w:lang w:eastAsia="zh-CN"/>
              </w:rPr>
              <w:t>5</w:t>
            </w:r>
            <w:r w:rsidR="00822217" w:rsidRPr="009D79DD">
              <w:rPr>
                <w:rFonts w:ascii="Times New Roman" w:eastAsia="Times New Roman" w:hAnsi="Times New Roman" w:cs="Times New Roman"/>
                <w:color w:val="000000" w:themeColor="text1"/>
                <w:sz w:val="20"/>
                <w:szCs w:val="20"/>
                <w:lang w:eastAsia="zh-CN"/>
              </w:rPr>
              <w:t>.</w:t>
            </w:r>
            <w:r w:rsidR="000A3048">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2</w:t>
            </w:r>
            <w:r w:rsidR="000A3048">
              <w:rPr>
                <w:rFonts w:ascii="Times New Roman" w:eastAsia="Times New Roman" w:hAnsi="Times New Roman" w:cs="Times New Roman"/>
                <w:color w:val="000000" w:themeColor="text1"/>
                <w:sz w:val="20"/>
                <w:szCs w:val="20"/>
                <w:lang w:eastAsia="zh-CN"/>
              </w:rPr>
              <w:t>5</w:t>
            </w:r>
            <w:r w:rsidR="00822217" w:rsidRPr="009D79DD">
              <w:rPr>
                <w:rFonts w:ascii="Times New Roman" w:eastAsia="Times New Roman" w:hAnsi="Times New Roman" w:cs="Times New Roman"/>
                <w:color w:val="000000" w:themeColor="text1"/>
                <w:sz w:val="20"/>
                <w:szCs w:val="20"/>
                <w:lang w:eastAsia="zh-CN"/>
              </w:rPr>
              <w:t>.</w:t>
            </w:r>
            <w:r w:rsidR="000A3048">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714543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Накнаде за промену намене пољ.земљишта </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3</w:t>
            </w:r>
            <w:r w:rsidR="00A558C6" w:rsidRPr="009D79DD">
              <w:rPr>
                <w:rFonts w:ascii="Times New Roman" w:eastAsia="Times New Roman" w:hAnsi="Times New Roman" w:cs="Times New Roman"/>
                <w:color w:val="000000" w:themeColor="text1"/>
                <w:sz w:val="20"/>
                <w:szCs w:val="20"/>
                <w:lang w:val="en-US" w:eastAsia="zh-CN"/>
              </w:rPr>
              <w:t>0.000,00</w:t>
            </w: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0A3048">
              <w:rPr>
                <w:rFonts w:ascii="Times New Roman" w:eastAsia="Times New Roman" w:hAnsi="Times New Roman" w:cs="Times New Roman"/>
                <w:color w:val="000000" w:themeColor="text1"/>
                <w:sz w:val="20"/>
                <w:szCs w:val="20"/>
                <w:lang w:eastAsia="zh-CN"/>
              </w:rPr>
              <w:t>3</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714552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боравишне таксе</w:t>
            </w:r>
          </w:p>
        </w:tc>
        <w:tc>
          <w:tcPr>
            <w:tcW w:w="1985" w:type="dxa"/>
          </w:tcPr>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3</w:t>
            </w:r>
            <w:r w:rsidR="00A558C6" w:rsidRPr="009D79DD">
              <w:rPr>
                <w:rFonts w:ascii="Times New Roman" w:eastAsia="Times New Roman" w:hAnsi="Times New Roman" w:cs="Times New Roman"/>
                <w:color w:val="000000" w:themeColor="text1"/>
                <w:sz w:val="20"/>
                <w:szCs w:val="20"/>
                <w:lang w:val="en-US" w:eastAsia="zh-CN"/>
              </w:rPr>
              <w:t>.000.000,00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3</w:t>
            </w:r>
            <w:r w:rsidR="00A558C6" w:rsidRPr="009D79DD">
              <w:rPr>
                <w:rFonts w:ascii="Times New Roman" w:eastAsia="Times New Roman" w:hAnsi="Times New Roman" w:cs="Times New Roman"/>
                <w:color w:val="000000" w:themeColor="text1"/>
                <w:sz w:val="20"/>
                <w:szCs w:val="20"/>
                <w:lang w:val="en-US" w:eastAsia="zh-CN"/>
              </w:rPr>
              <w:t>.000.000,00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714562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Накнаде за заштиту и унапређење животне средине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w:t>
            </w:r>
            <w:r w:rsidR="00A558C6"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714565</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Накнада за коришћење простора на јавним површинама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1.400</w:t>
            </w:r>
            <w:r w:rsidR="00A558C6" w:rsidRPr="009D79DD">
              <w:rPr>
                <w:rFonts w:ascii="Times New Roman" w:eastAsia="Times New Roman" w:hAnsi="Times New Roman" w:cs="Times New Roman"/>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1.400</w:t>
            </w:r>
            <w:r w:rsidR="00A558C6"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rPr>
          <w:trHeight w:val="509"/>
        </w:trPr>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714566</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Накнада за кор.јавне пов.за оглашавање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31060E"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2</w:t>
            </w:r>
            <w:r w:rsidR="00822217"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2</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714567</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Накнада за кор.јавне површине по основу заузећа гр.мат.</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714000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Порез на добра и услуге</w:t>
            </w:r>
          </w:p>
        </w:tc>
        <w:tc>
          <w:tcPr>
            <w:tcW w:w="1985" w:type="dxa"/>
          </w:tcPr>
          <w:p w:rsidR="00A558C6" w:rsidRPr="009D79DD" w:rsidRDefault="000A3048"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35.050.000</w:t>
            </w:r>
            <w:r w:rsidR="00A558C6" w:rsidRPr="009D79DD">
              <w:rPr>
                <w:rFonts w:ascii="Times New Roman" w:eastAsia="Times New Roman" w:hAnsi="Times New Roman" w:cs="Times New Roman"/>
                <w:b/>
                <w:color w:val="000000" w:themeColor="text1"/>
                <w:sz w:val="20"/>
                <w:szCs w:val="20"/>
                <w:lang w:val="en-US" w:eastAsia="zh-CN"/>
              </w:rPr>
              <w:t>,00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3</w:t>
            </w:r>
            <w:r w:rsidR="000A3048">
              <w:rPr>
                <w:rFonts w:ascii="Times New Roman" w:eastAsia="Times New Roman" w:hAnsi="Times New Roman" w:cs="Times New Roman"/>
                <w:color w:val="000000" w:themeColor="text1"/>
                <w:sz w:val="20"/>
                <w:szCs w:val="20"/>
                <w:lang w:eastAsia="zh-CN"/>
              </w:rPr>
              <w:t>5.050.000,00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716111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Комунална такса на фирму</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420C7A"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w:t>
            </w:r>
            <w:r w:rsidR="000A3048">
              <w:rPr>
                <w:rFonts w:ascii="Times New Roman" w:eastAsia="Times New Roman" w:hAnsi="Times New Roman" w:cs="Times New Roman"/>
                <w:color w:val="000000" w:themeColor="text1"/>
                <w:sz w:val="20"/>
                <w:szCs w:val="20"/>
                <w:lang w:eastAsia="zh-CN"/>
              </w:rPr>
              <w:t>7</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131DD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w:t>
            </w:r>
            <w:r w:rsidR="000A3048">
              <w:rPr>
                <w:rFonts w:ascii="Times New Roman" w:eastAsia="Times New Roman" w:hAnsi="Times New Roman" w:cs="Times New Roman"/>
                <w:color w:val="000000" w:themeColor="text1"/>
                <w:sz w:val="20"/>
                <w:szCs w:val="20"/>
                <w:lang w:eastAsia="zh-CN"/>
              </w:rPr>
              <w:t>7</w:t>
            </w:r>
            <w:r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716000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Други порези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1</w:t>
            </w:r>
            <w:r w:rsidR="00420C7A" w:rsidRPr="009D79DD">
              <w:rPr>
                <w:rFonts w:ascii="Times New Roman" w:eastAsia="Times New Roman" w:hAnsi="Times New Roman" w:cs="Times New Roman"/>
                <w:b/>
                <w:color w:val="000000" w:themeColor="text1"/>
                <w:sz w:val="20"/>
                <w:szCs w:val="20"/>
                <w:lang w:eastAsia="zh-CN"/>
              </w:rPr>
              <w:t>4</w:t>
            </w:r>
            <w:r w:rsidRPr="009D79DD">
              <w:rPr>
                <w:rFonts w:ascii="Times New Roman" w:eastAsia="Times New Roman" w:hAnsi="Times New Roman" w:cs="Times New Roman"/>
                <w:b/>
                <w:color w:val="000000" w:themeColor="text1"/>
                <w:sz w:val="20"/>
                <w:szCs w:val="20"/>
                <w:lang w:val="en-US" w:eastAsia="zh-CN"/>
              </w:rPr>
              <w:t>.</w:t>
            </w:r>
            <w:r w:rsidR="000A3048">
              <w:rPr>
                <w:rFonts w:ascii="Times New Roman" w:eastAsia="Times New Roman" w:hAnsi="Times New Roman" w:cs="Times New Roman"/>
                <w:b/>
                <w:color w:val="000000" w:themeColor="text1"/>
                <w:sz w:val="20"/>
                <w:szCs w:val="20"/>
                <w:lang w:eastAsia="zh-CN"/>
              </w:rPr>
              <w:t>7</w:t>
            </w:r>
            <w:r w:rsidRPr="009D79DD">
              <w:rPr>
                <w:rFonts w:ascii="Times New Roman" w:eastAsia="Times New Roman" w:hAnsi="Times New Roman" w:cs="Times New Roman"/>
                <w:b/>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1</w:t>
            </w:r>
            <w:r w:rsidR="00131DDC" w:rsidRPr="009D79DD">
              <w:rPr>
                <w:rFonts w:ascii="Times New Roman" w:eastAsia="Times New Roman" w:hAnsi="Times New Roman" w:cs="Times New Roman"/>
                <w:b/>
                <w:color w:val="000000" w:themeColor="text1"/>
                <w:sz w:val="20"/>
                <w:szCs w:val="20"/>
                <w:lang w:eastAsia="zh-CN"/>
              </w:rPr>
              <w:t>4</w:t>
            </w:r>
            <w:r w:rsidRPr="009D79DD">
              <w:rPr>
                <w:rFonts w:ascii="Times New Roman" w:eastAsia="Times New Roman" w:hAnsi="Times New Roman" w:cs="Times New Roman"/>
                <w:b/>
                <w:color w:val="000000" w:themeColor="text1"/>
                <w:sz w:val="20"/>
                <w:szCs w:val="20"/>
                <w:lang w:val="en-US" w:eastAsia="zh-CN"/>
              </w:rPr>
              <w:t>.</w:t>
            </w:r>
            <w:r w:rsidR="000A3048">
              <w:rPr>
                <w:rFonts w:ascii="Times New Roman" w:eastAsia="Times New Roman" w:hAnsi="Times New Roman" w:cs="Times New Roman"/>
                <w:b/>
                <w:color w:val="000000" w:themeColor="text1"/>
                <w:sz w:val="20"/>
                <w:szCs w:val="20"/>
                <w:lang w:eastAsia="zh-CN"/>
              </w:rPr>
              <w:t>7</w:t>
            </w:r>
            <w:r w:rsidRPr="009D79DD">
              <w:rPr>
                <w:rFonts w:ascii="Times New Roman" w:eastAsia="Times New Roman" w:hAnsi="Times New Roman" w:cs="Times New Roman"/>
                <w:b/>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733151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Ненаменски трансфери од Републике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414.398.661,00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414.398.661,00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733154</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Текући наменски трансфери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432E74"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13.678.200</w:t>
            </w:r>
            <w:r w:rsidR="00A558C6" w:rsidRPr="009D79DD">
              <w:rPr>
                <w:rFonts w:ascii="Times New Roman" w:eastAsia="Times New Roman" w:hAnsi="Times New Roman" w:cs="Times New Roman"/>
                <w:color w:val="000000" w:themeColor="text1"/>
                <w:sz w:val="20"/>
                <w:szCs w:val="20"/>
                <w:lang w:val="en-US" w:eastAsia="zh-CN"/>
              </w:rPr>
              <w:t>,00</w:t>
            </w: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13.678.200,00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733241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капитални наменски трансфери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733000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Трансфери од других нивоа власти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414.398.661,00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432E74"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eastAsia="zh-CN"/>
              </w:rPr>
              <w:t>13.678.200</w:t>
            </w:r>
            <w:r w:rsidR="00A558C6" w:rsidRPr="009D79DD">
              <w:rPr>
                <w:rFonts w:ascii="Times New Roman" w:eastAsia="Times New Roman" w:hAnsi="Times New Roman" w:cs="Times New Roman"/>
                <w:b/>
                <w:color w:val="000000" w:themeColor="text1"/>
                <w:sz w:val="20"/>
                <w:szCs w:val="20"/>
                <w:lang w:val="en-US" w:eastAsia="zh-CN"/>
              </w:rPr>
              <w:t>,00</w:t>
            </w: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428.076.861,00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741511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Накнаде за </w:t>
            </w:r>
            <w:r w:rsidRPr="009D79DD">
              <w:rPr>
                <w:rFonts w:ascii="Times New Roman" w:eastAsia="Times New Roman" w:hAnsi="Times New Roman" w:cs="Times New Roman"/>
                <w:color w:val="000000" w:themeColor="text1"/>
                <w:sz w:val="20"/>
                <w:szCs w:val="20"/>
                <w:lang w:val="en-US" w:eastAsia="zh-CN"/>
              </w:rPr>
              <w:lastRenderedPageBreak/>
              <w:t>коришћење природних добара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lastRenderedPageBreak/>
              <w:t>4.0</w:t>
            </w:r>
            <w:r w:rsidR="00A558C6"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lastRenderedPageBreak/>
              <w:t>4.0</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741522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Ср.од давања у закуппољ.земљ.</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741526</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Накнаде за коришћење шума и шумског земљишта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741531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Ком.такса за кор.просторана јавним површинама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10</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10</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741596</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накнада за коришћење дрвета </w:t>
            </w:r>
          </w:p>
        </w:tc>
        <w:tc>
          <w:tcPr>
            <w:tcW w:w="1985" w:type="dxa"/>
          </w:tcPr>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4</w:t>
            </w:r>
            <w:r w:rsidR="00420C7A"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4</w:t>
            </w:r>
            <w:r w:rsidR="00131DDC"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741534</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Накнада за коришћење грађ.земљишта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741000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Приходи од имовине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eastAsia="zh-CN"/>
              </w:rPr>
              <w:t>4.</w:t>
            </w:r>
            <w:r w:rsidR="000A3048">
              <w:rPr>
                <w:rFonts w:ascii="Times New Roman" w:eastAsia="Times New Roman" w:hAnsi="Times New Roman" w:cs="Times New Roman"/>
                <w:b/>
                <w:color w:val="000000" w:themeColor="text1"/>
                <w:sz w:val="20"/>
                <w:szCs w:val="20"/>
                <w:lang w:eastAsia="zh-CN"/>
              </w:rPr>
              <w:t>7</w:t>
            </w:r>
            <w:r w:rsidRPr="009D79DD">
              <w:rPr>
                <w:rFonts w:ascii="Times New Roman" w:eastAsia="Times New Roman" w:hAnsi="Times New Roman" w:cs="Times New Roman"/>
                <w:b/>
                <w:color w:val="000000" w:themeColor="text1"/>
                <w:sz w:val="20"/>
                <w:szCs w:val="20"/>
                <w:lang w:eastAsia="zh-CN"/>
              </w:rPr>
              <w:t>0</w:t>
            </w:r>
            <w:r w:rsidR="00A558C6" w:rsidRPr="009D79DD">
              <w:rPr>
                <w:rFonts w:ascii="Times New Roman" w:eastAsia="Times New Roman" w:hAnsi="Times New Roman" w:cs="Times New Roman"/>
                <w:b/>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eastAsia="zh-CN"/>
              </w:rPr>
              <w:t>4.</w:t>
            </w:r>
            <w:r w:rsidR="000A3048">
              <w:rPr>
                <w:rFonts w:ascii="Times New Roman" w:eastAsia="Times New Roman" w:hAnsi="Times New Roman" w:cs="Times New Roman"/>
                <w:b/>
                <w:color w:val="000000" w:themeColor="text1"/>
                <w:sz w:val="20"/>
                <w:szCs w:val="20"/>
                <w:lang w:eastAsia="zh-CN"/>
              </w:rPr>
              <w:t>7</w:t>
            </w:r>
            <w:r w:rsidRPr="009D79DD">
              <w:rPr>
                <w:rFonts w:ascii="Times New Roman" w:eastAsia="Times New Roman" w:hAnsi="Times New Roman" w:cs="Times New Roman"/>
                <w:b/>
                <w:color w:val="000000" w:themeColor="text1"/>
                <w:sz w:val="20"/>
                <w:szCs w:val="20"/>
                <w:lang w:eastAsia="zh-CN"/>
              </w:rPr>
              <w:t>0</w:t>
            </w:r>
            <w:r w:rsidR="00A558C6" w:rsidRPr="009D79DD">
              <w:rPr>
                <w:rFonts w:ascii="Times New Roman" w:eastAsia="Times New Roman" w:hAnsi="Times New Roman" w:cs="Times New Roman"/>
                <w:b/>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742152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Приходи од давања у закуп </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0A3048">
              <w:rPr>
                <w:rFonts w:ascii="Times New Roman" w:eastAsia="Times New Roman" w:hAnsi="Times New Roman" w:cs="Times New Roman"/>
                <w:color w:val="000000" w:themeColor="text1"/>
                <w:sz w:val="20"/>
                <w:szCs w:val="20"/>
                <w:lang w:eastAsia="zh-CN"/>
              </w:rPr>
              <w:t>4</w:t>
            </w:r>
            <w:r w:rsidR="00420C7A" w:rsidRPr="009D79DD">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1</w:t>
            </w:r>
            <w:r w:rsidR="000A3048">
              <w:rPr>
                <w:rFonts w:ascii="Times New Roman" w:eastAsia="Times New Roman" w:hAnsi="Times New Roman" w:cs="Times New Roman"/>
                <w:b/>
                <w:color w:val="000000" w:themeColor="text1"/>
                <w:sz w:val="20"/>
                <w:szCs w:val="20"/>
                <w:lang w:eastAsia="zh-CN"/>
              </w:rPr>
              <w:t>4</w:t>
            </w:r>
            <w:r w:rsidR="00131DDC" w:rsidRPr="009D79DD">
              <w:rPr>
                <w:rFonts w:ascii="Times New Roman" w:eastAsia="Times New Roman" w:hAnsi="Times New Roman" w:cs="Times New Roman"/>
                <w:b/>
                <w:color w:val="000000" w:themeColor="text1"/>
                <w:sz w:val="20"/>
                <w:szCs w:val="20"/>
                <w:lang w:eastAsia="zh-CN"/>
              </w:rPr>
              <w:t>.5</w:t>
            </w:r>
            <w:r w:rsidRPr="009D79DD">
              <w:rPr>
                <w:rFonts w:ascii="Times New Roman" w:eastAsia="Times New Roman" w:hAnsi="Times New Roman" w:cs="Times New Roman"/>
                <w:b/>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742153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Приходи од закупнине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420C7A"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131DDC" w:rsidRPr="009D79DD">
              <w:rPr>
                <w:rFonts w:ascii="Times New Roman" w:eastAsia="Times New Roman" w:hAnsi="Times New Roman" w:cs="Times New Roman"/>
                <w:color w:val="000000" w:themeColor="text1"/>
                <w:sz w:val="20"/>
                <w:szCs w:val="20"/>
                <w:lang w:eastAsia="zh-CN"/>
              </w:rPr>
              <w:t>0</w:t>
            </w:r>
            <w:r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742156</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Приход по основу пружања услуга боравка деце у предш.установама</w:t>
            </w:r>
          </w:p>
        </w:tc>
        <w:tc>
          <w:tcPr>
            <w:tcW w:w="1985" w:type="dxa"/>
          </w:tcPr>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14.13</w:t>
            </w:r>
            <w:r w:rsidR="00A558C6" w:rsidRPr="009D79DD">
              <w:rPr>
                <w:rFonts w:ascii="Times New Roman" w:eastAsia="Times New Roman" w:hAnsi="Times New Roman" w:cs="Times New Roman"/>
                <w:color w:val="000000" w:themeColor="text1"/>
                <w:sz w:val="20"/>
                <w:szCs w:val="20"/>
                <w:lang w:val="en-US" w:eastAsia="zh-CN"/>
              </w:rPr>
              <w:t>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0A3048"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14.13</w:t>
            </w:r>
            <w:r w:rsidR="00A558C6" w:rsidRPr="009D79DD">
              <w:rPr>
                <w:rFonts w:ascii="Times New Roman" w:eastAsia="Times New Roman" w:hAnsi="Times New Roman" w:cs="Times New Roman"/>
                <w:color w:val="000000" w:themeColor="text1"/>
                <w:sz w:val="20"/>
                <w:szCs w:val="20"/>
                <w:lang w:val="en-US" w:eastAsia="zh-CN"/>
              </w:rPr>
              <w:t>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742251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Општинске административне таксе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0A3048">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1.</w:t>
            </w:r>
            <w:r w:rsidR="000A3048">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742253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Накнада за уређивање гр.земљишта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3.5</w:t>
            </w:r>
            <w:r w:rsidR="00A558C6"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3.5</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742255</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Такса за озакоњење објекта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5.900</w:t>
            </w:r>
            <w:r w:rsidR="00676080" w:rsidRPr="009D79DD">
              <w:rPr>
                <w:rFonts w:ascii="Times New Roman" w:eastAsia="Times New Roman" w:hAnsi="Times New Roman" w:cs="Times New Roman"/>
                <w:color w:val="000000" w:themeColor="text1"/>
                <w:sz w:val="20"/>
                <w:szCs w:val="20"/>
                <w:lang w:eastAsia="zh-CN"/>
              </w:rPr>
              <w:t>.000</w:t>
            </w:r>
            <w:r w:rsidR="00A558C6" w:rsidRPr="009D79DD">
              <w:rPr>
                <w:rFonts w:ascii="Times New Roman" w:eastAsia="Times New Roman" w:hAnsi="Times New Roman" w:cs="Times New Roman"/>
                <w:color w:val="000000" w:themeColor="text1"/>
                <w:sz w:val="20"/>
                <w:szCs w:val="20"/>
                <w:lang w:val="en-US" w:eastAsia="zh-CN"/>
              </w:rPr>
              <w:t>,00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5.900</w:t>
            </w:r>
            <w:r w:rsidR="00A558C6"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742351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Пр.које својом дел. Остваре органи општински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676080"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420C7A" w:rsidRPr="009D79DD">
              <w:rPr>
                <w:rFonts w:ascii="Times New Roman" w:eastAsia="Times New Roman" w:hAnsi="Times New Roman" w:cs="Times New Roman"/>
                <w:color w:val="000000" w:themeColor="text1"/>
                <w:sz w:val="20"/>
                <w:szCs w:val="20"/>
                <w:lang w:eastAsia="zh-CN"/>
              </w:rPr>
              <w:t>00</w:t>
            </w:r>
            <w:r w:rsidR="00A558C6" w:rsidRPr="009D79DD">
              <w:rPr>
                <w:rFonts w:ascii="Times New Roman" w:eastAsia="Times New Roman" w:hAnsi="Times New Roman" w:cs="Times New Roman"/>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676080"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1</w:t>
            </w:r>
            <w:r w:rsidR="00131DDC" w:rsidRPr="009D79DD">
              <w:rPr>
                <w:rFonts w:ascii="Times New Roman" w:eastAsia="Times New Roman" w:hAnsi="Times New Roman" w:cs="Times New Roman"/>
                <w:color w:val="000000" w:themeColor="text1"/>
                <w:sz w:val="20"/>
                <w:szCs w:val="20"/>
                <w:lang w:eastAsia="zh-CN"/>
              </w:rPr>
              <w:t>00</w:t>
            </w:r>
            <w:r w:rsidR="00A558C6"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742000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Приходи од продаје добара и услуге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b/>
                <w:color w:val="000000" w:themeColor="text1"/>
                <w:sz w:val="20"/>
                <w:szCs w:val="20"/>
                <w:lang w:eastAsia="zh-CN"/>
              </w:rPr>
              <w:t>40.73</w:t>
            </w:r>
            <w:r w:rsidR="00420C7A" w:rsidRPr="009D79DD">
              <w:rPr>
                <w:rFonts w:ascii="Times New Roman" w:eastAsia="Times New Roman" w:hAnsi="Times New Roman" w:cs="Times New Roman"/>
                <w:b/>
                <w:color w:val="000000" w:themeColor="text1"/>
                <w:sz w:val="20"/>
                <w:szCs w:val="20"/>
                <w:lang w:eastAsia="zh-CN"/>
              </w:rPr>
              <w:t>0.</w:t>
            </w:r>
            <w:r w:rsidR="00676080" w:rsidRPr="009D79DD">
              <w:rPr>
                <w:rFonts w:ascii="Times New Roman" w:eastAsia="Times New Roman" w:hAnsi="Times New Roman" w:cs="Times New Roman"/>
                <w:b/>
                <w:color w:val="000000" w:themeColor="text1"/>
                <w:sz w:val="20"/>
                <w:szCs w:val="20"/>
                <w:lang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40.73</w:t>
            </w:r>
            <w:r w:rsidR="00131DDC" w:rsidRPr="009D79DD">
              <w:rPr>
                <w:rFonts w:ascii="Times New Roman" w:eastAsia="Times New Roman" w:hAnsi="Times New Roman" w:cs="Times New Roman"/>
                <w:b/>
                <w:color w:val="000000" w:themeColor="text1"/>
                <w:sz w:val="20"/>
                <w:szCs w:val="20"/>
                <w:lang w:eastAsia="zh-CN"/>
              </w:rPr>
              <w:t>0</w:t>
            </w:r>
            <w:r w:rsidR="00676080" w:rsidRPr="009D79DD">
              <w:rPr>
                <w:rFonts w:ascii="Times New Roman" w:eastAsia="Times New Roman" w:hAnsi="Times New Roman" w:cs="Times New Roman"/>
                <w:b/>
                <w:color w:val="000000" w:themeColor="text1"/>
                <w:sz w:val="20"/>
                <w:szCs w:val="20"/>
                <w:lang w:eastAsia="zh-CN"/>
              </w:rPr>
              <w:t>.000</w:t>
            </w:r>
            <w:r w:rsidR="00A558C6" w:rsidRPr="009D79DD">
              <w:rPr>
                <w:rFonts w:ascii="Times New Roman" w:eastAsia="Times New Roman" w:hAnsi="Times New Roman" w:cs="Times New Roman"/>
                <w:b/>
                <w:color w:val="000000" w:themeColor="text1"/>
                <w:sz w:val="20"/>
                <w:szCs w:val="20"/>
                <w:lang w:val="en-US" w:eastAsia="zh-CN"/>
              </w:rPr>
              <w:t>,00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743351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Приходи од новчаних казни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420C7A"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w:t>
            </w:r>
            <w:r w:rsidR="00A558C6" w:rsidRPr="009D79DD">
              <w:rPr>
                <w:rFonts w:ascii="Times New Roman" w:eastAsia="Times New Roman" w:hAnsi="Times New Roman" w:cs="Times New Roman"/>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131DDC"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50</w:t>
            </w:r>
            <w:r w:rsidR="00A558C6" w:rsidRPr="009D79DD">
              <w:rPr>
                <w:rFonts w:ascii="Times New Roman" w:eastAsia="Times New Roman" w:hAnsi="Times New Roman" w:cs="Times New Roman"/>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743924</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Остале новчане казне </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50.000,00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50.000,00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743000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Новчане казне и одузета имовинска корист</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1</w:t>
            </w:r>
            <w:r w:rsidR="00420C7A" w:rsidRPr="009D79DD">
              <w:rPr>
                <w:rFonts w:ascii="Times New Roman" w:eastAsia="Times New Roman" w:hAnsi="Times New Roman" w:cs="Times New Roman"/>
                <w:b/>
                <w:color w:val="000000" w:themeColor="text1"/>
                <w:sz w:val="20"/>
                <w:szCs w:val="20"/>
                <w:lang w:eastAsia="zh-CN"/>
              </w:rPr>
              <w:t>00</w:t>
            </w:r>
            <w:r w:rsidR="00A558C6" w:rsidRPr="009D79DD">
              <w:rPr>
                <w:rFonts w:ascii="Times New Roman" w:eastAsia="Times New Roman" w:hAnsi="Times New Roman" w:cs="Times New Roman"/>
                <w:b/>
                <w:color w:val="000000" w:themeColor="text1"/>
                <w:sz w:val="20"/>
                <w:szCs w:val="20"/>
                <w:lang w:val="en-US" w:eastAsia="zh-CN"/>
              </w:rPr>
              <w:t>.000,00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1</w:t>
            </w:r>
            <w:r w:rsidR="00131DDC" w:rsidRPr="009D79DD">
              <w:rPr>
                <w:rFonts w:ascii="Times New Roman" w:eastAsia="Times New Roman" w:hAnsi="Times New Roman" w:cs="Times New Roman"/>
                <w:b/>
                <w:color w:val="000000" w:themeColor="text1"/>
                <w:sz w:val="20"/>
                <w:szCs w:val="20"/>
                <w:lang w:eastAsia="zh-CN"/>
              </w:rPr>
              <w:t>00</w:t>
            </w:r>
            <w:r w:rsidR="00676080" w:rsidRPr="009D79DD">
              <w:rPr>
                <w:rFonts w:ascii="Times New Roman" w:eastAsia="Times New Roman" w:hAnsi="Times New Roman" w:cs="Times New Roman"/>
                <w:b/>
                <w:color w:val="000000" w:themeColor="text1"/>
                <w:sz w:val="20"/>
                <w:szCs w:val="20"/>
                <w:lang w:eastAsia="zh-CN"/>
              </w:rPr>
              <w:t>.</w:t>
            </w:r>
            <w:r w:rsidR="00A558C6" w:rsidRPr="009D79DD">
              <w:rPr>
                <w:rFonts w:ascii="Times New Roman" w:eastAsia="Times New Roman" w:hAnsi="Times New Roman" w:cs="Times New Roman"/>
                <w:b/>
                <w:color w:val="000000" w:themeColor="text1"/>
                <w:sz w:val="20"/>
                <w:szCs w:val="20"/>
                <w:lang w:val="en-US" w:eastAsia="zh-CN"/>
              </w:rPr>
              <w:t>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745151</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Остали приходи у корист нивоа општине</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6.5</w:t>
            </w:r>
            <w:r w:rsidR="00A558C6" w:rsidRPr="009D79DD">
              <w:rPr>
                <w:rFonts w:ascii="Times New Roman" w:eastAsia="Times New Roman" w:hAnsi="Times New Roman" w:cs="Times New Roman"/>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6.5</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745000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Мешовити и неодређени приходи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6.5</w:t>
            </w:r>
            <w:r w:rsidR="00A558C6" w:rsidRPr="009D79DD">
              <w:rPr>
                <w:rFonts w:ascii="Times New Roman" w:eastAsia="Times New Roman" w:hAnsi="Times New Roman" w:cs="Times New Roman"/>
                <w:b/>
                <w:color w:val="000000" w:themeColor="text1"/>
                <w:sz w:val="20"/>
                <w:szCs w:val="20"/>
                <w:lang w:val="en-US" w:eastAsia="zh-CN"/>
              </w:rPr>
              <w:t>00.000,00</w:t>
            </w: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6.5</w:t>
            </w:r>
            <w:r w:rsidR="00A558C6" w:rsidRPr="009D79DD">
              <w:rPr>
                <w:rFonts w:ascii="Times New Roman" w:eastAsia="Times New Roman" w:hAnsi="Times New Roman" w:cs="Times New Roman"/>
                <w:b/>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811152</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Примања од продаје станова у корист нивоа општине </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2</w:t>
            </w:r>
            <w:r w:rsidR="00420C7A"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00.000,00</w:t>
            </w:r>
          </w:p>
        </w:tc>
        <w:tc>
          <w:tcPr>
            <w:tcW w:w="1843" w:type="dxa"/>
          </w:tcPr>
          <w:p w:rsidR="00A558C6" w:rsidRPr="009D79DD" w:rsidRDefault="00A558C6" w:rsidP="000A3048">
            <w:pPr>
              <w:spacing w:after="0" w:line="240" w:lineRule="auto"/>
              <w:jc w:val="right"/>
              <w:rPr>
                <w:rFonts w:ascii="Times New Roman" w:eastAsia="Times New Roman" w:hAnsi="Times New Roman" w:cs="Times New Roman"/>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2</w:t>
            </w:r>
            <w:r w:rsidR="00131DDC"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811153</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Примања од отплате станова</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559" w:type="dxa"/>
          </w:tcPr>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highlight w:val="yellow"/>
                <w:lang w:val="en-US" w:eastAsia="zh-CN"/>
              </w:rPr>
            </w:pPr>
            <w:r>
              <w:rPr>
                <w:rFonts w:ascii="Times New Roman" w:eastAsia="Times New Roman" w:hAnsi="Times New Roman" w:cs="Times New Roman"/>
                <w:color w:val="000000" w:themeColor="text1"/>
                <w:sz w:val="20"/>
                <w:szCs w:val="20"/>
                <w:lang w:eastAsia="zh-CN"/>
              </w:rPr>
              <w:t>2</w:t>
            </w:r>
            <w:r w:rsidR="00A558C6" w:rsidRPr="009D79DD">
              <w:rPr>
                <w:rFonts w:ascii="Times New Roman" w:eastAsia="Times New Roman" w:hAnsi="Times New Roman" w:cs="Times New Roman"/>
                <w:color w:val="000000" w:themeColor="text1"/>
                <w:sz w:val="20"/>
                <w:szCs w:val="20"/>
                <w:lang w:val="en-US" w:eastAsia="zh-CN"/>
              </w:rPr>
              <w:t>.</w:t>
            </w:r>
            <w:r w:rsidR="00420C7A"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00.000,00</w:t>
            </w:r>
          </w:p>
        </w:tc>
        <w:tc>
          <w:tcPr>
            <w:tcW w:w="1843" w:type="dxa"/>
          </w:tcPr>
          <w:p w:rsidR="00A558C6" w:rsidRPr="009D79DD" w:rsidRDefault="00C23EE5" w:rsidP="000A3048">
            <w:pPr>
              <w:spacing w:after="0" w:line="240" w:lineRule="auto"/>
              <w:jc w:val="right"/>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2</w:t>
            </w:r>
            <w:r w:rsidR="00A558C6" w:rsidRPr="009D79DD">
              <w:rPr>
                <w:rFonts w:ascii="Times New Roman" w:eastAsia="Times New Roman" w:hAnsi="Times New Roman" w:cs="Times New Roman"/>
                <w:color w:val="000000" w:themeColor="text1"/>
                <w:sz w:val="20"/>
                <w:szCs w:val="20"/>
                <w:lang w:val="en-US" w:eastAsia="zh-CN"/>
              </w:rPr>
              <w:t>.</w:t>
            </w:r>
            <w:r w:rsidR="00131DDC" w:rsidRPr="009D79DD">
              <w:rPr>
                <w:rFonts w:ascii="Times New Roman" w:eastAsia="Times New Roman" w:hAnsi="Times New Roman" w:cs="Times New Roman"/>
                <w:color w:val="000000" w:themeColor="text1"/>
                <w:sz w:val="20"/>
                <w:szCs w:val="20"/>
                <w:lang w:eastAsia="zh-CN"/>
              </w:rPr>
              <w:t>0</w:t>
            </w:r>
            <w:r w:rsidR="00A558C6" w:rsidRPr="009D79DD">
              <w:rPr>
                <w:rFonts w:ascii="Times New Roman" w:eastAsia="Times New Roman" w:hAnsi="Times New Roman" w:cs="Times New Roman"/>
                <w:color w:val="000000" w:themeColor="text1"/>
                <w:sz w:val="20"/>
                <w:szCs w:val="20"/>
                <w:lang w:val="en-US" w:eastAsia="zh-CN"/>
              </w:rPr>
              <w:t>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811000</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Примања од продаје непокретности</w:t>
            </w:r>
          </w:p>
        </w:tc>
        <w:tc>
          <w:tcPr>
            <w:tcW w:w="1985"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tc>
        <w:tc>
          <w:tcPr>
            <w:tcW w:w="1559"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4</w:t>
            </w:r>
            <w:r w:rsidR="00A558C6" w:rsidRPr="009D79DD">
              <w:rPr>
                <w:rFonts w:ascii="Times New Roman" w:eastAsia="Times New Roman" w:hAnsi="Times New Roman" w:cs="Times New Roman"/>
                <w:b/>
                <w:color w:val="000000" w:themeColor="text1"/>
                <w:sz w:val="20"/>
                <w:szCs w:val="20"/>
                <w:lang w:val="en-US" w:eastAsia="zh-CN"/>
              </w:rPr>
              <w:t>.000.000,00</w:t>
            </w:r>
          </w:p>
        </w:tc>
        <w:tc>
          <w:tcPr>
            <w:tcW w:w="1843" w:type="dxa"/>
          </w:tcPr>
          <w:p w:rsidR="00A558C6" w:rsidRPr="009D79DD" w:rsidRDefault="00A558C6" w:rsidP="000A3048">
            <w:pPr>
              <w:spacing w:after="0" w:line="240" w:lineRule="auto"/>
              <w:jc w:val="right"/>
              <w:rPr>
                <w:rFonts w:ascii="Times New Roman" w:eastAsia="Times New Roman" w:hAnsi="Times New Roman" w:cs="Times New Roman"/>
                <w:b/>
                <w:color w:val="000000" w:themeColor="text1"/>
                <w:sz w:val="20"/>
                <w:szCs w:val="20"/>
                <w:lang w:val="en-US" w:eastAsia="zh-CN"/>
              </w:rPr>
            </w:pPr>
          </w:p>
          <w:p w:rsidR="00A558C6" w:rsidRPr="009D79DD" w:rsidRDefault="00C23EE5"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4</w:t>
            </w:r>
            <w:r w:rsidR="00A558C6" w:rsidRPr="009D79DD">
              <w:rPr>
                <w:rFonts w:ascii="Times New Roman" w:eastAsia="Times New Roman" w:hAnsi="Times New Roman" w:cs="Times New Roman"/>
                <w:b/>
                <w:color w:val="000000" w:themeColor="text1"/>
                <w:sz w:val="20"/>
                <w:szCs w:val="20"/>
                <w:lang w:val="en-US" w:eastAsia="zh-CN"/>
              </w:rPr>
              <w:t>.000.000,00</w:t>
            </w:r>
          </w:p>
        </w:tc>
      </w:tr>
      <w:tr w:rsidR="00A558C6" w:rsidRPr="009D79DD" w:rsidTr="00E0702F">
        <w:tc>
          <w:tcPr>
            <w:tcW w:w="993"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highlight w:val="yellow"/>
                <w:lang w:val="en-US" w:eastAsia="zh-CN"/>
              </w:rPr>
            </w:pPr>
            <w:r w:rsidRPr="009D79DD">
              <w:rPr>
                <w:rFonts w:ascii="Times New Roman" w:eastAsia="Times New Roman" w:hAnsi="Times New Roman" w:cs="Times New Roman"/>
                <w:b/>
                <w:color w:val="000000" w:themeColor="text1"/>
                <w:sz w:val="20"/>
                <w:szCs w:val="20"/>
                <w:lang w:val="en-US" w:eastAsia="zh-CN"/>
              </w:rPr>
              <w:t>укупно</w:t>
            </w:r>
          </w:p>
        </w:tc>
        <w:tc>
          <w:tcPr>
            <w:tcW w:w="2126"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highlight w:val="yellow"/>
                <w:lang w:val="en-US" w:eastAsia="zh-CN"/>
              </w:rPr>
            </w:pPr>
          </w:p>
        </w:tc>
        <w:tc>
          <w:tcPr>
            <w:tcW w:w="1985" w:type="dxa"/>
          </w:tcPr>
          <w:p w:rsidR="00A558C6" w:rsidRPr="009D79DD" w:rsidRDefault="00432E74" w:rsidP="00324D9D">
            <w:pPr>
              <w:spacing w:after="0" w:line="240" w:lineRule="auto"/>
              <w:jc w:val="right"/>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eastAsia="zh-CN"/>
              </w:rPr>
              <w:t>1.0</w:t>
            </w:r>
            <w:r w:rsidR="00324D9D">
              <w:rPr>
                <w:rFonts w:ascii="Times New Roman" w:eastAsia="Times New Roman" w:hAnsi="Times New Roman" w:cs="Times New Roman"/>
                <w:b/>
                <w:color w:val="000000" w:themeColor="text1"/>
                <w:sz w:val="20"/>
                <w:szCs w:val="20"/>
                <w:lang w:eastAsia="zh-CN"/>
              </w:rPr>
              <w:t>00</w:t>
            </w:r>
            <w:r w:rsidRPr="009D79DD">
              <w:rPr>
                <w:rFonts w:ascii="Times New Roman" w:eastAsia="Times New Roman" w:hAnsi="Times New Roman" w:cs="Times New Roman"/>
                <w:b/>
                <w:color w:val="000000" w:themeColor="text1"/>
                <w:sz w:val="20"/>
                <w:szCs w:val="20"/>
                <w:lang w:eastAsia="zh-CN"/>
              </w:rPr>
              <w:t>.</w:t>
            </w:r>
            <w:r w:rsidR="00324D9D">
              <w:rPr>
                <w:rFonts w:ascii="Times New Roman" w:eastAsia="Times New Roman" w:hAnsi="Times New Roman" w:cs="Times New Roman"/>
                <w:b/>
                <w:color w:val="000000" w:themeColor="text1"/>
                <w:sz w:val="20"/>
                <w:szCs w:val="20"/>
                <w:lang w:eastAsia="zh-CN"/>
              </w:rPr>
              <w:t>548</w:t>
            </w:r>
            <w:r w:rsidRPr="009D79DD">
              <w:rPr>
                <w:rFonts w:ascii="Times New Roman" w:eastAsia="Times New Roman" w:hAnsi="Times New Roman" w:cs="Times New Roman"/>
                <w:b/>
                <w:color w:val="000000" w:themeColor="text1"/>
                <w:sz w:val="20"/>
                <w:szCs w:val="20"/>
                <w:lang w:eastAsia="zh-CN"/>
              </w:rPr>
              <w:t>.</w:t>
            </w:r>
            <w:r w:rsidR="00324D9D">
              <w:rPr>
                <w:rFonts w:ascii="Times New Roman" w:eastAsia="Times New Roman" w:hAnsi="Times New Roman" w:cs="Times New Roman"/>
                <w:b/>
                <w:color w:val="000000" w:themeColor="text1"/>
                <w:sz w:val="20"/>
                <w:szCs w:val="20"/>
                <w:lang w:eastAsia="zh-CN"/>
              </w:rPr>
              <w:t>6</w:t>
            </w:r>
            <w:r w:rsidRPr="009D79DD">
              <w:rPr>
                <w:rFonts w:ascii="Times New Roman" w:eastAsia="Times New Roman" w:hAnsi="Times New Roman" w:cs="Times New Roman"/>
                <w:b/>
                <w:color w:val="000000" w:themeColor="text1"/>
                <w:sz w:val="20"/>
                <w:szCs w:val="20"/>
                <w:lang w:eastAsia="zh-CN"/>
              </w:rPr>
              <w:t>61,00</w:t>
            </w:r>
          </w:p>
        </w:tc>
        <w:tc>
          <w:tcPr>
            <w:tcW w:w="1559" w:type="dxa"/>
          </w:tcPr>
          <w:p w:rsidR="00A558C6" w:rsidRPr="009D79DD" w:rsidRDefault="00324D9D" w:rsidP="000A3048">
            <w:pPr>
              <w:spacing w:after="0" w:line="240" w:lineRule="auto"/>
              <w:jc w:val="right"/>
              <w:rPr>
                <w:rFonts w:ascii="Times New Roman" w:eastAsia="Times New Roman" w:hAnsi="Times New Roman" w:cs="Times New Roman"/>
                <w:b/>
                <w:color w:val="000000" w:themeColor="text1"/>
                <w:sz w:val="20"/>
                <w:szCs w:val="20"/>
                <w:lang w:val="en-US" w:eastAsia="zh-CN"/>
              </w:rPr>
            </w:pPr>
            <w:r>
              <w:rPr>
                <w:rFonts w:ascii="Times New Roman" w:eastAsia="Times New Roman" w:hAnsi="Times New Roman" w:cs="Times New Roman"/>
                <w:b/>
                <w:color w:val="000000" w:themeColor="text1"/>
                <w:sz w:val="20"/>
                <w:szCs w:val="20"/>
                <w:lang w:eastAsia="zh-CN"/>
              </w:rPr>
              <w:t>97.678.200</w:t>
            </w:r>
            <w:r w:rsidR="00A558C6" w:rsidRPr="009D79DD">
              <w:rPr>
                <w:rFonts w:ascii="Times New Roman" w:eastAsia="Times New Roman" w:hAnsi="Times New Roman" w:cs="Times New Roman"/>
                <w:b/>
                <w:color w:val="000000" w:themeColor="text1"/>
                <w:sz w:val="20"/>
                <w:szCs w:val="20"/>
                <w:lang w:val="en-US" w:eastAsia="zh-CN"/>
              </w:rPr>
              <w:t>,00</w:t>
            </w:r>
          </w:p>
        </w:tc>
        <w:tc>
          <w:tcPr>
            <w:tcW w:w="1843" w:type="dxa"/>
          </w:tcPr>
          <w:p w:rsidR="00A558C6" w:rsidRPr="009D79DD" w:rsidRDefault="00A558C6" w:rsidP="00324D9D">
            <w:pPr>
              <w:spacing w:after="0" w:line="240" w:lineRule="auto"/>
              <w:jc w:val="right"/>
              <w:rPr>
                <w:rFonts w:ascii="Times New Roman" w:eastAsia="Times New Roman" w:hAnsi="Times New Roman" w:cs="Times New Roman"/>
                <w:b/>
                <w:color w:val="000000" w:themeColor="text1"/>
                <w:sz w:val="20"/>
                <w:szCs w:val="20"/>
                <w:highlight w:val="yellow"/>
                <w:lang w:val="en-US" w:eastAsia="zh-CN"/>
              </w:rPr>
            </w:pPr>
            <w:r w:rsidRPr="009D79DD">
              <w:rPr>
                <w:rFonts w:ascii="Times New Roman" w:eastAsia="Times New Roman" w:hAnsi="Times New Roman" w:cs="Times New Roman"/>
                <w:b/>
                <w:color w:val="000000" w:themeColor="text1"/>
                <w:sz w:val="20"/>
                <w:szCs w:val="20"/>
                <w:lang w:val="en-US" w:eastAsia="zh-CN"/>
              </w:rPr>
              <w:t>1.</w:t>
            </w:r>
            <w:r w:rsidR="00432E74" w:rsidRPr="009D79DD">
              <w:rPr>
                <w:rFonts w:ascii="Times New Roman" w:eastAsia="Times New Roman" w:hAnsi="Times New Roman" w:cs="Times New Roman"/>
                <w:b/>
                <w:color w:val="000000" w:themeColor="text1"/>
                <w:sz w:val="20"/>
                <w:szCs w:val="20"/>
                <w:lang w:eastAsia="zh-CN"/>
              </w:rPr>
              <w:t>0</w:t>
            </w:r>
            <w:r w:rsidR="00324D9D">
              <w:rPr>
                <w:rFonts w:ascii="Times New Roman" w:eastAsia="Times New Roman" w:hAnsi="Times New Roman" w:cs="Times New Roman"/>
                <w:b/>
                <w:color w:val="000000" w:themeColor="text1"/>
                <w:sz w:val="20"/>
                <w:szCs w:val="20"/>
                <w:lang w:eastAsia="zh-CN"/>
              </w:rPr>
              <w:t>98.226.861.</w:t>
            </w:r>
            <w:r w:rsidRPr="009D79DD">
              <w:rPr>
                <w:rFonts w:ascii="Times New Roman" w:eastAsia="Times New Roman" w:hAnsi="Times New Roman" w:cs="Times New Roman"/>
                <w:b/>
                <w:color w:val="000000" w:themeColor="text1"/>
                <w:sz w:val="20"/>
                <w:szCs w:val="20"/>
                <w:lang w:val="en-US" w:eastAsia="zh-CN"/>
              </w:rPr>
              <w:t>,00</w:t>
            </w:r>
          </w:p>
        </w:tc>
      </w:tr>
    </w:tbl>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Примања буџета општине за 202</w:t>
      </w:r>
      <w:r w:rsidR="004C4958"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пројектована су у складу са предлогом корисника и важећим одлукама и  инструкцијама Министарства за финансије и буџет.</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У структури планираних средстава из буџета (не узимајући у обзир пренета средства из ранијих година), а према економској класификацији прихода и примања коју приказује претходна табела, највеће учешће имају текући трансфери у корист нивоа општина, који се процењују у износу од </w:t>
      </w:r>
      <w:r w:rsidRPr="009D79DD">
        <w:rPr>
          <w:rFonts w:ascii="Times New Roman" w:eastAsia="Times New Roman" w:hAnsi="Times New Roman" w:cs="Times New Roman"/>
          <w:b/>
          <w:color w:val="000000" w:themeColor="text1"/>
          <w:sz w:val="20"/>
          <w:szCs w:val="20"/>
          <w:lang w:val="en-US"/>
        </w:rPr>
        <w:t xml:space="preserve">414.398.661,00 </w:t>
      </w:r>
      <w:r w:rsidRPr="009D79DD">
        <w:rPr>
          <w:rFonts w:ascii="Times New Roman" w:eastAsia="Times New Roman" w:hAnsi="Times New Roman" w:cs="Times New Roman"/>
          <w:color w:val="000000" w:themeColor="text1"/>
          <w:sz w:val="20"/>
          <w:szCs w:val="20"/>
          <w:lang w:val="en-US"/>
        </w:rPr>
        <w:t xml:space="preserve">динара.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Приходи од другог нивоа власти у износу од </w:t>
      </w:r>
      <w:r w:rsidR="001E003C" w:rsidRPr="009D79DD">
        <w:rPr>
          <w:rFonts w:ascii="Times New Roman" w:eastAsia="Times New Roman" w:hAnsi="Times New Roman" w:cs="Times New Roman"/>
          <w:b/>
          <w:color w:val="000000" w:themeColor="text1"/>
          <w:sz w:val="20"/>
          <w:szCs w:val="20"/>
          <w:lang w:eastAsia="zh-CN"/>
        </w:rPr>
        <w:t>13.678.200</w:t>
      </w:r>
      <w:r w:rsidR="001E003C" w:rsidRPr="009D79DD">
        <w:rPr>
          <w:rFonts w:ascii="Times New Roman" w:eastAsia="Times New Roman" w:hAnsi="Times New Roman" w:cs="Times New Roman"/>
          <w:b/>
          <w:color w:val="000000" w:themeColor="text1"/>
          <w:sz w:val="20"/>
          <w:szCs w:val="20"/>
          <w:lang w:val="en-US" w:eastAsia="zh-CN"/>
        </w:rPr>
        <w:t>,00</w:t>
      </w:r>
      <w:r w:rsidRPr="009D79DD">
        <w:rPr>
          <w:rFonts w:ascii="Times New Roman" w:eastAsia="Times New Roman" w:hAnsi="Times New Roman" w:cs="Times New Roman"/>
          <w:color w:val="000000" w:themeColor="text1"/>
          <w:sz w:val="20"/>
          <w:szCs w:val="20"/>
          <w:lang w:val="en-US"/>
        </w:rPr>
        <w:t xml:space="preserve"> 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 xml:space="preserve">    Подела прихода на пореске и непореске показује доминантно учешће фискалне категорије прихода, то јест </w:t>
      </w:r>
      <w:r w:rsidRPr="009D79DD">
        <w:rPr>
          <w:rFonts w:ascii="Times New Roman" w:eastAsia="Times New Roman" w:hAnsi="Times New Roman" w:cs="Times New Roman"/>
          <w:b/>
          <w:bCs/>
          <w:color w:val="000000" w:themeColor="text1"/>
          <w:sz w:val="20"/>
          <w:szCs w:val="20"/>
          <w:lang w:val="en-US" w:eastAsia="zh-CN"/>
        </w:rPr>
        <w:t>пореза</w:t>
      </w:r>
      <w:r w:rsidRPr="009D79DD">
        <w:rPr>
          <w:rFonts w:ascii="Times New Roman" w:eastAsia="Times New Roman" w:hAnsi="Times New Roman" w:cs="Times New Roman"/>
          <w:color w:val="000000" w:themeColor="text1"/>
          <w:sz w:val="20"/>
          <w:szCs w:val="20"/>
          <w:lang w:val="en-US" w:eastAsia="zh-CN"/>
        </w:rPr>
        <w:t xml:space="preserve">, у структури текућих прихода и укупних средстава буџета. </w:t>
      </w:r>
      <w:r w:rsidRPr="009D79DD">
        <w:rPr>
          <w:rFonts w:ascii="Times New Roman" w:eastAsia="Times New Roman" w:hAnsi="Times New Roman" w:cs="Times New Roman"/>
          <w:b/>
          <w:color w:val="000000" w:themeColor="text1"/>
          <w:sz w:val="20"/>
          <w:szCs w:val="20"/>
          <w:lang w:val="en-US" w:eastAsia="zh-CN"/>
        </w:rPr>
        <w:t>Порески</w:t>
      </w:r>
      <w:r w:rsidRPr="009D79DD">
        <w:rPr>
          <w:rFonts w:ascii="Times New Roman" w:eastAsia="Times New Roman" w:hAnsi="Times New Roman" w:cs="Times New Roman"/>
          <w:color w:val="000000" w:themeColor="text1"/>
          <w:sz w:val="20"/>
          <w:szCs w:val="20"/>
          <w:lang w:val="en-US" w:eastAsia="zh-CN"/>
        </w:rPr>
        <w:t xml:space="preserve"> приходи су пројектовани у износу од </w:t>
      </w:r>
      <w:r w:rsidR="00476797" w:rsidRPr="009D79DD">
        <w:rPr>
          <w:rFonts w:ascii="Times New Roman" w:eastAsia="Times New Roman" w:hAnsi="Times New Roman" w:cs="Times New Roman"/>
          <w:b/>
          <w:color w:val="000000" w:themeColor="text1"/>
          <w:sz w:val="20"/>
          <w:szCs w:val="20"/>
          <w:lang w:eastAsia="zh-CN"/>
        </w:rPr>
        <w:t>5</w:t>
      </w:r>
      <w:r w:rsidR="0009770B">
        <w:rPr>
          <w:rFonts w:ascii="Times New Roman" w:eastAsia="Times New Roman" w:hAnsi="Times New Roman" w:cs="Times New Roman"/>
          <w:b/>
          <w:color w:val="000000" w:themeColor="text1"/>
          <w:sz w:val="20"/>
          <w:szCs w:val="20"/>
          <w:lang w:eastAsia="zh-CN"/>
        </w:rPr>
        <w:t>34.120.000</w:t>
      </w:r>
      <w:r w:rsidRPr="009D79DD">
        <w:rPr>
          <w:rFonts w:ascii="Times New Roman" w:eastAsia="Times New Roman" w:hAnsi="Times New Roman" w:cs="Times New Roman"/>
          <w:b/>
          <w:color w:val="000000" w:themeColor="text1"/>
          <w:sz w:val="20"/>
          <w:szCs w:val="20"/>
          <w:lang w:val="en-US" w:eastAsia="zh-CN"/>
        </w:rPr>
        <w:t>,</w:t>
      </w:r>
      <w:r w:rsidR="00476797" w:rsidRPr="009D79DD">
        <w:rPr>
          <w:rFonts w:ascii="Times New Roman" w:eastAsia="Times New Roman" w:hAnsi="Times New Roman" w:cs="Times New Roman"/>
          <w:b/>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val="en-US" w:eastAsia="zh-CN"/>
        </w:rPr>
        <w:t xml:space="preserve"> дин.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b/>
          <w:bCs/>
          <w:color w:val="000000" w:themeColor="text1"/>
          <w:sz w:val="20"/>
          <w:szCs w:val="20"/>
          <w:lang w:val="en-US" w:eastAsia="zh-CN"/>
        </w:rPr>
        <w:t xml:space="preserve">      Непорески приходи</w:t>
      </w:r>
      <w:r w:rsidRPr="009D79DD">
        <w:rPr>
          <w:rFonts w:ascii="Times New Roman" w:eastAsia="Times New Roman" w:hAnsi="Times New Roman" w:cs="Times New Roman"/>
          <w:color w:val="000000" w:themeColor="text1"/>
          <w:sz w:val="20"/>
          <w:szCs w:val="20"/>
          <w:lang w:val="en-US" w:eastAsia="zh-CN"/>
        </w:rPr>
        <w:t xml:space="preserve">, пројектовани на нивоу од </w:t>
      </w:r>
      <w:r w:rsidR="00B71E6C" w:rsidRPr="009D79DD">
        <w:rPr>
          <w:rFonts w:ascii="Times New Roman" w:eastAsia="Times New Roman" w:hAnsi="Times New Roman" w:cs="Times New Roman"/>
          <w:b/>
          <w:color w:val="000000" w:themeColor="text1"/>
          <w:sz w:val="20"/>
          <w:szCs w:val="20"/>
          <w:lang w:eastAsia="zh-CN"/>
        </w:rPr>
        <w:t>5</w:t>
      </w:r>
      <w:r w:rsidR="0009770B">
        <w:rPr>
          <w:rFonts w:ascii="Times New Roman" w:eastAsia="Times New Roman" w:hAnsi="Times New Roman" w:cs="Times New Roman"/>
          <w:b/>
          <w:color w:val="000000" w:themeColor="text1"/>
          <w:sz w:val="20"/>
          <w:szCs w:val="20"/>
          <w:lang w:eastAsia="zh-CN"/>
        </w:rPr>
        <w:t>2</w:t>
      </w:r>
      <w:r w:rsidR="00B71E6C" w:rsidRPr="009D79DD">
        <w:rPr>
          <w:rFonts w:ascii="Times New Roman" w:eastAsia="Times New Roman" w:hAnsi="Times New Roman" w:cs="Times New Roman"/>
          <w:b/>
          <w:color w:val="000000" w:themeColor="text1"/>
          <w:sz w:val="20"/>
          <w:szCs w:val="20"/>
          <w:lang w:eastAsia="zh-CN"/>
        </w:rPr>
        <w:t>.0</w:t>
      </w:r>
      <w:r w:rsidR="0009770B">
        <w:rPr>
          <w:rFonts w:ascii="Times New Roman" w:eastAsia="Times New Roman" w:hAnsi="Times New Roman" w:cs="Times New Roman"/>
          <w:b/>
          <w:color w:val="000000" w:themeColor="text1"/>
          <w:sz w:val="20"/>
          <w:szCs w:val="20"/>
          <w:lang w:eastAsia="zh-CN"/>
        </w:rPr>
        <w:t>3</w:t>
      </w:r>
      <w:r w:rsidR="00B71E6C" w:rsidRPr="009D79DD">
        <w:rPr>
          <w:rFonts w:ascii="Times New Roman" w:eastAsia="Times New Roman" w:hAnsi="Times New Roman" w:cs="Times New Roman"/>
          <w:b/>
          <w:color w:val="000000" w:themeColor="text1"/>
          <w:sz w:val="20"/>
          <w:szCs w:val="20"/>
          <w:lang w:eastAsia="zh-CN"/>
        </w:rPr>
        <w:t>0.000,</w:t>
      </w:r>
      <w:r w:rsidRPr="009D79DD">
        <w:rPr>
          <w:rFonts w:ascii="Times New Roman" w:eastAsia="Times New Roman" w:hAnsi="Times New Roman" w:cs="Times New Roman"/>
          <w:b/>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val="en-US" w:eastAsia="zh-CN"/>
        </w:rPr>
        <w:t xml:space="preserve"> динара, претежно се односе на изворне приходе буџета општине (таксе и накнаде), које Правилник о стандардном класификационом оквиру и Контном плану за буџетски систем сврстава у </w:t>
      </w:r>
      <w:r w:rsidRPr="009D79DD">
        <w:rPr>
          <w:rFonts w:ascii="Times New Roman" w:eastAsia="Times New Roman" w:hAnsi="Times New Roman" w:cs="Times New Roman"/>
          <w:b/>
          <w:bCs/>
          <w:color w:val="000000" w:themeColor="text1"/>
          <w:sz w:val="20"/>
          <w:szCs w:val="20"/>
          <w:lang w:val="en-US" w:eastAsia="zh-CN"/>
        </w:rPr>
        <w:t xml:space="preserve">приходе од продаје добара и услуга </w:t>
      </w:r>
      <w:r w:rsidRPr="009D79DD">
        <w:rPr>
          <w:rFonts w:ascii="Times New Roman" w:eastAsia="Times New Roman" w:hAnsi="Times New Roman" w:cs="Times New Roman"/>
          <w:color w:val="000000" w:themeColor="text1"/>
          <w:sz w:val="20"/>
          <w:szCs w:val="20"/>
          <w:lang w:val="en-US" w:eastAsia="zh-CN"/>
        </w:rPr>
        <w:t xml:space="preserve">и </w:t>
      </w:r>
      <w:r w:rsidRPr="009D79DD">
        <w:rPr>
          <w:rFonts w:ascii="Times New Roman" w:eastAsia="Times New Roman" w:hAnsi="Times New Roman" w:cs="Times New Roman"/>
          <w:b/>
          <w:bCs/>
          <w:color w:val="000000" w:themeColor="text1"/>
          <w:sz w:val="20"/>
          <w:szCs w:val="20"/>
          <w:lang w:val="en-US" w:eastAsia="zh-CN"/>
        </w:rPr>
        <w:t xml:space="preserve">приходе од имовине </w:t>
      </w:r>
      <w:r w:rsidRPr="009D79DD">
        <w:rPr>
          <w:rFonts w:ascii="Times New Roman" w:eastAsia="Times New Roman" w:hAnsi="Times New Roman" w:cs="Times New Roman"/>
          <w:color w:val="000000" w:themeColor="text1"/>
          <w:sz w:val="20"/>
          <w:szCs w:val="20"/>
          <w:lang w:val="en-US" w:eastAsia="zh-CN"/>
        </w:rPr>
        <w:t>у оквиру категорије Д р у г и  п р и х о д и (шифра економске класификације 74).</w:t>
      </w:r>
    </w:p>
    <w:p w:rsidR="00B71E6C"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Примања од продаје непокретности  у износу од</w:t>
      </w:r>
      <w:r w:rsidRPr="009D79DD">
        <w:rPr>
          <w:rFonts w:ascii="Times New Roman" w:eastAsia="Times New Roman" w:hAnsi="Times New Roman" w:cs="Times New Roman"/>
          <w:b/>
          <w:color w:val="000000" w:themeColor="text1"/>
          <w:sz w:val="20"/>
          <w:szCs w:val="20"/>
          <w:lang w:eastAsia="zh-CN"/>
        </w:rPr>
        <w:t xml:space="preserve"> </w:t>
      </w:r>
      <w:r w:rsidR="0009770B">
        <w:rPr>
          <w:rFonts w:ascii="Times New Roman" w:eastAsia="Times New Roman" w:hAnsi="Times New Roman" w:cs="Times New Roman"/>
          <w:b/>
          <w:color w:val="000000" w:themeColor="text1"/>
          <w:sz w:val="20"/>
          <w:szCs w:val="20"/>
          <w:lang w:eastAsia="zh-CN"/>
        </w:rPr>
        <w:t>4</w:t>
      </w:r>
      <w:r w:rsidRPr="009D79DD">
        <w:rPr>
          <w:rFonts w:ascii="Times New Roman" w:eastAsia="Times New Roman" w:hAnsi="Times New Roman" w:cs="Times New Roman"/>
          <w:b/>
          <w:color w:val="000000" w:themeColor="text1"/>
          <w:sz w:val="20"/>
          <w:szCs w:val="20"/>
          <w:lang w:eastAsia="zh-CN"/>
        </w:rPr>
        <w:t>.000.000,00</w:t>
      </w:r>
      <w:r w:rsidRPr="009D79DD">
        <w:rPr>
          <w:rFonts w:ascii="Times New Roman" w:eastAsia="Times New Roman" w:hAnsi="Times New Roman" w:cs="Times New Roman"/>
          <w:color w:val="000000" w:themeColor="text1"/>
          <w:sz w:val="20"/>
          <w:szCs w:val="20"/>
          <w:lang w:eastAsia="zh-CN"/>
        </w:rPr>
        <w:t xml:space="preserve"> дин.  </w:t>
      </w:r>
    </w:p>
    <w:p w:rsidR="00A558C6" w:rsidRPr="009D79DD" w:rsidRDefault="00B71E6C"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Пренета неутрошена средства у износу од </w:t>
      </w:r>
      <w:r w:rsidR="0009770B">
        <w:rPr>
          <w:rFonts w:ascii="Times New Roman" w:eastAsia="Times New Roman" w:hAnsi="Times New Roman" w:cs="Times New Roman"/>
          <w:b/>
          <w:color w:val="000000" w:themeColor="text1"/>
          <w:sz w:val="20"/>
          <w:szCs w:val="20"/>
          <w:lang w:eastAsia="zh-CN"/>
        </w:rPr>
        <w:t>8</w:t>
      </w:r>
      <w:r w:rsidRPr="009D79DD">
        <w:rPr>
          <w:rFonts w:ascii="Times New Roman" w:eastAsia="Times New Roman" w:hAnsi="Times New Roman" w:cs="Times New Roman"/>
          <w:b/>
          <w:color w:val="000000" w:themeColor="text1"/>
          <w:sz w:val="20"/>
          <w:szCs w:val="20"/>
          <w:lang w:eastAsia="zh-CN"/>
        </w:rPr>
        <w:t>0.000.000,00</w:t>
      </w:r>
      <w:r w:rsidRPr="009D79DD">
        <w:rPr>
          <w:rFonts w:ascii="Times New Roman" w:eastAsia="Times New Roman" w:hAnsi="Times New Roman" w:cs="Times New Roman"/>
          <w:color w:val="000000" w:themeColor="text1"/>
          <w:sz w:val="20"/>
          <w:szCs w:val="20"/>
          <w:lang w:eastAsia="zh-CN"/>
        </w:rPr>
        <w:t xml:space="preserve"> дин</w:t>
      </w:r>
      <w:r w:rsidR="00A558C6" w:rsidRPr="009D79DD">
        <w:rPr>
          <w:rFonts w:ascii="Times New Roman" w:eastAsia="Times New Roman" w:hAnsi="Times New Roman" w:cs="Times New Roman"/>
          <w:color w:val="000000" w:themeColor="text1"/>
          <w:sz w:val="20"/>
          <w:szCs w:val="20"/>
          <w:lang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w:t>
      </w:r>
    </w:p>
    <w:p w:rsidR="00A558C6" w:rsidRPr="009D79DD" w:rsidRDefault="00A558C6" w:rsidP="002D11FC">
      <w:pPr>
        <w:spacing w:after="0" w:line="240" w:lineRule="auto"/>
        <w:jc w:val="center"/>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3.Расходи и издаци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Законом је одређено да се буџет припрема и извршава на основу система јединствене буџетске класификације, која обухвата економску класификацију прихода и примања, економску класификацију расхода и издатака, организациону, функционалну и програмску класификацију расхода и издатака и класификацију према изворима финансирања, које сачињавају стандардни класификациони оквир за буџетски систем, ближе уређен Правилником о стандардном класификационом оквиру и Контном плану за буџетски систем.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Имајући у виду и одредбу члана 4. Закона о буџетском систему о принципима који се морају поштовати "приликом припреме и извршења буџета", међу којима је и принцип јединствене буџетске класификације, расходи и издаци у буџету исказују се у складу са прописаним системом јединствене буџетске класификације, која је ближе уређена поменутим чланом 29. истог Закона.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Економска класификација разврстава расходе и издатке по ближим наменама и тако показује врсте трошкова којима се финансира одређена функција. Конкретно, исказује појединачна добра и услуге (као што су плате, доприноси, услуге, материјал и сл.), као и извршена трансферна и друга плаћања у циљу намирења појединих функција у буџету.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Функционална класификација расхода и издатака обезбеђује преглед трошења средстава према класификацији државних функција, у складу са препоруком Организације Уједињених Нација. Функционална класификација даје одговор на питање шта се финансира, односно за које области се планирају и троше буџетска средства и не зависи од корисника који одређену функцију спроводи, односно обавља, већ се везује искључиво за функционалну намену, то јест област која се финансира.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Организациона класификација расхода и издатака идентификује распоред буџетских средстава по свим (директним и индиректним) буџетским корисницима који се финансирају из буџета и тако показује ко су корисници буџетских средстава. Организациона класификација се означава бројем раздела и главе у буџету и називом корисника. У предложеној одлуци о буџету раздео приказује све расходе и издатке из надлежности директног корисника, носиоца раздела, дакле, расходе и издатке самог директног корисника (са посебно исказаним расходима и издацима ужих организационих јединица у његовој организационој структури), као и расходе и издатке индиректних корисника за које је носилац раздела, у буџетском смислу одговоран. У сваком разделу припадајући расходи и издаци груписани су, по корисницима, у посебне главе, чији су носиоци директни корисник и индиректни корисници из његове надлежности, али и уже организационе јединице у његовом саставу. Прелазак на нови (програмски) модел буџетирања, од доношења буџета за 2015. годину на свим нивоима власти, подразумевао је истовремено и увођење у буџет програмске класификације расхода и издатака, поред постојећих, раније примењиваних класификација. Програмска класификација, која је у систем јединствене буџетске класификације уведена изменама Закона о буџетском систему из 2006. године, а у примени је од доношења буџета на свим нивоима власти за 2015. годину, намењена је за разврставање расхода и издатака буџета по програмима корисника буџетских средстава. Према дефиницији из члана 2. тачка 58. Закона о буџетском систему, програм представља "скуп мера које корисници буџетских средстава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буџетских средстава и није временски ограничен". Дакле, програмску структуру, у смислу Закона о буџетском систему, чине програм, програмске активности и пројекти, који су дефинисани чланом 2. овог закона. И Упутством за израду програмског буџета, које је сачинило Министарство финансија, у сарадњи са Сталном конференцијом градова и општина (СКГО), дефинисана је програмска структура, коју чине програми, као највиша програмска категорија и програмске активности и пројекти, као ниже програмске категорије, према којима се групишу (класификују) расходи и издаци, при чему се сваки програм састоји од независних, али међусобно повезаних компоненти (програмске активности и пројекти). Сагласно изменама Закона о буџетском систему из 2015. године, саставни део програмског буџета треба да постану родно одговорни циљеви, родни индикатори учинка, исхода и резултата, који се дефинишу са циљем да се прикаже очекивани допринос програма, програмске активности или пројекта остваривању родне равноправности. Док су за приходну страну буџета релевантне економска класификација прихода и примања и класификација према изворима финансирања, која "повезује изворе финансирања са конкретним расходима и издацима", дотле се на расходну страну буџета односе све прописане класификације у оквиру система јединствене буџетске класификације, дакле економска класификација расхода и издатака и све друге класификације које чине прописани стандардни класификациони оквир за буџетски систем.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Из средстава буџета планиране су све категорије текућих расхода, изузев амортизације (категорија 43), коју су раније индиректни буџетски корисници, који остварују сопствене приходе и по закону имају право коришћења и расподеле сопствених прихода, планирали из додатних прихода. Међутим, према важећим прописима који уређују начин исказивања расхода амортизације у годишњим финансијским извештајима буџетских корисника, индиректни буџетски корисници који воде пословне књиге и састављају годишњи финансијски извештај у складу са Законом о буџетском систему и Уредбом о буџетском рачуноводству ("Службени гласник РС", бр. 125/03 и 12/06), као и осталим подзаконским актима којима се уређује буџетско рачуноводство, дужни су да обрачунати износ исправке вредности нефинансијске имовине у целости искажу на терет капитала, односно не исказују расход амортизације и употребе средстава за рад.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Из средстава буџета, а у складу са предлозима корисника, планиране су и категорије класе 5 (издаци за нефинансијску имовину) и класе 6 (издаци за финансијску имовину).</w:t>
      </w:r>
    </w:p>
    <w:p w:rsidR="00A558C6" w:rsidRPr="009D79DD" w:rsidRDefault="00A558C6" w:rsidP="00A558C6">
      <w:pPr>
        <w:spacing w:after="0" w:line="240" w:lineRule="auto"/>
        <w:jc w:val="both"/>
        <w:rPr>
          <w:rFonts w:ascii="Times New Roman" w:eastAsia="Times New Roman" w:hAnsi="Times New Roman" w:cs="Times New Roman"/>
          <w:b/>
          <w:bCs/>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 xml:space="preserve">      У погледу нижег нивоа економске структуре расхода и издатака планираним средствима за финансирање потрошње у 202</w:t>
      </w:r>
      <w:r w:rsidR="00392603">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години највеће је учешће за </w:t>
      </w:r>
      <w:r w:rsidRPr="009D79DD">
        <w:rPr>
          <w:rFonts w:ascii="Times New Roman" w:eastAsia="Times New Roman" w:hAnsi="Times New Roman" w:cs="Times New Roman"/>
          <w:bCs/>
          <w:color w:val="000000" w:themeColor="text1"/>
          <w:sz w:val="20"/>
          <w:szCs w:val="20"/>
          <w:lang w:val="en-US" w:eastAsia="zh-CN"/>
        </w:rPr>
        <w:t>коришћење услуга и роба</w:t>
      </w:r>
      <w:r w:rsidRPr="009D79DD">
        <w:rPr>
          <w:rFonts w:ascii="Times New Roman" w:eastAsia="Times New Roman" w:hAnsi="Times New Roman" w:cs="Times New Roman"/>
          <w:color w:val="000000" w:themeColor="text1"/>
          <w:sz w:val="20"/>
          <w:szCs w:val="20"/>
          <w:lang w:val="en-US" w:eastAsia="zh-CN"/>
        </w:rPr>
        <w:t xml:space="preserve">, затим расхода за улагања у основна средства и расхода </w:t>
      </w:r>
      <w:r w:rsidRPr="009D79DD">
        <w:rPr>
          <w:rFonts w:ascii="Times New Roman" w:eastAsia="Times New Roman" w:hAnsi="Times New Roman" w:cs="Times New Roman"/>
          <w:bCs/>
          <w:color w:val="000000" w:themeColor="text1"/>
          <w:sz w:val="20"/>
          <w:szCs w:val="20"/>
          <w:lang w:val="en-US" w:eastAsia="zh-CN"/>
        </w:rPr>
        <w:t>запослене</w:t>
      </w:r>
      <w:r w:rsidRPr="009D79DD">
        <w:rPr>
          <w:rFonts w:ascii="Times New Roman" w:eastAsia="Times New Roman" w:hAnsi="Times New Roman" w:cs="Times New Roman"/>
          <w:b/>
          <w:bCs/>
          <w:color w:val="000000" w:themeColor="text1"/>
          <w:sz w:val="20"/>
          <w:szCs w:val="20"/>
          <w:lang w:val="en-US" w:eastAsia="zh-CN"/>
        </w:rPr>
        <w:t>.</w:t>
      </w:r>
    </w:p>
    <w:p w:rsidR="00A558C6" w:rsidRPr="009D79DD" w:rsidRDefault="00A558C6" w:rsidP="00A558C6">
      <w:pPr>
        <w:spacing w:after="0" w:line="240" w:lineRule="auto"/>
        <w:jc w:val="both"/>
        <w:rPr>
          <w:rFonts w:ascii="Times New Roman" w:eastAsia="Times New Roman" w:hAnsi="Times New Roman" w:cs="Times New Roman"/>
          <w:b/>
          <w:bCs/>
          <w:color w:val="000000" w:themeColor="text1"/>
          <w:sz w:val="20"/>
          <w:szCs w:val="20"/>
          <w:lang w:eastAsia="zh-CN"/>
        </w:rPr>
      </w:pPr>
    </w:p>
    <w:p w:rsidR="00DC6C61" w:rsidRPr="009D79DD" w:rsidRDefault="00DC6C61" w:rsidP="00A558C6">
      <w:pPr>
        <w:spacing w:after="0" w:line="240" w:lineRule="auto"/>
        <w:jc w:val="both"/>
        <w:rPr>
          <w:rFonts w:ascii="Times New Roman" w:eastAsia="Times New Roman" w:hAnsi="Times New Roman" w:cs="Times New Roman"/>
          <w:b/>
          <w:bCs/>
          <w:color w:val="000000" w:themeColor="text1"/>
          <w:sz w:val="20"/>
          <w:szCs w:val="20"/>
          <w:lang w:eastAsia="zh-CN"/>
        </w:rPr>
      </w:pPr>
    </w:p>
    <w:p w:rsidR="00DC6C61" w:rsidRPr="009D79DD" w:rsidRDefault="00DC6C61" w:rsidP="00DC6C61">
      <w:pPr>
        <w:spacing w:after="0" w:line="240" w:lineRule="auto"/>
        <w:jc w:val="center"/>
        <w:rPr>
          <w:rFonts w:ascii="Times New Roman" w:eastAsia="Times New Roman" w:hAnsi="Times New Roman" w:cs="Times New Roman"/>
          <w:b/>
          <w:bCs/>
          <w:color w:val="000000" w:themeColor="text1"/>
          <w:sz w:val="20"/>
          <w:szCs w:val="20"/>
          <w:lang w:eastAsia="zh-CN"/>
        </w:rPr>
      </w:pPr>
      <w:r w:rsidRPr="009D79DD">
        <w:rPr>
          <w:rFonts w:ascii="Times New Roman" w:eastAsia="Times New Roman" w:hAnsi="Times New Roman" w:cs="Times New Roman"/>
          <w:b/>
          <w:bCs/>
          <w:color w:val="000000" w:themeColor="text1"/>
          <w:sz w:val="20"/>
          <w:szCs w:val="20"/>
          <w:lang w:eastAsia="zh-CN"/>
        </w:rPr>
        <w:t>3.1. Расходи и издаци према економској класификацији</w:t>
      </w:r>
    </w:p>
    <w:p w:rsidR="00DC6C61" w:rsidRPr="009D79DD" w:rsidRDefault="00DC6C61" w:rsidP="00DC6C61">
      <w:pPr>
        <w:spacing w:after="0" w:line="240" w:lineRule="auto"/>
        <w:jc w:val="center"/>
        <w:rPr>
          <w:rFonts w:ascii="Times New Roman" w:eastAsia="Times New Roman" w:hAnsi="Times New Roman" w:cs="Times New Roman"/>
          <w:b/>
          <w:bCs/>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 xml:space="preserve">      3.1</w:t>
      </w:r>
      <w:r w:rsidR="00DC6C61" w:rsidRPr="009D79DD">
        <w:rPr>
          <w:rFonts w:ascii="Times New Roman" w:eastAsia="Times New Roman" w:hAnsi="Times New Roman" w:cs="Times New Roman"/>
          <w:b/>
          <w:bCs/>
          <w:color w:val="000000" w:themeColor="text1"/>
          <w:sz w:val="20"/>
          <w:szCs w:val="20"/>
          <w:lang w:eastAsia="zh-CN"/>
        </w:rPr>
        <w:t>.1.</w:t>
      </w:r>
      <w:r w:rsidRPr="009D79DD">
        <w:rPr>
          <w:rFonts w:ascii="Times New Roman" w:eastAsia="Times New Roman" w:hAnsi="Times New Roman" w:cs="Times New Roman"/>
          <w:b/>
          <w:bCs/>
          <w:color w:val="000000" w:themeColor="text1"/>
          <w:sz w:val="20"/>
          <w:szCs w:val="20"/>
          <w:lang w:val="en-US" w:eastAsia="zh-CN"/>
        </w:rPr>
        <w:t xml:space="preserve"> Расходи за запослене</w:t>
      </w:r>
      <w:r w:rsidRPr="009D79DD">
        <w:rPr>
          <w:rFonts w:ascii="Times New Roman" w:eastAsia="Times New Roman" w:hAnsi="Times New Roman" w:cs="Times New Roman"/>
          <w:color w:val="000000" w:themeColor="text1"/>
          <w:sz w:val="20"/>
          <w:szCs w:val="20"/>
          <w:lang w:val="en-US" w:eastAsia="zh-CN"/>
        </w:rPr>
        <w:t xml:space="preserve">, који су према економској класификацији расхода и издатака у  Правилнику о стандардном класификационом оквиру и Контном плану за буџетски систем прва категорија у оквиру класе 4, која је означена шифром 41, а обухвата плате, додатке и накнаде запослених, социјалне доприносе на терет послодавца, накнаде у натури и накнаде за запослене, социјална давања запосленима, награде запосленима и остале посебне расходе (шифре економске класификације 411, 412, 413, 414, 415, 416 и 417), планирани су, како је речено, у износу од </w:t>
      </w:r>
      <w:r w:rsidR="00A96B60" w:rsidRPr="00A96B60">
        <w:rPr>
          <w:rFonts w:ascii="Times New Roman" w:eastAsia="Times New Roman" w:hAnsi="Times New Roman" w:cs="Times New Roman"/>
          <w:b/>
          <w:color w:val="000000" w:themeColor="text1"/>
          <w:sz w:val="20"/>
          <w:szCs w:val="20"/>
          <w:lang w:eastAsia="zh-CN"/>
        </w:rPr>
        <w:t>3</w:t>
      </w:r>
      <w:r w:rsidR="00B51312">
        <w:rPr>
          <w:rFonts w:ascii="Times New Roman" w:eastAsia="Times New Roman" w:hAnsi="Times New Roman" w:cs="Times New Roman"/>
          <w:b/>
          <w:color w:val="000000" w:themeColor="text1"/>
          <w:sz w:val="20"/>
          <w:szCs w:val="20"/>
          <w:lang w:eastAsia="zh-CN"/>
        </w:rPr>
        <w:t xml:space="preserve">40.834.925,00 </w:t>
      </w:r>
      <w:r w:rsidRPr="009D79DD">
        <w:rPr>
          <w:rFonts w:ascii="Times New Roman" w:eastAsia="Times New Roman" w:hAnsi="Times New Roman" w:cs="Times New Roman"/>
          <w:color w:val="000000" w:themeColor="text1"/>
          <w:sz w:val="20"/>
          <w:szCs w:val="20"/>
          <w:lang w:val="en-US" w:eastAsia="zh-CN"/>
        </w:rPr>
        <w:t>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При планирању масе средстава за плате запослених код корисника буџета у 202</w:t>
      </w:r>
      <w:r w:rsidR="002D11F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години, које, у смислу прописане економске класификације расхода и издатака, обухватају расходе за </w:t>
      </w:r>
      <w:r w:rsidRPr="009D79DD">
        <w:rPr>
          <w:rFonts w:ascii="Times New Roman" w:eastAsia="Times New Roman" w:hAnsi="Times New Roman" w:cs="Times New Roman"/>
          <w:b/>
          <w:bCs/>
          <w:color w:val="000000" w:themeColor="text1"/>
          <w:sz w:val="20"/>
          <w:szCs w:val="20"/>
          <w:lang w:val="en-US" w:eastAsia="zh-CN"/>
        </w:rPr>
        <w:t xml:space="preserve">плате, додатке и накнаде запослених (зараде) </w:t>
      </w:r>
      <w:r w:rsidRPr="009D79DD">
        <w:rPr>
          <w:rFonts w:ascii="Times New Roman" w:eastAsia="Times New Roman" w:hAnsi="Times New Roman" w:cs="Times New Roman"/>
          <w:color w:val="000000" w:themeColor="text1"/>
          <w:sz w:val="20"/>
          <w:szCs w:val="20"/>
          <w:lang w:val="en-US" w:eastAsia="zh-CN"/>
        </w:rPr>
        <w:t xml:space="preserve">и </w:t>
      </w:r>
      <w:r w:rsidRPr="009D79DD">
        <w:rPr>
          <w:rFonts w:ascii="Times New Roman" w:eastAsia="Times New Roman" w:hAnsi="Times New Roman" w:cs="Times New Roman"/>
          <w:b/>
          <w:bCs/>
          <w:color w:val="000000" w:themeColor="text1"/>
          <w:sz w:val="20"/>
          <w:szCs w:val="20"/>
          <w:lang w:val="en-US" w:eastAsia="zh-CN"/>
        </w:rPr>
        <w:t xml:space="preserve">социјалне доприносе на терет послодавца </w:t>
      </w:r>
      <w:r w:rsidRPr="009D79DD">
        <w:rPr>
          <w:rFonts w:ascii="Times New Roman" w:eastAsia="Times New Roman" w:hAnsi="Times New Roman" w:cs="Times New Roman"/>
          <w:color w:val="000000" w:themeColor="text1"/>
          <w:sz w:val="20"/>
          <w:szCs w:val="20"/>
          <w:lang w:val="en-US" w:eastAsia="zh-CN"/>
        </w:rPr>
        <w:t>(којима су у економској класификацији расхода и издатака додељене шифре 411 и 412), у потпуности су уважене смернице за планирање ове врсте расхода, дате у Упутству за припрему одлуке о буџету локалне власти за 202</w:t>
      </w:r>
      <w:r w:rsidR="002D11F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и пројекција за 202</w:t>
      </w:r>
      <w:r w:rsidR="002D11FC" w:rsidRPr="009D79DD">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 и 202</w:t>
      </w:r>
      <w:r w:rsidR="002D11FC" w:rsidRPr="009D79DD">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val="en-US" w:eastAsia="zh-CN"/>
        </w:rPr>
        <w:t>. год. Како је у Упутству и у Закону одређено, "локална власт у 202</w:t>
      </w:r>
      <w:r w:rsidR="002D11F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202</w:t>
      </w:r>
      <w:r w:rsidR="002D11FC" w:rsidRPr="009D79DD">
        <w:rPr>
          <w:rFonts w:ascii="Times New Roman" w:eastAsia="Times New Roman" w:hAnsi="Times New Roman" w:cs="Times New Roman"/>
          <w:color w:val="000000" w:themeColor="text1"/>
          <w:sz w:val="20"/>
          <w:szCs w:val="20"/>
          <w:lang w:eastAsia="zh-CN"/>
        </w:rPr>
        <w:t>3</w:t>
      </w:r>
      <w:r w:rsidRPr="009D79DD">
        <w:rPr>
          <w:rFonts w:ascii="Times New Roman" w:eastAsia="Times New Roman" w:hAnsi="Times New Roman" w:cs="Times New Roman"/>
          <w:color w:val="000000" w:themeColor="text1"/>
          <w:sz w:val="20"/>
          <w:szCs w:val="20"/>
          <w:lang w:val="en-US" w:eastAsia="zh-CN"/>
        </w:rPr>
        <w:t>. години,</w:t>
      </w:r>
      <w:r w:rsidR="00B51312">
        <w:rPr>
          <w:rFonts w:ascii="Times New Roman" w:eastAsia="Times New Roman" w:hAnsi="Times New Roman" w:cs="Times New Roman"/>
          <w:color w:val="000000" w:themeColor="text1"/>
          <w:sz w:val="20"/>
          <w:szCs w:val="20"/>
          <w:lang w:eastAsia="zh-CN"/>
        </w:rPr>
        <w:t xml:space="preserve"> </w:t>
      </w:r>
      <w:r w:rsidR="00D9515F" w:rsidRPr="009D79DD">
        <w:rPr>
          <w:rFonts w:ascii="Times New Roman" w:eastAsia="Times New Roman" w:hAnsi="Times New Roman" w:cs="Times New Roman"/>
          <w:color w:val="000000" w:themeColor="text1"/>
          <w:sz w:val="20"/>
          <w:szCs w:val="20"/>
          <w:lang w:eastAsia="zh-CN"/>
        </w:rPr>
        <w:t>полазећи од нивоа плата исплаћених за септембар 2023.год.</w:t>
      </w:r>
      <w:r w:rsidRPr="009D79DD">
        <w:rPr>
          <w:rFonts w:ascii="Times New Roman" w:eastAsia="Times New Roman" w:hAnsi="Times New Roman" w:cs="Times New Roman"/>
          <w:color w:val="000000" w:themeColor="text1"/>
          <w:sz w:val="20"/>
          <w:szCs w:val="20"/>
          <w:lang w:val="en-US" w:eastAsia="zh-CN"/>
        </w:rPr>
        <w:t xml:space="preserve"> а највише до дозвољеног нивоа за исплату плата у складу са Закон</w:t>
      </w:r>
      <w:r w:rsidRPr="009D79DD">
        <w:rPr>
          <w:rFonts w:ascii="Times New Roman" w:eastAsia="Times New Roman" w:hAnsi="Times New Roman" w:cs="Times New Roman"/>
          <w:color w:val="000000" w:themeColor="text1"/>
          <w:sz w:val="20"/>
          <w:szCs w:val="20"/>
          <w:lang w:eastAsia="zh-CN"/>
        </w:rPr>
        <w:t>ом</w:t>
      </w:r>
      <w:r w:rsidRPr="009D79DD">
        <w:rPr>
          <w:rFonts w:ascii="Times New Roman" w:eastAsia="Times New Roman" w:hAnsi="Times New Roman" w:cs="Times New Roman"/>
          <w:color w:val="000000" w:themeColor="text1"/>
          <w:sz w:val="20"/>
          <w:szCs w:val="20"/>
          <w:lang w:val="en-US" w:eastAsia="zh-CN"/>
        </w:rPr>
        <w:t xml:space="preserve"> о буџету Републике Србије за 202</w:t>
      </w:r>
      <w:r w:rsidR="002D11F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w:t>
      </w:r>
      <w:r w:rsidR="009E61BD" w:rsidRPr="009D79DD">
        <w:rPr>
          <w:rFonts w:ascii="Times New Roman" w:eastAsia="Times New Roman" w:hAnsi="Times New Roman" w:cs="Times New Roman"/>
          <w:color w:val="000000" w:themeColor="text1"/>
          <w:sz w:val="20"/>
          <w:szCs w:val="20"/>
          <w:lang w:eastAsia="zh-CN"/>
        </w:rPr>
        <w:t>Ревидираном фискалном стратегијом  за 2024.годину са пројекцијом за 2025 и 2026 годину</w:t>
      </w:r>
      <w:r w:rsidR="00DA529E" w:rsidRPr="009D79DD">
        <w:rPr>
          <w:rFonts w:ascii="Times New Roman" w:eastAsia="Times New Roman" w:hAnsi="Times New Roman" w:cs="Times New Roman"/>
          <w:color w:val="000000" w:themeColor="text1"/>
          <w:sz w:val="20"/>
          <w:szCs w:val="20"/>
          <w:lang w:eastAsia="zh-CN"/>
        </w:rPr>
        <w:t xml:space="preserve"> плате је потребно планирати између осталог на основу следећих параметара:</w:t>
      </w:r>
    </w:p>
    <w:p w:rsidR="00DA529E" w:rsidRPr="009D79DD" w:rsidRDefault="00DA529E"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-постојећег броја запослених</w:t>
      </w:r>
    </w:p>
    <w:p w:rsidR="00DA529E" w:rsidRPr="009D79DD" w:rsidRDefault="00DA529E"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-увећања плата 10% почев од плате</w:t>
      </w:r>
      <w:r w:rsidR="00D9515F" w:rsidRPr="009D79DD">
        <w:rPr>
          <w:rFonts w:ascii="Times New Roman" w:eastAsia="Times New Roman" w:hAnsi="Times New Roman" w:cs="Times New Roman"/>
          <w:color w:val="000000" w:themeColor="text1"/>
          <w:sz w:val="20"/>
          <w:szCs w:val="20"/>
          <w:lang w:eastAsia="zh-CN"/>
        </w:rPr>
        <w:t xml:space="preserve"> за јануар 2024.год</w:t>
      </w:r>
    </w:p>
    <w:p w:rsidR="00D9515F" w:rsidRPr="009D79DD" w:rsidRDefault="00D9515F"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-повећања неопорезивог износа зараде на 25.000,00 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Колико је важно на овај начин планирати плате говори и упозорење у Упутству, али и у Закону, да уколико локална власт не планира у својим одлукама o буџету за 202</w:t>
      </w:r>
      <w:r w:rsidR="002D11F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и не  извршава укупна средства за обрачун и исплату плата на наведени начин,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Упутством је, поред тога, препоручено да остале економске класификације у оквиру категорије 41 треба "планирати крајње рестриктивно". Изузетак су, међутим, награде запосленима и остали посебни расходи (економска класификација 416), у које су сврстане и божићне и друге врсте награда и бонуса, који се и не планирају у 202</w:t>
      </w:r>
      <w:r w:rsidR="00331F4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години, с обзиром на то да је Упутством министра одређено да "као и у претходним годинама, и у буџетској 202</w:t>
      </w:r>
      <w:r w:rsidR="00331F4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по Закону о раду (''Службени гласник РС'', бр. 24/05, 61/05, 54/09, 32/13, 75/14 и 13/17 - одлука УС), осим јубиларних награда за запослене који су то право стекли у 202</w:t>
      </w:r>
      <w:r w:rsidR="00331F4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години. У 202</w:t>
      </w:r>
      <w:r w:rsidR="00331F4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години могу се планирати новчана давања деци запослених за Нову годину.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tabs>
          <w:tab w:val="left" w:pos="242"/>
          <w:tab w:val="center" w:pos="4535"/>
        </w:tabs>
        <w:spacing w:after="0" w:line="240" w:lineRule="auto"/>
        <w:jc w:val="both"/>
        <w:rPr>
          <w:rFonts w:ascii="Times New Roman" w:eastAsia="Times New Roman" w:hAnsi="Times New Roman" w:cs="Times New Roman"/>
          <w:color w:val="000000" w:themeColor="text1"/>
          <w:sz w:val="20"/>
          <w:szCs w:val="20"/>
          <w:lang w:val="ru-RU" w:eastAsia="zh-CN"/>
        </w:rPr>
      </w:pPr>
      <w:r w:rsidRPr="009D79DD">
        <w:rPr>
          <w:rFonts w:ascii="Times New Roman" w:eastAsia="Times New Roman" w:hAnsi="Times New Roman" w:cs="Times New Roman"/>
          <w:color w:val="000000" w:themeColor="text1"/>
          <w:sz w:val="20"/>
          <w:szCs w:val="20"/>
          <w:lang w:val="en-US" w:eastAsia="zh-CN"/>
        </w:rPr>
        <w:tab/>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Приликом обрачуна и исплата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у јавном сектору.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Укупан број запослених на одређено време због привремено повећаног обима посла, лица ангажована на уговор о делу, уговор о привременим и повременим пословима, не може бити већи од10% броја запослених на неодређено време код организационог облика.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расходе за запослене, како је наведено, сврстане су и накнаде у натури и накнаде трошкова за запослене, којима се финансира превоз на посао и са посла запослених у свим директним корисницима, у складу са Посебним колективним уговором за државне органе, са припадајућим анексом ("Службени гласник РС", бр. 25/15 и 50/15), као и превоз запослених у индиректним корисницима буџета општине.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1.2.</w:t>
      </w:r>
      <w:r w:rsidRPr="009D79DD">
        <w:rPr>
          <w:rFonts w:ascii="Times New Roman" w:eastAsia="Times New Roman" w:hAnsi="Times New Roman" w:cs="Times New Roman"/>
          <w:b/>
          <w:bCs/>
          <w:color w:val="000000" w:themeColor="text1"/>
          <w:sz w:val="20"/>
          <w:szCs w:val="20"/>
          <w:lang w:val="en-US"/>
        </w:rPr>
        <w:t xml:space="preserve"> Коришћење услуга и роба</w:t>
      </w:r>
      <w:r w:rsidRPr="009D79DD">
        <w:rPr>
          <w:rFonts w:ascii="Times New Roman" w:eastAsia="Times New Roman" w:hAnsi="Times New Roman" w:cs="Times New Roman"/>
          <w:color w:val="000000" w:themeColor="text1"/>
          <w:sz w:val="20"/>
          <w:szCs w:val="20"/>
          <w:lang w:val="en-US"/>
        </w:rPr>
        <w:t xml:space="preserve">, у смислу Правилника о стандардном класификационом оквиру и Контном плану за буџетски систем, подразумева трошење средстава којима се финансирају: стални трошкови, трошкови путовања, услуге по уговору, специјализоване услуге, текуће поправке и одржавање и материјал, а којима су у прописаној економској класификацији расхода додељене шифре: 421, 422, 423, 424, 425 и 426. За тако одређено коришћење услуга и роба, овим предлогом одлуке планирана су средства у износу од </w:t>
      </w:r>
      <w:r w:rsidR="005738B7" w:rsidRPr="00B51312">
        <w:rPr>
          <w:rFonts w:ascii="Times New Roman" w:eastAsia="Times New Roman" w:hAnsi="Times New Roman" w:cs="Times New Roman"/>
          <w:color w:val="000000" w:themeColor="text1"/>
          <w:sz w:val="20"/>
          <w:szCs w:val="20"/>
          <w:lang/>
        </w:rPr>
        <w:t>3</w:t>
      </w:r>
      <w:r w:rsidR="00B51312" w:rsidRPr="00B51312">
        <w:rPr>
          <w:rFonts w:ascii="Times New Roman" w:eastAsia="Times New Roman" w:hAnsi="Times New Roman" w:cs="Times New Roman"/>
          <w:color w:val="000000" w:themeColor="text1"/>
          <w:sz w:val="20"/>
          <w:szCs w:val="20"/>
          <w:lang/>
        </w:rPr>
        <w:t>24</w:t>
      </w:r>
      <w:r w:rsidR="00B51312">
        <w:rPr>
          <w:rFonts w:ascii="Times New Roman" w:eastAsia="Times New Roman" w:hAnsi="Times New Roman" w:cs="Times New Roman"/>
          <w:color w:val="000000" w:themeColor="text1"/>
          <w:sz w:val="20"/>
          <w:szCs w:val="20"/>
          <w:lang/>
        </w:rPr>
        <w:t>.042.600,00</w:t>
      </w:r>
      <w:r w:rsidRPr="009D79DD">
        <w:rPr>
          <w:rFonts w:ascii="Times New Roman" w:eastAsia="Times New Roman" w:hAnsi="Times New Roman" w:cs="Times New Roman"/>
          <w:color w:val="000000" w:themeColor="text1"/>
          <w:sz w:val="20"/>
          <w:szCs w:val="20"/>
          <w:lang w:val="en-US"/>
        </w:rPr>
        <w:t xml:space="preserve"> динара. Руководећи се препорукама за планирање категорије 42 у Упутству министра финансија, сагласно којима "у оквиру групе конта која се односе на куповину роба и услуга, потребно је реално планирати средства за ове намене у 202</w:t>
      </w:r>
      <w:r w:rsidR="00931206"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xml:space="preserve">. години, водећи рачуна да се не угрози извршавање сталних трошкова...", ови расходи су планирани реално, за све директне и индиректне кориснике буџета општине, али до нивоа који неће угрозити њихово редовно функционисање (већи расходи у оквиру ове категорије одобрени су код појединих корисника само за сталне трошкове).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 xml:space="preserve">Стални трошкови,421 </w:t>
      </w:r>
      <w:r w:rsidRPr="009D79DD">
        <w:rPr>
          <w:rFonts w:ascii="Times New Roman" w:eastAsia="Times New Roman" w:hAnsi="Times New Roman" w:cs="Times New Roman"/>
          <w:color w:val="000000" w:themeColor="text1"/>
          <w:sz w:val="20"/>
          <w:szCs w:val="20"/>
          <w:lang w:val="en-US"/>
        </w:rPr>
        <w:t xml:space="preserve">по Контном плану за буџетски систем, обухватају комуналне и друге трошкове по рачунима јавних и јавних комуналних предузећа за извршене услуге: енергетске (услуге за електричну енергију и трошкове грејања), комуналне и услуге комуникација (фиксни и мобилни телефон, телефакс, интернет, PTT услуге и друго), затим трошкове платног промета и банкарских услуга и трошкове осигурања имовине (зграде, возила и опреме) и запослених, који ће бити финансирани код свих корисника буџета, као и закуп имовине и опреме. Планирана средства износе </w:t>
      </w:r>
      <w:r w:rsidR="00B51312">
        <w:rPr>
          <w:rFonts w:ascii="Times New Roman" w:eastAsia="Times New Roman" w:hAnsi="Times New Roman" w:cs="Times New Roman"/>
          <w:color w:val="000000" w:themeColor="text1"/>
          <w:sz w:val="20"/>
          <w:szCs w:val="20"/>
          <w:lang/>
        </w:rPr>
        <w:t>96.919.200</w:t>
      </w:r>
      <w:r w:rsidRPr="00B51312">
        <w:rPr>
          <w:rFonts w:ascii="Times New Roman" w:eastAsia="Times New Roman" w:hAnsi="Times New Roman" w:cs="Times New Roman"/>
          <w:color w:val="000000" w:themeColor="text1"/>
          <w:sz w:val="20"/>
          <w:szCs w:val="20"/>
          <w:lang w:val="en-US"/>
        </w:rPr>
        <w:t>,00</w:t>
      </w:r>
      <w:r w:rsidRPr="009D79DD">
        <w:rPr>
          <w:rFonts w:ascii="Times New Roman" w:eastAsia="Times New Roman" w:hAnsi="Times New Roman" w:cs="Times New Roman"/>
          <w:color w:val="000000" w:themeColor="text1"/>
          <w:sz w:val="20"/>
          <w:szCs w:val="20"/>
          <w:lang w:val="en-US"/>
        </w:rPr>
        <w:t xml:space="preserve"> 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lastRenderedPageBreak/>
        <w:t xml:space="preserve">       Трошкови путовања,422</w:t>
      </w:r>
      <w:r w:rsidRPr="009D79DD">
        <w:rPr>
          <w:rFonts w:ascii="Times New Roman" w:eastAsia="Times New Roman" w:hAnsi="Times New Roman" w:cs="Times New Roman"/>
          <w:color w:val="000000" w:themeColor="text1"/>
          <w:sz w:val="20"/>
          <w:szCs w:val="20"/>
          <w:lang w:val="en-US" w:eastAsia="zh-CN"/>
        </w:rPr>
        <w:t xml:space="preserve"> - планираним средствима финансираће се трошкови службених путовања у земљи и у иностранство, односно трошкови дневница (исхране), трошкови превоза, смештаја и остали трошкови на службеном путу (најчешће ради учешћа на стручним семинарима, саветовањима, сајмовима), а затим и други трошкови путовања (трошкови путовања у оквиру редовног рада и остали трошкови транспорта) које буду имали корисници буџета. Планирана средства износе </w:t>
      </w:r>
      <w:r w:rsidR="00B51312">
        <w:rPr>
          <w:rFonts w:ascii="Times New Roman" w:eastAsia="Times New Roman" w:hAnsi="Times New Roman" w:cs="Times New Roman"/>
          <w:color w:val="000000" w:themeColor="text1"/>
          <w:sz w:val="20"/>
          <w:szCs w:val="20"/>
          <w:lang w:eastAsia="zh-CN"/>
        </w:rPr>
        <w:t>3.492.000</w:t>
      </w:r>
      <w:r w:rsidRPr="009D79DD">
        <w:rPr>
          <w:rFonts w:ascii="Times New Roman" w:eastAsia="Times New Roman" w:hAnsi="Times New Roman" w:cs="Times New Roman"/>
          <w:color w:val="000000" w:themeColor="text1"/>
          <w:sz w:val="20"/>
          <w:szCs w:val="20"/>
          <w:lang w:val="en-US" w:eastAsia="zh-CN"/>
        </w:rPr>
        <w:t>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bCs/>
          <w:color w:val="000000" w:themeColor="text1"/>
          <w:sz w:val="20"/>
          <w:szCs w:val="20"/>
          <w:lang w:val="en-US" w:eastAsia="zh-CN"/>
        </w:rPr>
        <w:t>Услуге по уговору</w:t>
      </w:r>
      <w:r w:rsidRPr="009D79DD">
        <w:rPr>
          <w:rFonts w:ascii="Times New Roman" w:eastAsia="Times New Roman" w:hAnsi="Times New Roman" w:cs="Times New Roman"/>
          <w:color w:val="000000" w:themeColor="text1"/>
          <w:sz w:val="20"/>
          <w:szCs w:val="20"/>
          <w:lang w:val="en-US" w:eastAsia="zh-CN"/>
        </w:rPr>
        <w:t>,</w:t>
      </w:r>
      <w:r w:rsidRPr="009D79DD">
        <w:rPr>
          <w:rFonts w:ascii="Times New Roman" w:eastAsia="Times New Roman" w:hAnsi="Times New Roman" w:cs="Times New Roman"/>
          <w:b/>
          <w:color w:val="000000" w:themeColor="text1"/>
          <w:sz w:val="20"/>
          <w:szCs w:val="20"/>
          <w:lang w:val="en-US" w:eastAsia="zh-CN"/>
        </w:rPr>
        <w:t>423</w:t>
      </w:r>
      <w:r w:rsidRPr="009D79DD">
        <w:rPr>
          <w:rFonts w:ascii="Times New Roman" w:eastAsia="Times New Roman" w:hAnsi="Times New Roman" w:cs="Times New Roman"/>
          <w:color w:val="000000" w:themeColor="text1"/>
          <w:sz w:val="20"/>
          <w:szCs w:val="20"/>
          <w:lang w:val="en-US" w:eastAsia="zh-CN"/>
        </w:rPr>
        <w:t xml:space="preserve"> у које су, према економској класификацији расхода и издатака, сврстане административне и компјутерске услуге, услуге образовања и усавршавања запослених, услуге информисања, стручне услуге,услуге надзора и консултантске услуге,  репрезентација и остале опште услуге, планиране су у износу од </w:t>
      </w:r>
      <w:r w:rsidR="00B51312">
        <w:rPr>
          <w:rFonts w:ascii="Times New Roman" w:eastAsia="Times New Roman" w:hAnsi="Times New Roman" w:cs="Times New Roman"/>
          <w:color w:val="000000" w:themeColor="text1"/>
          <w:sz w:val="20"/>
          <w:szCs w:val="20"/>
          <w:lang w:eastAsia="zh-CN"/>
        </w:rPr>
        <w:t xml:space="preserve">92.523.300,00 </w:t>
      </w:r>
      <w:r w:rsidRPr="009D79DD">
        <w:rPr>
          <w:rFonts w:ascii="Times New Roman" w:eastAsia="Times New Roman" w:hAnsi="Times New Roman" w:cs="Times New Roman"/>
          <w:color w:val="000000" w:themeColor="text1"/>
          <w:sz w:val="20"/>
          <w:szCs w:val="20"/>
          <w:lang w:val="en-US" w:eastAsia="zh-CN"/>
        </w:rPr>
        <w:t>динара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bCs/>
          <w:color w:val="000000" w:themeColor="text1"/>
          <w:sz w:val="20"/>
          <w:szCs w:val="20"/>
          <w:lang w:val="en-US" w:eastAsia="zh-CN"/>
        </w:rPr>
        <w:t xml:space="preserve">Специјализоване услуге,424 </w:t>
      </w:r>
      <w:r w:rsidRPr="009D79DD">
        <w:rPr>
          <w:rFonts w:ascii="Times New Roman" w:eastAsia="Times New Roman" w:hAnsi="Times New Roman" w:cs="Times New Roman"/>
          <w:color w:val="000000" w:themeColor="text1"/>
          <w:sz w:val="20"/>
          <w:szCs w:val="20"/>
          <w:lang w:val="en-US" w:eastAsia="zh-CN"/>
        </w:rPr>
        <w:t>(у које су сврстане пољопривредне услуге, услуге образовања, културе и спорта, медицинске услуге, природних површина, услуге очувања животне средине, геодетске услуге, као и остале специјализоване услуге) подразумевају ангажовање спољних сарадника, хонорараца за услуге у реализацији значајних пројеката из разних области, које нису стандардно класификоване у Контном плану, а појединачно се различито, то јест нестандардно, исказују код буџетских корисника. Планирана средства износе</w:t>
      </w:r>
      <w:r w:rsidR="00B51312">
        <w:rPr>
          <w:rFonts w:ascii="Times New Roman" w:eastAsia="Times New Roman" w:hAnsi="Times New Roman" w:cs="Times New Roman"/>
          <w:color w:val="000000" w:themeColor="text1"/>
          <w:sz w:val="20"/>
          <w:szCs w:val="20"/>
          <w:lang w:eastAsia="zh-CN"/>
        </w:rPr>
        <w:t>18.775.100,00</w:t>
      </w:r>
      <w:r w:rsidRPr="009D79DD">
        <w:rPr>
          <w:rFonts w:ascii="Times New Roman" w:eastAsia="Times New Roman" w:hAnsi="Times New Roman" w:cs="Times New Roman"/>
          <w:color w:val="000000" w:themeColor="text1"/>
          <w:sz w:val="20"/>
          <w:szCs w:val="20"/>
          <w:lang w:val="en-US" w:eastAsia="zh-CN"/>
        </w:rPr>
        <w:t xml:space="preserve"> дин.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 xml:space="preserve">        За</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bCs/>
          <w:color w:val="000000" w:themeColor="text1"/>
          <w:sz w:val="20"/>
          <w:szCs w:val="20"/>
          <w:lang w:val="en-US" w:eastAsia="zh-CN"/>
        </w:rPr>
        <w:t xml:space="preserve">текуће поправке и одржавање,425 </w:t>
      </w:r>
      <w:r w:rsidRPr="009D79DD">
        <w:rPr>
          <w:rFonts w:ascii="Times New Roman" w:eastAsia="Times New Roman" w:hAnsi="Times New Roman" w:cs="Times New Roman"/>
          <w:color w:val="000000" w:themeColor="text1"/>
          <w:sz w:val="20"/>
          <w:szCs w:val="20"/>
          <w:lang w:val="en-US" w:eastAsia="zh-CN"/>
        </w:rPr>
        <w:t xml:space="preserve">планирана су средства у износу од </w:t>
      </w:r>
      <w:r w:rsidR="00B51312">
        <w:rPr>
          <w:rFonts w:ascii="Times New Roman" w:eastAsia="Times New Roman" w:hAnsi="Times New Roman" w:cs="Times New Roman"/>
          <w:color w:val="000000" w:themeColor="text1"/>
          <w:sz w:val="20"/>
          <w:szCs w:val="20"/>
          <w:lang w:eastAsia="zh-CN"/>
        </w:rPr>
        <w:t>73.061.000,00</w:t>
      </w:r>
      <w:r w:rsidRPr="009D79DD">
        <w:rPr>
          <w:rFonts w:ascii="Times New Roman" w:eastAsia="Times New Roman" w:hAnsi="Times New Roman" w:cs="Times New Roman"/>
          <w:color w:val="000000" w:themeColor="text1"/>
          <w:sz w:val="20"/>
          <w:szCs w:val="20"/>
          <w:lang w:val="en-US" w:eastAsia="zh-CN"/>
        </w:rPr>
        <w:t xml:space="preserve"> динара. Овим средствима ће се финансирати </w:t>
      </w:r>
      <w:r w:rsidRPr="009D79DD">
        <w:rPr>
          <w:rFonts w:ascii="Times New Roman" w:eastAsia="Times New Roman" w:hAnsi="Times New Roman" w:cs="Times New Roman"/>
          <w:color w:val="000000" w:themeColor="text1"/>
          <w:sz w:val="20"/>
          <w:szCs w:val="20"/>
          <w:lang w:eastAsia="zh-CN"/>
        </w:rPr>
        <w:t xml:space="preserve">текуће одржавање путева, </w:t>
      </w:r>
      <w:r w:rsidRPr="009D79DD">
        <w:rPr>
          <w:rFonts w:ascii="Times New Roman" w:eastAsia="Times New Roman" w:hAnsi="Times New Roman" w:cs="Times New Roman"/>
          <w:color w:val="000000" w:themeColor="text1"/>
          <w:sz w:val="20"/>
          <w:szCs w:val="20"/>
          <w:lang w:val="en-US" w:eastAsia="zh-CN"/>
        </w:rPr>
        <w:t>поправке и одржавање опреме (намештаја, електричне и електронске опреме, административне опреме, возног парка, остале опреме), као и поправке и одржавање пословног простора, зграда, објеката и путева (зидарски, столарски, молерски, водоинсталатерски, електричарски и слични радови), које користе директни и индиректни корисници буџета општине.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За</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bCs/>
          <w:color w:val="000000" w:themeColor="text1"/>
          <w:sz w:val="20"/>
          <w:szCs w:val="20"/>
          <w:lang w:val="en-US" w:eastAsia="zh-CN"/>
        </w:rPr>
        <w:t>материјал</w:t>
      </w:r>
      <w:r w:rsidRPr="009D79DD">
        <w:rPr>
          <w:rFonts w:ascii="Times New Roman" w:eastAsia="Times New Roman" w:hAnsi="Times New Roman" w:cs="Times New Roman"/>
          <w:color w:val="000000" w:themeColor="text1"/>
          <w:sz w:val="20"/>
          <w:szCs w:val="20"/>
          <w:lang w:val="en-US" w:eastAsia="zh-CN"/>
        </w:rPr>
        <w:t xml:space="preserve">,426 који обухвата административни материјал, материјал за пољопривреду, образовање и усавршавање запослених, за саобраћај, за очување животне средине, материјал за одржавање хигијене и угоститељство, материјал за посебне намене и друго, планирана су средства у износу од </w:t>
      </w:r>
      <w:r w:rsidR="00B51312">
        <w:rPr>
          <w:rFonts w:ascii="Times New Roman" w:eastAsia="Times New Roman" w:hAnsi="Times New Roman" w:cs="Times New Roman"/>
          <w:color w:val="000000" w:themeColor="text1"/>
          <w:sz w:val="20"/>
          <w:szCs w:val="20"/>
          <w:lang w:eastAsia="zh-CN"/>
        </w:rPr>
        <w:t>39.272.000,00</w:t>
      </w:r>
      <w:r w:rsidRPr="009D79DD">
        <w:rPr>
          <w:rFonts w:ascii="Times New Roman" w:eastAsia="Times New Roman" w:hAnsi="Times New Roman" w:cs="Times New Roman"/>
          <w:color w:val="000000" w:themeColor="text1"/>
          <w:sz w:val="20"/>
          <w:szCs w:val="20"/>
          <w:lang w:val="en-US" w:eastAsia="zh-CN"/>
        </w:rPr>
        <w:t xml:space="preserve"> динара, а намењена су за финансирање набавке стручне литературе, канцеларијског и другог потрошног материјала, за потребе директних </w:t>
      </w:r>
      <w:r w:rsidR="00931206" w:rsidRPr="009D79DD">
        <w:rPr>
          <w:rFonts w:ascii="Times New Roman" w:eastAsia="Times New Roman" w:hAnsi="Times New Roman" w:cs="Times New Roman"/>
          <w:color w:val="000000" w:themeColor="text1"/>
          <w:sz w:val="20"/>
          <w:szCs w:val="20"/>
          <w:lang w:eastAsia="zh-CN"/>
        </w:rPr>
        <w:t xml:space="preserve">и индиректних </w:t>
      </w:r>
      <w:r w:rsidRPr="009D79DD">
        <w:rPr>
          <w:rFonts w:ascii="Times New Roman" w:eastAsia="Times New Roman" w:hAnsi="Times New Roman" w:cs="Times New Roman"/>
          <w:color w:val="000000" w:themeColor="text1"/>
          <w:sz w:val="20"/>
          <w:szCs w:val="20"/>
          <w:lang w:val="en-US" w:eastAsia="zh-CN"/>
        </w:rPr>
        <w:t xml:space="preserve">корисника буџета општине.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1</w:t>
      </w:r>
      <w:r w:rsidRPr="009D79DD">
        <w:rPr>
          <w:rFonts w:ascii="Times New Roman" w:eastAsia="Times New Roman" w:hAnsi="Times New Roman" w:cs="Times New Roman"/>
          <w:b/>
          <w:bCs/>
          <w:color w:val="000000" w:themeColor="text1"/>
          <w:sz w:val="20"/>
          <w:szCs w:val="20"/>
          <w:lang w:val="en-US"/>
        </w:rPr>
        <w:t xml:space="preserve">. </w:t>
      </w:r>
      <w:r w:rsidR="00DC6C61" w:rsidRPr="009D79DD">
        <w:rPr>
          <w:rFonts w:ascii="Times New Roman" w:eastAsia="Times New Roman" w:hAnsi="Times New Roman" w:cs="Times New Roman"/>
          <w:b/>
          <w:bCs/>
          <w:color w:val="000000" w:themeColor="text1"/>
          <w:sz w:val="20"/>
          <w:szCs w:val="20"/>
          <w:lang/>
        </w:rPr>
        <w:t xml:space="preserve">3. </w:t>
      </w:r>
      <w:r w:rsidRPr="009D79DD">
        <w:rPr>
          <w:rFonts w:ascii="Times New Roman" w:eastAsia="Times New Roman" w:hAnsi="Times New Roman" w:cs="Times New Roman"/>
          <w:b/>
          <w:bCs/>
          <w:color w:val="000000" w:themeColor="text1"/>
          <w:sz w:val="20"/>
          <w:szCs w:val="20"/>
          <w:lang w:val="en-US"/>
        </w:rPr>
        <w:t xml:space="preserve">Отплата кредита и камата </w:t>
      </w:r>
      <w:r w:rsidRPr="009D79DD">
        <w:rPr>
          <w:rFonts w:ascii="Times New Roman" w:eastAsia="Times New Roman" w:hAnsi="Times New Roman" w:cs="Times New Roman"/>
          <w:color w:val="000000" w:themeColor="text1"/>
          <w:sz w:val="20"/>
          <w:szCs w:val="20"/>
          <w:lang w:val="en-US"/>
        </w:rPr>
        <w:t xml:space="preserve">планирани су у укупном износу од </w:t>
      </w:r>
      <w:r w:rsidR="005D3A9C">
        <w:rPr>
          <w:rFonts w:ascii="Times New Roman" w:eastAsia="Times New Roman" w:hAnsi="Times New Roman" w:cs="Times New Roman"/>
          <w:color w:val="000000" w:themeColor="text1"/>
          <w:sz w:val="20"/>
          <w:szCs w:val="20"/>
          <w:lang/>
        </w:rPr>
        <w:t>23.500.000,00</w:t>
      </w:r>
      <w:r w:rsidRPr="009D79DD">
        <w:rPr>
          <w:rFonts w:ascii="Times New Roman" w:eastAsia="Times New Roman" w:hAnsi="Times New Roman" w:cs="Times New Roman"/>
          <w:color w:val="000000" w:themeColor="text1"/>
          <w:sz w:val="20"/>
          <w:szCs w:val="20"/>
          <w:lang w:val="en-US"/>
        </w:rPr>
        <w:t xml:space="preserve"> динара, а односе се на отплату главнице кредита домаћим банкама у износу од</w:t>
      </w:r>
      <w:r w:rsidR="005D3A9C">
        <w:rPr>
          <w:rFonts w:ascii="Times New Roman" w:eastAsia="Times New Roman" w:hAnsi="Times New Roman" w:cs="Times New Roman"/>
          <w:color w:val="000000" w:themeColor="text1"/>
          <w:sz w:val="20"/>
          <w:szCs w:val="20"/>
          <w:lang/>
        </w:rPr>
        <w:t xml:space="preserve"> 20.000.000,00</w:t>
      </w:r>
      <w:r w:rsidRPr="009D79DD">
        <w:rPr>
          <w:rFonts w:ascii="Times New Roman" w:eastAsia="Times New Roman" w:hAnsi="Times New Roman" w:cs="Times New Roman"/>
          <w:color w:val="000000" w:themeColor="text1"/>
          <w:sz w:val="20"/>
          <w:szCs w:val="20"/>
          <w:lang w:val="en-US"/>
        </w:rPr>
        <w:t xml:space="preserve"> дин. и отплате камате по основу кредита у износу од </w:t>
      </w:r>
      <w:r w:rsidR="005D3A9C">
        <w:rPr>
          <w:rFonts w:ascii="Times New Roman" w:eastAsia="Times New Roman" w:hAnsi="Times New Roman" w:cs="Times New Roman"/>
          <w:color w:val="000000" w:themeColor="text1"/>
          <w:sz w:val="20"/>
          <w:szCs w:val="20"/>
          <w:lang/>
        </w:rPr>
        <w:t>3.500.000,00</w:t>
      </w:r>
      <w:r w:rsidRPr="009D79DD">
        <w:rPr>
          <w:rFonts w:ascii="Times New Roman" w:eastAsia="Times New Roman" w:hAnsi="Times New Roman" w:cs="Times New Roman"/>
          <w:color w:val="000000" w:themeColor="text1"/>
          <w:sz w:val="20"/>
          <w:szCs w:val="20"/>
          <w:lang w:val="en-US"/>
        </w:rPr>
        <w:t xml:space="preserve">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color w:val="000000" w:themeColor="text1"/>
          <w:sz w:val="20"/>
          <w:szCs w:val="20"/>
          <w:lang w:val="en-US"/>
        </w:rPr>
        <w:t>3.</w:t>
      </w:r>
      <w:r w:rsidR="00DC6C61" w:rsidRPr="009D79DD">
        <w:rPr>
          <w:rFonts w:ascii="Times New Roman" w:eastAsia="Times New Roman" w:hAnsi="Times New Roman" w:cs="Times New Roman"/>
          <w:b/>
          <w:color w:val="000000" w:themeColor="text1"/>
          <w:sz w:val="20"/>
          <w:szCs w:val="20"/>
          <w:lang/>
        </w:rPr>
        <w:t>1</w:t>
      </w:r>
      <w:r w:rsidRPr="009D79DD">
        <w:rPr>
          <w:rFonts w:ascii="Times New Roman" w:eastAsia="Times New Roman" w:hAnsi="Times New Roman" w:cs="Times New Roman"/>
          <w:b/>
          <w:color w:val="000000" w:themeColor="text1"/>
          <w:sz w:val="20"/>
          <w:szCs w:val="20"/>
          <w:lang w:val="en-US"/>
        </w:rPr>
        <w:t>.</w:t>
      </w:r>
      <w:r w:rsidR="00DC6C61" w:rsidRPr="009D79DD">
        <w:rPr>
          <w:rFonts w:ascii="Times New Roman" w:eastAsia="Times New Roman" w:hAnsi="Times New Roman" w:cs="Times New Roman"/>
          <w:b/>
          <w:color w:val="000000" w:themeColor="text1"/>
          <w:sz w:val="20"/>
          <w:szCs w:val="20"/>
          <w:lang/>
        </w:rPr>
        <w:t xml:space="preserve">4. </w:t>
      </w:r>
      <w:r w:rsidRPr="009D79DD">
        <w:rPr>
          <w:rFonts w:ascii="Times New Roman" w:eastAsia="Times New Roman" w:hAnsi="Times New Roman" w:cs="Times New Roman"/>
          <w:b/>
          <w:color w:val="000000" w:themeColor="text1"/>
          <w:sz w:val="20"/>
          <w:szCs w:val="20"/>
          <w:lang w:val="en-US"/>
        </w:rPr>
        <w:t xml:space="preserve">Субвенције </w:t>
      </w:r>
      <w:r w:rsidRPr="009D79DD">
        <w:rPr>
          <w:rFonts w:ascii="Times New Roman" w:eastAsia="Times New Roman" w:hAnsi="Times New Roman" w:cs="Times New Roman"/>
          <w:color w:val="000000" w:themeColor="text1"/>
          <w:sz w:val="20"/>
          <w:szCs w:val="20"/>
          <w:lang w:val="en-US"/>
        </w:rPr>
        <w:t xml:space="preserve">се додељују према посебним одлукама Скупштине општине, програми пословања, односно програми редовне делатности и инвестиционих програма, у износу од </w:t>
      </w:r>
      <w:r w:rsidR="005D3A9C">
        <w:rPr>
          <w:rFonts w:ascii="Times New Roman" w:eastAsia="Times New Roman" w:hAnsi="Times New Roman" w:cs="Times New Roman"/>
          <w:color w:val="000000" w:themeColor="text1"/>
          <w:sz w:val="20"/>
          <w:szCs w:val="20"/>
          <w:lang/>
        </w:rPr>
        <w:t>25.900.000,00</w:t>
      </w:r>
      <w:r w:rsidRPr="009D79DD">
        <w:rPr>
          <w:rFonts w:ascii="Times New Roman" w:eastAsia="Times New Roman" w:hAnsi="Times New Roman" w:cs="Times New Roman"/>
          <w:color w:val="000000" w:themeColor="text1"/>
          <w:sz w:val="20"/>
          <w:szCs w:val="20"/>
          <w:lang w:val="en-US"/>
        </w:rPr>
        <w:t xml:space="preserve">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 xml:space="preserve">1.5. </w:t>
      </w:r>
      <w:r w:rsidRPr="009D79DD">
        <w:rPr>
          <w:rFonts w:ascii="Times New Roman" w:eastAsia="Times New Roman" w:hAnsi="Times New Roman" w:cs="Times New Roman"/>
          <w:b/>
          <w:bCs/>
          <w:color w:val="000000" w:themeColor="text1"/>
          <w:sz w:val="20"/>
          <w:szCs w:val="20"/>
          <w:lang w:val="en-US"/>
        </w:rPr>
        <w:t>Донације, дотације и трансфери</w:t>
      </w:r>
      <w:r w:rsidRPr="009D79DD">
        <w:rPr>
          <w:rFonts w:ascii="Times New Roman" w:eastAsia="Times New Roman" w:hAnsi="Times New Roman" w:cs="Times New Roman"/>
          <w:color w:val="000000" w:themeColor="text1"/>
          <w:sz w:val="20"/>
          <w:szCs w:val="20"/>
          <w:lang w:val="en-US"/>
        </w:rPr>
        <w:t xml:space="preserve">, који према прописаној економској класификацији расхода и издатака (на 4. нивоу класификације) могу да буду текући или капитални, планирани су у укупном износу од </w:t>
      </w:r>
      <w:r w:rsidR="00234441">
        <w:rPr>
          <w:rFonts w:ascii="Times New Roman" w:eastAsia="Times New Roman" w:hAnsi="Times New Roman" w:cs="Times New Roman"/>
          <w:color w:val="000000" w:themeColor="text1"/>
          <w:sz w:val="20"/>
          <w:szCs w:val="20"/>
          <w:lang/>
        </w:rPr>
        <w:t>175.777.600,00</w:t>
      </w:r>
      <w:r w:rsidRPr="009D79DD">
        <w:rPr>
          <w:rFonts w:ascii="Times New Roman" w:eastAsia="Times New Roman" w:hAnsi="Times New Roman" w:cs="Times New Roman"/>
          <w:color w:val="000000" w:themeColor="text1"/>
          <w:sz w:val="20"/>
          <w:szCs w:val="20"/>
          <w:lang w:val="en-US"/>
        </w:rPr>
        <w:t xml:space="preserve"> динара. Планирана средства за ову категорију расхода (чија је економска шифра 46) највећим делом, намењена су за </w:t>
      </w:r>
      <w:r w:rsidRPr="009D79DD">
        <w:rPr>
          <w:rFonts w:ascii="Times New Roman" w:eastAsia="Times New Roman" w:hAnsi="Times New Roman" w:cs="Times New Roman"/>
          <w:b/>
          <w:bCs/>
          <w:color w:val="000000" w:themeColor="text1"/>
          <w:sz w:val="20"/>
          <w:szCs w:val="20"/>
          <w:lang w:val="en-US"/>
        </w:rPr>
        <w:t xml:space="preserve">трансфере осталим нивоима власти </w:t>
      </w:r>
      <w:r w:rsidRPr="009D79DD">
        <w:rPr>
          <w:rFonts w:ascii="Times New Roman" w:eastAsia="Times New Roman" w:hAnsi="Times New Roman" w:cs="Times New Roman"/>
          <w:color w:val="000000" w:themeColor="text1"/>
          <w:sz w:val="20"/>
          <w:szCs w:val="20"/>
          <w:lang w:val="en-US"/>
        </w:rPr>
        <w:t>(економска класификација 463</w:t>
      </w:r>
      <w:r w:rsidR="00234441">
        <w:rPr>
          <w:rFonts w:ascii="Times New Roman" w:eastAsia="Times New Roman" w:hAnsi="Times New Roman" w:cs="Times New Roman"/>
          <w:color w:val="000000" w:themeColor="text1"/>
          <w:sz w:val="20"/>
          <w:szCs w:val="20"/>
          <w:lang/>
        </w:rPr>
        <w:t xml:space="preserve"> и 464</w:t>
      </w:r>
      <w:r w:rsidRPr="009D79DD">
        <w:rPr>
          <w:rFonts w:ascii="Times New Roman" w:eastAsia="Times New Roman" w:hAnsi="Times New Roman" w:cs="Times New Roman"/>
          <w:color w:val="000000" w:themeColor="text1"/>
          <w:sz w:val="20"/>
          <w:szCs w:val="20"/>
          <w:lang w:val="en-US"/>
        </w:rPr>
        <w:t xml:space="preserve">), којима се обезбеђује финансирање корисника другог нивоа власти са подручја општина: основних школа, средња школа и установа у области здравства и социјалне заштите, које су индиректни корисници републичког буџета, а мањим делом за </w:t>
      </w:r>
      <w:r w:rsidRPr="009D79DD">
        <w:rPr>
          <w:rFonts w:ascii="Times New Roman" w:eastAsia="Times New Roman" w:hAnsi="Times New Roman" w:cs="Times New Roman"/>
          <w:b/>
          <w:bCs/>
          <w:color w:val="000000" w:themeColor="text1"/>
          <w:sz w:val="20"/>
          <w:szCs w:val="20"/>
          <w:lang w:val="en-US"/>
        </w:rPr>
        <w:t xml:space="preserve">остале дотације и трансфере </w:t>
      </w:r>
      <w:r w:rsidRPr="009D79DD">
        <w:rPr>
          <w:rFonts w:ascii="Times New Roman" w:eastAsia="Times New Roman" w:hAnsi="Times New Roman" w:cs="Times New Roman"/>
          <w:color w:val="000000" w:themeColor="text1"/>
          <w:sz w:val="20"/>
          <w:szCs w:val="20"/>
          <w:lang w:val="en-US"/>
        </w:rPr>
        <w:t>.</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 xml:space="preserve">1.6. </w:t>
      </w:r>
      <w:r w:rsidRPr="009D79DD">
        <w:rPr>
          <w:rFonts w:ascii="Times New Roman" w:eastAsia="Times New Roman" w:hAnsi="Times New Roman" w:cs="Times New Roman"/>
          <w:b/>
          <w:bCs/>
          <w:color w:val="000000" w:themeColor="text1"/>
          <w:sz w:val="20"/>
          <w:szCs w:val="20"/>
          <w:lang w:val="en-US"/>
        </w:rPr>
        <w:t xml:space="preserve"> Социјално осигурање и социјална заштита</w:t>
      </w:r>
      <w:r w:rsidRPr="009D79DD">
        <w:rPr>
          <w:rFonts w:ascii="Times New Roman" w:eastAsia="Times New Roman" w:hAnsi="Times New Roman" w:cs="Times New Roman"/>
          <w:color w:val="000000" w:themeColor="text1"/>
          <w:sz w:val="20"/>
          <w:szCs w:val="20"/>
          <w:lang w:val="en-US"/>
        </w:rPr>
        <w:t xml:space="preserve">, у смислу Правилника о стандардном класификационом оквиру и Контном плану за буџетски систем, обухватају права из социјалног осигурања и накнаде за социјалну заштиту из буџета (чија је шифра економске класификације 472), а подразумевају законом поверене послове и активности из области социјалне заштите, за које су планирана средства у износу од </w:t>
      </w:r>
      <w:r w:rsidR="00AF1962">
        <w:rPr>
          <w:rFonts w:ascii="Times New Roman" w:eastAsia="Times New Roman" w:hAnsi="Times New Roman" w:cs="Times New Roman"/>
          <w:color w:val="000000" w:themeColor="text1"/>
          <w:sz w:val="20"/>
          <w:szCs w:val="20"/>
          <w:lang/>
        </w:rPr>
        <w:t>17.612.000,00</w:t>
      </w:r>
      <w:r w:rsidRPr="009D79DD">
        <w:rPr>
          <w:rFonts w:ascii="Times New Roman" w:eastAsia="Times New Roman" w:hAnsi="Times New Roman" w:cs="Times New Roman"/>
          <w:color w:val="000000" w:themeColor="text1"/>
          <w:sz w:val="20"/>
          <w:szCs w:val="20"/>
          <w:lang w:val="en-US"/>
        </w:rPr>
        <w:t xml:space="preserve"> дин. Планираним средствима за ове намене финансирају се услуге социјалне заштите и материјална подршка корисницима у области социјалне заштите, утврђена Законом о социјалној заштити, у складу са Одлуком о социјалној заштити општине Петровац на Млави), којом су ближе уређени обим, услови и начин остваривања социјалне заштите, о чијем се обезбеђивању, у складу са законом стара општина.</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 xml:space="preserve">1.7. </w:t>
      </w:r>
      <w:r w:rsidRPr="009D79DD">
        <w:rPr>
          <w:rFonts w:ascii="Times New Roman" w:eastAsia="Times New Roman" w:hAnsi="Times New Roman" w:cs="Times New Roman"/>
          <w:b/>
          <w:bCs/>
          <w:color w:val="000000" w:themeColor="text1"/>
          <w:sz w:val="20"/>
          <w:szCs w:val="20"/>
          <w:lang w:val="en-US"/>
        </w:rPr>
        <w:t xml:space="preserve"> Остали расходи</w:t>
      </w:r>
      <w:r w:rsidRPr="009D79DD">
        <w:rPr>
          <w:rFonts w:ascii="Times New Roman" w:eastAsia="Times New Roman" w:hAnsi="Times New Roman" w:cs="Times New Roman"/>
          <w:color w:val="000000" w:themeColor="text1"/>
          <w:sz w:val="20"/>
          <w:szCs w:val="20"/>
          <w:lang w:val="en-US"/>
        </w:rPr>
        <w:t xml:space="preserve">, који према прописаној економској класификацији имају шифру 48, а обухватају: дотације невладиним организацијама, порезе, обавезне таксе, казне, пенале и камате, новчане казне и пенале по решењу судова, накнаду штете за повреде или штету насталу услед елементарних непогода или других природних узрока и накнаду штете за повреде или штету нанету од стране државних органа, планирани су у износу од </w:t>
      </w:r>
      <w:r w:rsidR="00AF1962">
        <w:rPr>
          <w:rFonts w:ascii="Times New Roman" w:eastAsia="Times New Roman" w:hAnsi="Times New Roman" w:cs="Times New Roman"/>
          <w:color w:val="000000" w:themeColor="text1"/>
          <w:sz w:val="20"/>
          <w:szCs w:val="20"/>
          <w:lang/>
        </w:rPr>
        <w:t>31.648.100,00</w:t>
      </w:r>
      <w:r w:rsidRPr="009D79DD">
        <w:rPr>
          <w:rFonts w:ascii="Times New Roman" w:eastAsia="Times New Roman" w:hAnsi="Times New Roman" w:cs="Times New Roman"/>
          <w:color w:val="000000" w:themeColor="text1"/>
          <w:sz w:val="20"/>
          <w:szCs w:val="20"/>
          <w:lang w:val="en-US"/>
        </w:rPr>
        <w:t xml:space="preserve"> динара.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Када су расходи у оквиру ове категорије у питању, препорука је министра у Упутству за припрему Одлуке о буџету локалне власти за 202</w:t>
      </w:r>
      <w:r w:rsidR="003B067D"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да "остале расходе, такође, треба планирати у складу са рестриктивном политиком, с тим што је расходе за новчане казне и пенале по решењу судова, услед недовољног износа средстава за ову намену, могуће повећати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планираним средствима за остале расходе највеће учешће имају дотације невладиним организацијама, док је остатак средстава планиран за новчане казне и пенале по решењу судова- , порезе, обавезне таксе, казне, пенале и камате, накнаду штете за повреде или штету насталу услед елементарних непогода или других природних узрока и накнаду штете за повреде или штету нанету од стране државних органа.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Планираним средствима за </w:t>
      </w:r>
      <w:r w:rsidRPr="009D79DD">
        <w:rPr>
          <w:rFonts w:ascii="Times New Roman" w:eastAsia="Times New Roman" w:hAnsi="Times New Roman" w:cs="Times New Roman"/>
          <w:b/>
          <w:bCs/>
          <w:color w:val="000000" w:themeColor="text1"/>
          <w:sz w:val="20"/>
          <w:szCs w:val="20"/>
          <w:lang w:val="en-US" w:eastAsia="zh-CN"/>
        </w:rPr>
        <w:t xml:space="preserve">дотације невладиним организацијама </w:t>
      </w:r>
      <w:r w:rsidRPr="009D79DD">
        <w:rPr>
          <w:rFonts w:ascii="Times New Roman" w:eastAsia="Times New Roman" w:hAnsi="Times New Roman" w:cs="Times New Roman"/>
          <w:color w:val="000000" w:themeColor="text1"/>
          <w:sz w:val="20"/>
          <w:szCs w:val="20"/>
          <w:lang w:val="en-US" w:eastAsia="zh-CN"/>
        </w:rPr>
        <w:t>обезбедиће се дотације у области спорта, којима ће се финансирати програмске активности спортских клубова, односно организација са територије општине Петровац на Млави, у складу са Правилником о начину и поступку доделе средстава из буџета општине Петровац на Млави за реализацију програма којима се остварују потребе и интереси грађана у области спорта,доделе средстава из буџета општине за годишње и посебне програме спортских организација.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бласти културе дотацијама ће се финансирати програми и пројекти у овој области у складу са планом и програмом, критеријумима, мерилима и начину избора пројеката у култури који се финансирају и суфинансирају из буџета.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Дотације којима се финансира редован рад политичких странака, које имају одборнике у Скупштини општине Петровац на М</w:t>
      </w:r>
      <w:r w:rsidR="00755698">
        <w:rPr>
          <w:rFonts w:ascii="Times New Roman" w:eastAsia="Times New Roman" w:hAnsi="Times New Roman" w:cs="Times New Roman"/>
          <w:color w:val="000000" w:themeColor="text1"/>
          <w:sz w:val="20"/>
          <w:szCs w:val="20"/>
          <w:lang w:eastAsia="zh-CN"/>
        </w:rPr>
        <w:t>ла</w:t>
      </w:r>
      <w:r w:rsidRPr="009D79DD">
        <w:rPr>
          <w:rFonts w:ascii="Times New Roman" w:eastAsia="Times New Roman" w:hAnsi="Times New Roman" w:cs="Times New Roman"/>
          <w:color w:val="000000" w:themeColor="text1"/>
          <w:sz w:val="20"/>
          <w:szCs w:val="20"/>
          <w:lang w:val="en-US" w:eastAsia="zh-CN"/>
        </w:rPr>
        <w:t>ви, планирају се у складу са Законом о буџетском систему, и дотације за финансирање политичке кампање.</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У планираним средствима за ову групу расхода садржана су и средства за дотације верским заједницама, којима ће се финансирати, у складу са законом, односно Правилником о начину, мерилима и критеријумима за избор пројеката у култури који се финансирају и суфинансирају из буџета општине Петровац на Млави.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lastRenderedPageBreak/>
        <w:t xml:space="preserve">         Дотацијама у области социјалне заштите, финансираће се програми унапређења социјалне заштите, које реализује Црвени крст општине Петровац на Млави.</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1.8.</w:t>
      </w:r>
      <w:r w:rsidRPr="009D79DD">
        <w:rPr>
          <w:rFonts w:ascii="Times New Roman" w:eastAsia="Times New Roman" w:hAnsi="Times New Roman" w:cs="Times New Roman"/>
          <w:b/>
          <w:bCs/>
          <w:color w:val="000000" w:themeColor="text1"/>
          <w:sz w:val="20"/>
          <w:szCs w:val="20"/>
          <w:lang w:val="en-US"/>
        </w:rPr>
        <w:t xml:space="preserve"> Средства резерве</w:t>
      </w:r>
      <w:r w:rsidRPr="009D79DD">
        <w:rPr>
          <w:rFonts w:ascii="Times New Roman" w:eastAsia="Times New Roman" w:hAnsi="Times New Roman" w:cs="Times New Roman"/>
          <w:color w:val="000000" w:themeColor="text1"/>
          <w:sz w:val="20"/>
          <w:szCs w:val="20"/>
          <w:lang w:val="en-US"/>
        </w:rPr>
        <w:t xml:space="preserve">, која су распоређена у разделу Општинске управе, планирана су у складу са одредбама Закона о буџетском систему, као део укупних прихода и примања од продаје нефинансијске имовине за буџетску годину који се у буџету не распоређуе унапред, већ се користи за одређене намене током буџетске године, као текућа или стална буџетска резерва, у зависности од намене ових средстава.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Износ средстава текуће и сталне буџетске резерве је законом лимитиран, с обзиром на одредбу члана 69, односно 70. Закона о буџетском систему, сагласно којима се у текућу буџетску резерву издваја највише до 4%, а у сталну буџетску резерву до 0,5% укупних прихода и примања од продаје нефинансијске имовине за буџетску годину. Сходно томе, за текућу буџетску резерву, која ће се користити за непланиране или недовољно планиране сврхе, планирано је </w:t>
      </w:r>
      <w:r w:rsidR="00755698">
        <w:rPr>
          <w:rFonts w:ascii="Times New Roman" w:eastAsia="Times New Roman" w:hAnsi="Times New Roman" w:cs="Times New Roman"/>
          <w:color w:val="000000" w:themeColor="text1"/>
          <w:sz w:val="20"/>
          <w:szCs w:val="20"/>
          <w:lang w:eastAsia="zh-CN"/>
        </w:rPr>
        <w:t>31.284.636</w:t>
      </w:r>
      <w:r w:rsidRPr="009D79DD">
        <w:rPr>
          <w:rFonts w:ascii="Times New Roman" w:eastAsia="Times New Roman" w:hAnsi="Times New Roman" w:cs="Times New Roman"/>
          <w:color w:val="000000" w:themeColor="text1"/>
          <w:sz w:val="20"/>
          <w:szCs w:val="20"/>
          <w:lang w:val="en-US" w:eastAsia="zh-CN"/>
        </w:rPr>
        <w:t xml:space="preserve">,00 динара, а за сталну резерву, која је, у складу са овим законом, планирана и исказана као посебна апропријација, планирано је </w:t>
      </w:r>
      <w:r w:rsidRPr="009D79DD">
        <w:rPr>
          <w:rFonts w:ascii="Times New Roman" w:eastAsia="Times New Roman" w:hAnsi="Times New Roman" w:cs="Times New Roman"/>
          <w:color w:val="000000" w:themeColor="text1"/>
          <w:sz w:val="20"/>
          <w:szCs w:val="20"/>
          <w:lang w:eastAsia="zh-CN"/>
        </w:rPr>
        <w:t>5</w:t>
      </w:r>
      <w:r w:rsidRPr="009D79DD">
        <w:rPr>
          <w:rFonts w:ascii="Times New Roman" w:eastAsia="Times New Roman" w:hAnsi="Times New Roman" w:cs="Times New Roman"/>
          <w:color w:val="000000" w:themeColor="text1"/>
          <w:sz w:val="20"/>
          <w:szCs w:val="20"/>
          <w:lang w:val="en-US" w:eastAsia="zh-CN"/>
        </w:rPr>
        <w:t>00.000,00 динара, за намене утврђене Законом, дакле, на име учешћа општине у отклањању последица ванредних околности, као што су земљотрес, поплава, суша, пожар, еколошка катастрофа и друге елементарне непогоде, односно други ванредни догађаји који могу да угрозе живот и здравље људи или проузрокују штету већих размера.</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3.</w:t>
      </w:r>
      <w:r w:rsidR="00DC6C61" w:rsidRPr="009D79DD">
        <w:rPr>
          <w:rFonts w:ascii="Times New Roman" w:eastAsia="Times New Roman" w:hAnsi="Times New Roman" w:cs="Times New Roman"/>
          <w:b/>
          <w:bCs/>
          <w:color w:val="000000" w:themeColor="text1"/>
          <w:sz w:val="20"/>
          <w:szCs w:val="20"/>
          <w:lang/>
        </w:rPr>
        <w:t>1.9.</w:t>
      </w:r>
      <w:r w:rsidRPr="009D79DD">
        <w:rPr>
          <w:rFonts w:ascii="Times New Roman" w:eastAsia="Times New Roman" w:hAnsi="Times New Roman" w:cs="Times New Roman"/>
          <w:b/>
          <w:bCs/>
          <w:color w:val="000000" w:themeColor="text1"/>
          <w:sz w:val="20"/>
          <w:szCs w:val="20"/>
          <w:lang w:val="en-US"/>
        </w:rPr>
        <w:t xml:space="preserve"> </w:t>
      </w:r>
      <w:r w:rsidRPr="009D79DD">
        <w:rPr>
          <w:rFonts w:ascii="Times New Roman" w:eastAsia="Times New Roman" w:hAnsi="Times New Roman" w:cs="Times New Roman"/>
          <w:color w:val="000000" w:themeColor="text1"/>
          <w:sz w:val="20"/>
          <w:szCs w:val="20"/>
          <w:lang w:val="en-US"/>
        </w:rPr>
        <w:t xml:space="preserve">У Контном плану за буџетски систем (који чине економске класификације прихода и примања и расхода и издатака) класом 5 означени су </w:t>
      </w:r>
      <w:r w:rsidRPr="009D79DD">
        <w:rPr>
          <w:rFonts w:ascii="Times New Roman" w:eastAsia="Times New Roman" w:hAnsi="Times New Roman" w:cs="Times New Roman"/>
          <w:b/>
          <w:bCs/>
          <w:color w:val="000000" w:themeColor="text1"/>
          <w:sz w:val="20"/>
          <w:szCs w:val="20"/>
          <w:lang w:val="en-US"/>
        </w:rPr>
        <w:t>издаци за нефинансијску имовину</w:t>
      </w:r>
      <w:r w:rsidRPr="009D79DD">
        <w:rPr>
          <w:rFonts w:ascii="Times New Roman" w:eastAsia="Times New Roman" w:hAnsi="Times New Roman" w:cs="Times New Roman"/>
          <w:color w:val="000000" w:themeColor="text1"/>
          <w:sz w:val="20"/>
          <w:szCs w:val="20"/>
          <w:lang w:val="en-US"/>
        </w:rPr>
        <w:t xml:space="preserve">, који, у смислу Закона о буџетском систему, представљају капиталне пројекте.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Капитални пројекти су (чланом 2. тачка 21а овог закона) дефинисани као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Капиталним пројектима се, путем изградње и капиталног одржавања грађевинских објеката инфраструктуре и улагања у опрему, машине и другу нефинансијску имовину, увећава имовина локалне власти.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складу са Законом о буџетском систему планирани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Општем делу предложене одлуке о буџету, укупни издаци за нефинансијску имовину исказани у посебном прегледу планираних капиталних издатака буџетских корисника за 202</w:t>
      </w:r>
      <w:r w:rsidR="003B067D"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и наредне две буџетске године, како је одређено чланом 28. Закона о буџетском систему, којим је, како је већ поменуто, ближе уређен садржај буџета (његовог општег и посебног дела и образложења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Овакав преглед даје могућност корисницима буџета да, поред капиталних издатака за све једногодишње пројекте, односно за пројекте чија реализација траје годину дана, искажу и издатке за вишегодишње капиталне пројекте.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Према економској класификацији издатака у Контном плану за буџетски систем, средства за капиталне пројекте планирају се на контима категорија 51 и 54. </w:t>
      </w:r>
    </w:p>
    <w:p w:rsidR="00DC6C61"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У структури планираних издатака за основна средства највеће је учешће издатака за </w:t>
      </w:r>
      <w:r w:rsidRPr="009D79DD">
        <w:rPr>
          <w:rFonts w:ascii="Times New Roman" w:eastAsia="Times New Roman" w:hAnsi="Times New Roman" w:cs="Times New Roman"/>
          <w:b/>
          <w:bCs/>
          <w:color w:val="000000" w:themeColor="text1"/>
          <w:sz w:val="20"/>
          <w:szCs w:val="20"/>
          <w:lang w:val="en-US" w:eastAsia="zh-CN"/>
        </w:rPr>
        <w:t xml:space="preserve">зграде и грађевинске објекте </w:t>
      </w:r>
      <w:r w:rsidRPr="009D79DD">
        <w:rPr>
          <w:rFonts w:ascii="Times New Roman" w:eastAsia="Times New Roman" w:hAnsi="Times New Roman" w:cs="Times New Roman"/>
          <w:color w:val="000000" w:themeColor="text1"/>
          <w:sz w:val="20"/>
          <w:szCs w:val="20"/>
          <w:lang w:val="en-US" w:eastAsia="zh-CN"/>
        </w:rPr>
        <w:t xml:space="preserve">(економска класификација 511), који су планирани у износу од </w:t>
      </w:r>
      <w:r w:rsidR="0039669D">
        <w:rPr>
          <w:rFonts w:ascii="Times New Roman" w:eastAsia="Times New Roman" w:hAnsi="Times New Roman" w:cs="Times New Roman"/>
          <w:color w:val="000000" w:themeColor="text1"/>
          <w:sz w:val="20"/>
          <w:szCs w:val="20"/>
          <w:lang w:eastAsia="zh-CN"/>
        </w:rPr>
        <w:t>61.200.000,00</w:t>
      </w:r>
      <w:r w:rsidRPr="009D79DD">
        <w:rPr>
          <w:rFonts w:ascii="Times New Roman" w:eastAsia="Times New Roman" w:hAnsi="Times New Roman" w:cs="Times New Roman"/>
          <w:color w:val="000000" w:themeColor="text1"/>
          <w:sz w:val="20"/>
          <w:szCs w:val="20"/>
          <w:lang w:val="en-US" w:eastAsia="zh-CN"/>
        </w:rPr>
        <w:t xml:space="preserve"> динара</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док су </w:t>
      </w:r>
      <w:r w:rsidRPr="009D79DD">
        <w:rPr>
          <w:rFonts w:ascii="Times New Roman" w:eastAsia="Times New Roman" w:hAnsi="Times New Roman" w:cs="Times New Roman"/>
          <w:b/>
          <w:bCs/>
          <w:color w:val="000000" w:themeColor="text1"/>
          <w:sz w:val="20"/>
          <w:szCs w:val="20"/>
          <w:lang w:val="en-US" w:eastAsia="zh-CN"/>
        </w:rPr>
        <w:t xml:space="preserve">машине и опрема </w:t>
      </w:r>
      <w:r w:rsidRPr="009D79DD">
        <w:rPr>
          <w:rFonts w:ascii="Times New Roman" w:eastAsia="Times New Roman" w:hAnsi="Times New Roman" w:cs="Times New Roman"/>
          <w:color w:val="000000" w:themeColor="text1"/>
          <w:sz w:val="20"/>
          <w:szCs w:val="20"/>
          <w:lang w:val="en-US" w:eastAsia="zh-CN"/>
        </w:rPr>
        <w:t xml:space="preserve">(економска класификација 512), планирани у износу од </w:t>
      </w:r>
      <w:r w:rsidR="0039669D">
        <w:rPr>
          <w:rFonts w:ascii="Times New Roman" w:eastAsia="Times New Roman" w:hAnsi="Times New Roman" w:cs="Times New Roman"/>
          <w:color w:val="000000" w:themeColor="text1"/>
          <w:sz w:val="20"/>
          <w:szCs w:val="20"/>
          <w:lang w:eastAsia="zh-CN"/>
        </w:rPr>
        <w:t>5.677.000,00</w:t>
      </w:r>
      <w:r w:rsidRPr="009D79DD">
        <w:rPr>
          <w:rFonts w:ascii="Times New Roman" w:eastAsia="Times New Roman" w:hAnsi="Times New Roman" w:cs="Times New Roman"/>
          <w:color w:val="000000" w:themeColor="text1"/>
          <w:sz w:val="20"/>
          <w:szCs w:val="20"/>
          <w:lang w:val="en-US" w:eastAsia="zh-CN"/>
        </w:rPr>
        <w:t xml:space="preserve"> динара , </w:t>
      </w:r>
      <w:r w:rsidRPr="009D79DD">
        <w:rPr>
          <w:rFonts w:ascii="Times New Roman" w:eastAsia="Times New Roman" w:hAnsi="Times New Roman" w:cs="Times New Roman"/>
          <w:b/>
          <w:bCs/>
          <w:color w:val="000000" w:themeColor="text1"/>
          <w:sz w:val="20"/>
          <w:szCs w:val="20"/>
          <w:lang w:val="en-US" w:eastAsia="zh-CN"/>
        </w:rPr>
        <w:t xml:space="preserve">нематеријална имовина </w:t>
      </w:r>
      <w:r w:rsidRPr="009D79DD">
        <w:rPr>
          <w:rFonts w:ascii="Times New Roman" w:eastAsia="Times New Roman" w:hAnsi="Times New Roman" w:cs="Times New Roman"/>
          <w:color w:val="000000" w:themeColor="text1"/>
          <w:sz w:val="20"/>
          <w:szCs w:val="20"/>
          <w:lang w:val="en-US" w:eastAsia="zh-CN"/>
        </w:rPr>
        <w:t xml:space="preserve">(економска класификација 515), која у смислу Правилника о стандардном класификационом оквиру и Контном плану за буџетски систем обухвата компјутерски софтвер, књижевна и уметничка дела и остала нематеријална основна средства (патенти, лиценце, концесије, прикључак за телефонске линије и др.) планирана је у износу од </w:t>
      </w:r>
    </w:p>
    <w:p w:rsidR="00A558C6" w:rsidRPr="009D79DD" w:rsidRDefault="0039669D" w:rsidP="00A558C6">
      <w:pPr>
        <w:spacing w:after="0" w:line="240" w:lineRule="auto"/>
        <w:jc w:val="both"/>
        <w:rPr>
          <w:rFonts w:ascii="Times New Roman" w:eastAsia="Times New Roman" w:hAnsi="Times New Roman" w:cs="Times New Roman"/>
          <w:color w:val="000000" w:themeColor="text1"/>
          <w:sz w:val="20"/>
          <w:szCs w:val="20"/>
          <w:lang w:val="en-US" w:eastAsia="zh-CN"/>
        </w:rPr>
      </w:pPr>
      <w:r>
        <w:rPr>
          <w:rFonts w:ascii="Times New Roman" w:eastAsia="Times New Roman" w:hAnsi="Times New Roman" w:cs="Times New Roman"/>
          <w:color w:val="000000" w:themeColor="text1"/>
          <w:sz w:val="20"/>
          <w:szCs w:val="20"/>
          <w:lang w:eastAsia="zh-CN"/>
        </w:rPr>
        <w:t>350.000,00</w:t>
      </w:r>
      <w:r w:rsidR="00A558C6" w:rsidRPr="009D79DD">
        <w:rPr>
          <w:rFonts w:ascii="Times New Roman" w:eastAsia="Times New Roman" w:hAnsi="Times New Roman" w:cs="Times New Roman"/>
          <w:color w:val="000000" w:themeColor="text1"/>
          <w:sz w:val="20"/>
          <w:szCs w:val="20"/>
          <w:lang w:val="en-US" w:eastAsia="zh-CN"/>
        </w:rPr>
        <w:t xml:space="preserve"> дин. и економска класификација 541 у износу од </w:t>
      </w:r>
      <w:r>
        <w:rPr>
          <w:rFonts w:ascii="Times New Roman" w:eastAsia="Times New Roman" w:hAnsi="Times New Roman" w:cs="Times New Roman"/>
          <w:color w:val="000000" w:themeColor="text1"/>
          <w:sz w:val="20"/>
          <w:szCs w:val="20"/>
          <w:lang w:eastAsia="zh-CN"/>
        </w:rPr>
        <w:t>2</w:t>
      </w:r>
      <w:r w:rsidR="00A558C6" w:rsidRPr="009D79DD">
        <w:rPr>
          <w:rFonts w:ascii="Times New Roman" w:eastAsia="Times New Roman" w:hAnsi="Times New Roman" w:cs="Times New Roman"/>
          <w:color w:val="000000" w:themeColor="text1"/>
          <w:sz w:val="20"/>
          <w:szCs w:val="20"/>
          <w:lang w:val="en-US" w:eastAsia="zh-CN"/>
        </w:rPr>
        <w:t>.000.000,00 динара.</w:t>
      </w:r>
    </w:p>
    <w:p w:rsidR="00A558C6" w:rsidRPr="009D79DD" w:rsidRDefault="00A558C6" w:rsidP="00A558C6">
      <w:pPr>
        <w:tabs>
          <w:tab w:val="left" w:pos="7309"/>
        </w:tabs>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ab/>
      </w:r>
    </w:p>
    <w:p w:rsidR="00DC6C61" w:rsidRPr="009D79DD" w:rsidRDefault="00DC6C61" w:rsidP="00DC6C61">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rPr>
      </w:pPr>
    </w:p>
    <w:p w:rsidR="00DC6C61" w:rsidRPr="009D79DD" w:rsidRDefault="00DC6C61" w:rsidP="00DC6C61">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rPr>
        <w:t>3.</w:t>
      </w:r>
      <w:r w:rsidR="005E4F15">
        <w:rPr>
          <w:rFonts w:ascii="Times New Roman" w:eastAsia="Times New Roman" w:hAnsi="Times New Roman" w:cs="Times New Roman"/>
          <w:b/>
          <w:color w:val="000000" w:themeColor="text1"/>
          <w:sz w:val="20"/>
          <w:szCs w:val="20"/>
          <w:lang/>
        </w:rPr>
        <w:t>2</w:t>
      </w:r>
      <w:r w:rsidRPr="009D79DD">
        <w:rPr>
          <w:rFonts w:ascii="Times New Roman" w:eastAsia="Times New Roman" w:hAnsi="Times New Roman" w:cs="Times New Roman"/>
          <w:b/>
          <w:color w:val="000000" w:themeColor="text1"/>
          <w:sz w:val="20"/>
          <w:szCs w:val="20"/>
          <w:lang/>
        </w:rPr>
        <w:t>.Расходи према организационој класификацији</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 xml:space="preserve">СКУПШТИНА ОПШТИНЕ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 xml:space="preserve">     </w:t>
      </w:r>
      <w:r w:rsidRPr="009D79DD">
        <w:rPr>
          <w:rFonts w:ascii="Times New Roman" w:eastAsia="Times New Roman" w:hAnsi="Times New Roman" w:cs="Times New Roman"/>
          <w:color w:val="000000" w:themeColor="text1"/>
          <w:sz w:val="20"/>
          <w:szCs w:val="20"/>
          <w:lang w:val="en-US"/>
        </w:rPr>
        <w:t>Укупно планирани расходи у 202</w:t>
      </w:r>
      <w:r w:rsidR="00DC6C61"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xml:space="preserve">. години износе </w:t>
      </w:r>
      <w:r w:rsidR="00991E76" w:rsidRPr="009D79DD">
        <w:rPr>
          <w:rFonts w:ascii="Times New Roman" w:eastAsia="Times New Roman" w:hAnsi="Times New Roman" w:cs="Times New Roman"/>
          <w:b/>
          <w:bCs/>
          <w:color w:val="000000" w:themeColor="text1"/>
          <w:sz w:val="20"/>
          <w:szCs w:val="20"/>
          <w:lang/>
        </w:rPr>
        <w:t>2</w:t>
      </w:r>
      <w:r w:rsidR="005E4F15">
        <w:rPr>
          <w:rFonts w:ascii="Times New Roman" w:eastAsia="Times New Roman" w:hAnsi="Times New Roman" w:cs="Times New Roman"/>
          <w:b/>
          <w:bCs/>
          <w:color w:val="000000" w:themeColor="text1"/>
          <w:sz w:val="20"/>
          <w:szCs w:val="20"/>
          <w:lang/>
        </w:rPr>
        <w:t>3.553.100</w:t>
      </w:r>
      <w:r w:rsidRPr="009D79DD">
        <w:rPr>
          <w:rFonts w:ascii="Times New Roman" w:eastAsia="Times New Roman" w:hAnsi="Times New Roman" w:cs="Times New Roman"/>
          <w:b/>
          <w:bCs/>
          <w:color w:val="000000" w:themeColor="text1"/>
          <w:sz w:val="20"/>
          <w:szCs w:val="20"/>
          <w:lang w:val="en-US"/>
        </w:rPr>
        <w:t xml:space="preserve">,00 </w:t>
      </w:r>
      <w:r w:rsidRPr="009D79DD">
        <w:rPr>
          <w:rFonts w:ascii="Times New Roman" w:eastAsia="Times New Roman" w:hAnsi="Times New Roman" w:cs="Times New Roman"/>
          <w:color w:val="000000" w:themeColor="text1"/>
          <w:sz w:val="20"/>
          <w:szCs w:val="20"/>
          <w:lang w:val="en-US"/>
        </w:rPr>
        <w:t xml:space="preserve">динара. Средства су распоређена за следеће намене: </w:t>
      </w:r>
    </w:p>
    <w:p w:rsidR="003E7B97"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 xml:space="preserve">- </w:t>
      </w:r>
      <w:r w:rsidRPr="009D79DD">
        <w:rPr>
          <w:rFonts w:ascii="Times New Roman" w:eastAsia="Times New Roman" w:hAnsi="Times New Roman" w:cs="Times New Roman"/>
          <w:b/>
          <w:bCs/>
          <w:color w:val="000000" w:themeColor="text1"/>
          <w:sz w:val="20"/>
          <w:szCs w:val="20"/>
          <w:lang w:val="en-US"/>
        </w:rPr>
        <w:t xml:space="preserve">411 и 412- Плате и доприноси </w:t>
      </w:r>
      <w:r w:rsidRPr="009D79DD">
        <w:rPr>
          <w:rFonts w:ascii="Times New Roman" w:eastAsia="Times New Roman" w:hAnsi="Times New Roman" w:cs="Times New Roman"/>
          <w:color w:val="000000" w:themeColor="text1"/>
          <w:sz w:val="20"/>
          <w:szCs w:val="20"/>
          <w:lang w:val="en-US"/>
        </w:rPr>
        <w:t xml:space="preserve">укупно планирана средства износе </w:t>
      </w:r>
      <w:r w:rsidR="005E4F15">
        <w:rPr>
          <w:rFonts w:ascii="Times New Roman" w:eastAsia="Times New Roman" w:hAnsi="Times New Roman" w:cs="Times New Roman"/>
          <w:color w:val="000000" w:themeColor="text1"/>
          <w:sz w:val="20"/>
          <w:szCs w:val="20"/>
          <w:lang/>
        </w:rPr>
        <w:t>6.723.000,00</w:t>
      </w:r>
      <w:r w:rsidRPr="009D79DD">
        <w:rPr>
          <w:rFonts w:ascii="Times New Roman" w:eastAsia="Times New Roman" w:hAnsi="Times New Roman" w:cs="Times New Roman"/>
          <w:color w:val="000000" w:themeColor="text1"/>
          <w:sz w:val="20"/>
          <w:szCs w:val="20"/>
          <w:lang/>
        </w:rPr>
        <w:t>,00</w:t>
      </w:r>
      <w:r w:rsidRPr="009D79DD">
        <w:rPr>
          <w:rFonts w:ascii="Times New Roman" w:eastAsia="Times New Roman" w:hAnsi="Times New Roman" w:cs="Times New Roman"/>
          <w:color w:val="000000" w:themeColor="text1"/>
          <w:sz w:val="20"/>
          <w:szCs w:val="20"/>
          <w:lang w:val="en-US"/>
        </w:rPr>
        <w:t xml:space="preserve"> динара и однос</w:t>
      </w:r>
      <w:r w:rsidRPr="009D79DD">
        <w:rPr>
          <w:rFonts w:ascii="Times New Roman" w:eastAsia="Times New Roman" w:hAnsi="Times New Roman" w:cs="Times New Roman"/>
          <w:color w:val="000000" w:themeColor="text1"/>
          <w:sz w:val="20"/>
          <w:szCs w:val="20"/>
          <w:lang/>
        </w:rPr>
        <w:t>е</w:t>
      </w:r>
      <w:r w:rsidRPr="009D79DD">
        <w:rPr>
          <w:rFonts w:ascii="Times New Roman" w:eastAsia="Times New Roman" w:hAnsi="Times New Roman" w:cs="Times New Roman"/>
          <w:color w:val="000000" w:themeColor="text1"/>
          <w:sz w:val="20"/>
          <w:szCs w:val="20"/>
          <w:lang w:val="en-US"/>
        </w:rPr>
        <w:t xml:space="preserve"> се на масу средстава за плату Секретара скупштине</w:t>
      </w:r>
      <w:r w:rsidRPr="009D79DD">
        <w:rPr>
          <w:rFonts w:ascii="Times New Roman" w:eastAsia="Times New Roman" w:hAnsi="Times New Roman" w:cs="Times New Roman"/>
          <w:color w:val="000000" w:themeColor="text1"/>
          <w:sz w:val="20"/>
          <w:szCs w:val="20"/>
          <w:lang/>
        </w:rPr>
        <w:t>, заменика секретара скуштине и</w:t>
      </w:r>
      <w:r w:rsidRPr="009D79DD">
        <w:rPr>
          <w:rFonts w:ascii="Times New Roman" w:eastAsia="Times New Roman" w:hAnsi="Times New Roman" w:cs="Times New Roman"/>
          <w:color w:val="000000" w:themeColor="text1"/>
          <w:sz w:val="20"/>
          <w:szCs w:val="20"/>
          <w:lang w:val="en-US"/>
        </w:rPr>
        <w:t xml:space="preserve"> председника Скупштине општине. Плате, додаци и накнаде запослених конто 411</w:t>
      </w:r>
      <w:r w:rsidR="005E4F15">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 xml:space="preserve">планирани су у износу од </w:t>
      </w:r>
      <w:r w:rsidR="005E4F15">
        <w:rPr>
          <w:rFonts w:ascii="Times New Roman" w:eastAsia="Times New Roman" w:hAnsi="Times New Roman" w:cs="Times New Roman"/>
          <w:color w:val="000000" w:themeColor="text1"/>
          <w:sz w:val="20"/>
          <w:szCs w:val="20"/>
          <w:lang/>
        </w:rPr>
        <w:t>5.834.000</w:t>
      </w:r>
      <w:r w:rsidRPr="009D79DD">
        <w:rPr>
          <w:rFonts w:ascii="Times New Roman" w:eastAsia="Times New Roman" w:hAnsi="Times New Roman" w:cs="Times New Roman"/>
          <w:color w:val="000000" w:themeColor="text1"/>
          <w:sz w:val="20"/>
          <w:szCs w:val="20"/>
          <w:lang/>
        </w:rPr>
        <w:t>,00</w:t>
      </w:r>
      <w:r w:rsidRPr="009D79DD">
        <w:rPr>
          <w:rFonts w:ascii="Times New Roman" w:eastAsia="Times New Roman" w:hAnsi="Times New Roman" w:cs="Times New Roman"/>
          <w:color w:val="000000" w:themeColor="text1"/>
          <w:sz w:val="20"/>
          <w:szCs w:val="20"/>
          <w:lang w:val="en-US"/>
        </w:rPr>
        <w:t xml:space="preserve"> динара, а социјални доприноси на терет послодавца </w:t>
      </w:r>
      <w:r w:rsidR="003E7B97">
        <w:rPr>
          <w:rFonts w:ascii="Times New Roman" w:eastAsia="Times New Roman" w:hAnsi="Times New Roman" w:cs="Times New Roman"/>
          <w:color w:val="000000" w:themeColor="text1"/>
          <w:sz w:val="20"/>
          <w:szCs w:val="20"/>
          <w:lang/>
        </w:rPr>
        <w:t>412-</w:t>
      </w:r>
      <w:r w:rsidRPr="009D79DD">
        <w:rPr>
          <w:rFonts w:ascii="Times New Roman" w:eastAsia="Times New Roman" w:hAnsi="Times New Roman" w:cs="Times New Roman"/>
          <w:color w:val="000000" w:themeColor="text1"/>
          <w:sz w:val="20"/>
          <w:szCs w:val="20"/>
          <w:lang w:val="en-US"/>
        </w:rPr>
        <w:t xml:space="preserve">у износу од </w:t>
      </w:r>
      <w:r w:rsidR="003E7B97">
        <w:rPr>
          <w:rFonts w:ascii="Times New Roman" w:eastAsia="Times New Roman" w:hAnsi="Times New Roman" w:cs="Times New Roman"/>
          <w:color w:val="000000" w:themeColor="text1"/>
          <w:sz w:val="20"/>
          <w:szCs w:val="20"/>
          <w:lang/>
        </w:rPr>
        <w:t>889</w:t>
      </w:r>
      <w:r w:rsidRPr="009D79DD">
        <w:rPr>
          <w:rFonts w:ascii="Times New Roman" w:eastAsia="Times New Roman" w:hAnsi="Times New Roman" w:cs="Times New Roman"/>
          <w:color w:val="000000" w:themeColor="text1"/>
          <w:sz w:val="20"/>
          <w:szCs w:val="20"/>
          <w:lang w:val="en-US"/>
        </w:rPr>
        <w:t>.000,00</w:t>
      </w:r>
      <w:r w:rsidR="003E7B97">
        <w:rPr>
          <w:rFonts w:ascii="Times New Roman" w:eastAsia="Times New Roman" w:hAnsi="Times New Roman" w:cs="Times New Roman"/>
          <w:color w:val="000000" w:themeColor="text1"/>
          <w:sz w:val="20"/>
          <w:szCs w:val="20"/>
          <w:lang/>
        </w:rPr>
        <w:t xml:space="preserve">. </w:t>
      </w:r>
      <w:r w:rsidRPr="009D79DD">
        <w:rPr>
          <w:rFonts w:ascii="Times New Roman" w:eastAsia="Times New Roman" w:hAnsi="Times New Roman" w:cs="Times New Roman"/>
          <w:color w:val="000000" w:themeColor="text1"/>
          <w:sz w:val="20"/>
          <w:szCs w:val="20"/>
          <w:lang w:val="en-US"/>
        </w:rPr>
        <w:t>Маса је планирана у складу са Упутством за припрему буџета локалне власти за 202</w:t>
      </w:r>
      <w:r w:rsidR="003E7B97">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од стране Министарства финансија</w:t>
      </w:r>
      <w:r w:rsidR="003E7B97">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 xml:space="preserve">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rPr>
        <w:t xml:space="preserve">-413- накнаде у натури </w:t>
      </w:r>
      <w:r w:rsidRPr="009D79DD">
        <w:rPr>
          <w:rFonts w:ascii="Times New Roman" w:eastAsia="Times New Roman" w:hAnsi="Times New Roman" w:cs="Times New Roman"/>
          <w:color w:val="000000" w:themeColor="text1"/>
          <w:sz w:val="20"/>
          <w:szCs w:val="20"/>
          <w:lang/>
        </w:rPr>
        <w:t>планирано у износу од 1</w:t>
      </w:r>
      <w:r w:rsidR="006E765B">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rPr>
        <w:t>.000,00 дин за новчану новогодишњу честитку за децу запослених</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color w:val="000000" w:themeColor="text1"/>
          <w:sz w:val="20"/>
          <w:szCs w:val="20"/>
          <w:lang/>
        </w:rPr>
        <w:t>415-накнада трошкова запослених</w:t>
      </w:r>
      <w:r w:rsidRPr="009D79DD">
        <w:rPr>
          <w:rFonts w:ascii="Times New Roman" w:eastAsia="Times New Roman" w:hAnsi="Times New Roman" w:cs="Times New Roman"/>
          <w:color w:val="000000" w:themeColor="text1"/>
          <w:sz w:val="20"/>
          <w:szCs w:val="20"/>
          <w:lang/>
        </w:rPr>
        <w:t xml:space="preserve"> за долазак и одлазак с посла у износу од 1</w:t>
      </w:r>
      <w:r w:rsidR="006E765B">
        <w:rPr>
          <w:rFonts w:ascii="Times New Roman" w:eastAsia="Times New Roman" w:hAnsi="Times New Roman" w:cs="Times New Roman"/>
          <w:color w:val="000000" w:themeColor="text1"/>
          <w:sz w:val="20"/>
          <w:szCs w:val="20"/>
          <w:lang/>
        </w:rPr>
        <w:t>8</w:t>
      </w:r>
      <w:r w:rsidRPr="009D79DD">
        <w:rPr>
          <w:rFonts w:ascii="Times New Roman" w:eastAsia="Times New Roman" w:hAnsi="Times New Roman" w:cs="Times New Roman"/>
          <w:color w:val="000000" w:themeColor="text1"/>
          <w:sz w:val="20"/>
          <w:szCs w:val="20"/>
          <w:lang/>
        </w:rPr>
        <w:t>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rPr>
        <w:t>-421- стални трошкови -</w:t>
      </w:r>
      <w:r w:rsidRPr="009D79DD">
        <w:rPr>
          <w:rFonts w:ascii="Times New Roman" w:eastAsia="Times New Roman" w:hAnsi="Times New Roman" w:cs="Times New Roman"/>
          <w:color w:val="000000" w:themeColor="text1"/>
          <w:sz w:val="20"/>
          <w:szCs w:val="20"/>
          <w:lang/>
        </w:rPr>
        <w:t>150.000,00 дин</w:t>
      </w:r>
    </w:p>
    <w:p w:rsidR="00250705"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422 - Трошкови службених путовања </w:t>
      </w:r>
      <w:r w:rsidRPr="009D79DD">
        <w:rPr>
          <w:rFonts w:ascii="Times New Roman" w:eastAsia="Times New Roman" w:hAnsi="Times New Roman" w:cs="Times New Roman"/>
          <w:color w:val="000000" w:themeColor="text1"/>
          <w:sz w:val="20"/>
          <w:szCs w:val="20"/>
          <w:lang w:val="en-US"/>
        </w:rPr>
        <w:t xml:space="preserve">планирани су у износу од </w:t>
      </w:r>
      <w:r w:rsidRPr="009D79DD">
        <w:rPr>
          <w:rFonts w:ascii="Times New Roman" w:eastAsia="Times New Roman" w:hAnsi="Times New Roman" w:cs="Times New Roman"/>
          <w:color w:val="000000" w:themeColor="text1"/>
          <w:sz w:val="20"/>
          <w:szCs w:val="20"/>
          <w:lang/>
        </w:rPr>
        <w:t>100.</w:t>
      </w:r>
      <w:r w:rsidRPr="009D79DD">
        <w:rPr>
          <w:rFonts w:ascii="Times New Roman" w:eastAsia="Times New Roman" w:hAnsi="Times New Roman" w:cs="Times New Roman"/>
          <w:color w:val="000000" w:themeColor="text1"/>
          <w:sz w:val="20"/>
          <w:szCs w:val="20"/>
          <w:lang w:val="en-US"/>
        </w:rPr>
        <w:t xml:space="preserve">000,00 динара за потребе службених путовања секретара, председника и заменика </w:t>
      </w:r>
      <w:r w:rsidRPr="009D79DD">
        <w:rPr>
          <w:rFonts w:ascii="Times New Roman" w:eastAsia="Times New Roman" w:hAnsi="Times New Roman" w:cs="Times New Roman"/>
          <w:color w:val="000000" w:themeColor="text1"/>
          <w:sz w:val="20"/>
          <w:szCs w:val="20"/>
          <w:lang/>
        </w:rPr>
        <w:t>секретара</w:t>
      </w:r>
      <w:r w:rsidRPr="009D79DD">
        <w:rPr>
          <w:rFonts w:ascii="Times New Roman" w:eastAsia="Times New Roman" w:hAnsi="Times New Roman" w:cs="Times New Roman"/>
          <w:color w:val="000000" w:themeColor="text1"/>
          <w:sz w:val="20"/>
          <w:szCs w:val="20"/>
          <w:lang w:val="en-US"/>
        </w:rPr>
        <w:t xml:space="preserve"> скупштине</w:t>
      </w:r>
      <w:r w:rsidR="00250705">
        <w:rPr>
          <w:rFonts w:ascii="Times New Roman" w:eastAsia="Times New Roman" w:hAnsi="Times New Roman" w:cs="Times New Roman"/>
          <w:color w:val="000000" w:themeColor="text1"/>
          <w:sz w:val="20"/>
          <w:szCs w:val="20"/>
          <w:lang/>
        </w:rPr>
        <w:t>.</w:t>
      </w:r>
    </w:p>
    <w:p w:rsidR="00A558C6" w:rsidRPr="009D79DD" w:rsidRDefault="00250705"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 xml:space="preserve"> </w:t>
      </w:r>
      <w:r w:rsidR="00A558C6" w:rsidRPr="009D79DD">
        <w:rPr>
          <w:rFonts w:ascii="Times New Roman" w:eastAsia="Times New Roman" w:hAnsi="Times New Roman" w:cs="Times New Roman"/>
          <w:color w:val="000000" w:themeColor="text1"/>
          <w:sz w:val="20"/>
          <w:szCs w:val="20"/>
          <w:lang/>
        </w:rPr>
        <w:t>-</w:t>
      </w:r>
      <w:r w:rsidR="00A558C6" w:rsidRPr="009D79DD">
        <w:rPr>
          <w:rFonts w:ascii="Times New Roman" w:eastAsia="Times New Roman" w:hAnsi="Times New Roman" w:cs="Times New Roman"/>
          <w:b/>
          <w:bCs/>
          <w:color w:val="000000" w:themeColor="text1"/>
          <w:sz w:val="20"/>
          <w:szCs w:val="20"/>
          <w:lang w:val="en-US"/>
        </w:rPr>
        <w:t xml:space="preserve">423 - Услуге по уговору </w:t>
      </w:r>
      <w:r w:rsidR="00A558C6" w:rsidRPr="009D79DD">
        <w:rPr>
          <w:rFonts w:ascii="Times New Roman" w:eastAsia="Times New Roman" w:hAnsi="Times New Roman" w:cs="Times New Roman"/>
          <w:color w:val="000000" w:themeColor="text1"/>
          <w:sz w:val="20"/>
          <w:szCs w:val="20"/>
          <w:lang w:val="en-US"/>
        </w:rPr>
        <w:t xml:space="preserve">планиране су у укупном износу од </w:t>
      </w:r>
      <w:r>
        <w:rPr>
          <w:rFonts w:ascii="Times New Roman" w:eastAsia="Times New Roman" w:hAnsi="Times New Roman" w:cs="Times New Roman"/>
          <w:color w:val="000000" w:themeColor="text1"/>
          <w:sz w:val="20"/>
          <w:szCs w:val="20"/>
          <w:lang/>
        </w:rPr>
        <w:t>13.247.000,00</w:t>
      </w:r>
      <w:r w:rsidR="00A558C6" w:rsidRPr="009D79DD">
        <w:rPr>
          <w:rFonts w:ascii="Times New Roman" w:eastAsia="Times New Roman" w:hAnsi="Times New Roman" w:cs="Times New Roman"/>
          <w:color w:val="000000" w:themeColor="text1"/>
          <w:sz w:val="20"/>
          <w:szCs w:val="20"/>
          <w:lang/>
        </w:rPr>
        <w:t>,00</w:t>
      </w:r>
      <w:r w:rsidR="00A558C6" w:rsidRPr="009D79DD">
        <w:rPr>
          <w:rFonts w:ascii="Times New Roman" w:eastAsia="Times New Roman" w:hAnsi="Times New Roman" w:cs="Times New Roman"/>
          <w:color w:val="000000" w:themeColor="text1"/>
          <w:sz w:val="20"/>
          <w:szCs w:val="20"/>
          <w:lang w:val="en-US"/>
        </w:rPr>
        <w:t xml:space="preserve"> динара и то за: Накнаде за рад одборника и комисија</w:t>
      </w:r>
      <w:r w:rsidR="00A558C6" w:rsidRPr="009D79DD">
        <w:rPr>
          <w:rFonts w:ascii="Times New Roman" w:eastAsia="Times New Roman" w:hAnsi="Times New Roman" w:cs="Times New Roman"/>
          <w:color w:val="000000" w:themeColor="text1"/>
          <w:sz w:val="20"/>
          <w:szCs w:val="20"/>
          <w:lang/>
        </w:rPr>
        <w:t xml:space="preserve"> и накнада за рад Заменика предсе</w:t>
      </w:r>
      <w:r w:rsidR="00143DC5" w:rsidRPr="009D79DD">
        <w:rPr>
          <w:rFonts w:ascii="Times New Roman" w:eastAsia="Times New Roman" w:hAnsi="Times New Roman" w:cs="Times New Roman"/>
          <w:color w:val="000000" w:themeColor="text1"/>
          <w:sz w:val="20"/>
          <w:szCs w:val="20"/>
          <w:lang/>
        </w:rPr>
        <w:t>д</w:t>
      </w:r>
      <w:r w:rsidR="00A558C6" w:rsidRPr="009D79DD">
        <w:rPr>
          <w:rFonts w:ascii="Times New Roman" w:eastAsia="Times New Roman" w:hAnsi="Times New Roman" w:cs="Times New Roman"/>
          <w:color w:val="000000" w:themeColor="text1"/>
          <w:sz w:val="20"/>
          <w:szCs w:val="20"/>
          <w:lang/>
        </w:rPr>
        <w:t>ника скупштине</w:t>
      </w:r>
      <w:r w:rsidR="00A558C6" w:rsidRPr="009D79DD">
        <w:rPr>
          <w:rFonts w:ascii="Times New Roman" w:eastAsia="Times New Roman" w:hAnsi="Times New Roman" w:cs="Times New Roman"/>
          <w:color w:val="000000" w:themeColor="text1"/>
          <w:sz w:val="20"/>
          <w:szCs w:val="20"/>
          <w:lang w:val="en-US"/>
        </w:rPr>
        <w:t xml:space="preserve"> </w:t>
      </w:r>
      <w:r w:rsidR="00143DC5" w:rsidRPr="009D79DD">
        <w:rPr>
          <w:rFonts w:ascii="Times New Roman" w:eastAsia="Times New Roman" w:hAnsi="Times New Roman" w:cs="Times New Roman"/>
          <w:color w:val="000000" w:themeColor="text1"/>
          <w:sz w:val="20"/>
          <w:szCs w:val="20"/>
          <w:lang/>
        </w:rPr>
        <w:t>1</w:t>
      </w:r>
      <w:r>
        <w:rPr>
          <w:rFonts w:ascii="Times New Roman" w:eastAsia="Times New Roman" w:hAnsi="Times New Roman" w:cs="Times New Roman"/>
          <w:color w:val="000000" w:themeColor="text1"/>
          <w:sz w:val="20"/>
          <w:szCs w:val="20"/>
          <w:lang/>
        </w:rPr>
        <w:t>0.357.000</w:t>
      </w:r>
      <w:r w:rsidR="00A558C6" w:rsidRPr="009D79DD">
        <w:rPr>
          <w:rFonts w:ascii="Times New Roman" w:eastAsia="Times New Roman" w:hAnsi="Times New Roman" w:cs="Times New Roman"/>
          <w:color w:val="000000" w:themeColor="text1"/>
          <w:sz w:val="20"/>
          <w:szCs w:val="20"/>
          <w:lang w:val="en-US"/>
        </w:rPr>
        <w:t>,00 динара по одлуци о висини накнаде, а по подацима из првих осам месеци 202</w:t>
      </w:r>
      <w:r>
        <w:rPr>
          <w:rFonts w:ascii="Times New Roman" w:eastAsia="Times New Roman" w:hAnsi="Times New Roman" w:cs="Times New Roman"/>
          <w:color w:val="000000" w:themeColor="text1"/>
          <w:sz w:val="20"/>
          <w:szCs w:val="20"/>
          <w:lang/>
        </w:rPr>
        <w:t>3</w:t>
      </w:r>
      <w:r w:rsidR="00A558C6" w:rsidRPr="009D79DD">
        <w:rPr>
          <w:rFonts w:ascii="Times New Roman" w:eastAsia="Times New Roman" w:hAnsi="Times New Roman" w:cs="Times New Roman"/>
          <w:color w:val="000000" w:themeColor="text1"/>
          <w:sz w:val="20"/>
          <w:szCs w:val="20"/>
          <w:lang w:val="en-US"/>
        </w:rPr>
        <w:t xml:space="preserve">. године о броју одржаних седница скупштине и седница комисије за административно мандатна питања, комисије за избор и именовање, изборне комисије, комисије за статут и прописе, комисија за одређивање назива улица, комисије за планове (конто 423500, извор финансирања 01). Трошкови репрезентације планирани су у износу од </w:t>
      </w:r>
      <w:r>
        <w:rPr>
          <w:rFonts w:ascii="Times New Roman" w:eastAsia="Times New Roman" w:hAnsi="Times New Roman" w:cs="Times New Roman"/>
          <w:color w:val="000000" w:themeColor="text1"/>
          <w:sz w:val="20"/>
          <w:szCs w:val="20"/>
          <w:lang/>
        </w:rPr>
        <w:t>950</w:t>
      </w:r>
      <w:r w:rsidR="00A558C6" w:rsidRPr="009D79DD">
        <w:rPr>
          <w:rFonts w:ascii="Times New Roman" w:eastAsia="Times New Roman" w:hAnsi="Times New Roman" w:cs="Times New Roman"/>
          <w:color w:val="000000" w:themeColor="text1"/>
          <w:sz w:val="20"/>
          <w:szCs w:val="20"/>
          <w:lang w:val="en-US"/>
        </w:rPr>
        <w:t>.000</w:t>
      </w:r>
      <w:r w:rsidR="00A558C6" w:rsidRPr="009D79DD">
        <w:rPr>
          <w:rFonts w:ascii="Times New Roman" w:eastAsia="Times New Roman" w:hAnsi="Times New Roman" w:cs="Times New Roman"/>
          <w:color w:val="000000" w:themeColor="text1"/>
          <w:sz w:val="20"/>
          <w:szCs w:val="20"/>
          <w:lang/>
        </w:rPr>
        <w:t>,00</w:t>
      </w:r>
      <w:r w:rsidR="00A558C6" w:rsidRPr="009D79DD">
        <w:rPr>
          <w:rFonts w:ascii="Times New Roman" w:eastAsia="Times New Roman" w:hAnsi="Times New Roman" w:cs="Times New Roman"/>
          <w:color w:val="000000" w:themeColor="text1"/>
          <w:sz w:val="20"/>
          <w:szCs w:val="20"/>
          <w:lang w:val="en-US"/>
        </w:rPr>
        <w:t xml:space="preserve"> динара. </w:t>
      </w:r>
      <w:r w:rsidR="00A558C6" w:rsidRPr="009D79DD">
        <w:rPr>
          <w:rFonts w:ascii="Times New Roman" w:eastAsia="Times New Roman" w:hAnsi="Times New Roman" w:cs="Times New Roman"/>
          <w:color w:val="000000" w:themeColor="text1"/>
          <w:sz w:val="20"/>
          <w:szCs w:val="20"/>
          <w:lang w:val="en-US"/>
        </w:rPr>
        <w:lastRenderedPageBreak/>
        <w:t>Средства су опредељена за потребе пословних састанака, за госте на манифестацијама</w:t>
      </w:r>
      <w:r w:rsidR="00A558C6" w:rsidRPr="009D79DD">
        <w:rPr>
          <w:rFonts w:ascii="Times New Roman" w:eastAsia="Times New Roman" w:hAnsi="Times New Roman" w:cs="Times New Roman"/>
          <w:color w:val="000000" w:themeColor="text1"/>
          <w:sz w:val="20"/>
          <w:szCs w:val="20"/>
          <w:lang/>
        </w:rPr>
        <w:t xml:space="preserve">, за </w:t>
      </w:r>
      <w:r w:rsidR="00A558C6" w:rsidRPr="009D79DD">
        <w:rPr>
          <w:rFonts w:ascii="Times New Roman" w:eastAsia="Times New Roman" w:hAnsi="Times New Roman" w:cs="Times New Roman"/>
          <w:color w:val="000000" w:themeColor="text1"/>
          <w:sz w:val="20"/>
          <w:szCs w:val="20"/>
          <w:lang w:val="en-US"/>
        </w:rPr>
        <w:t xml:space="preserve"> рекламн</w:t>
      </w:r>
      <w:r w:rsidR="00A558C6" w:rsidRPr="009D79DD">
        <w:rPr>
          <w:rFonts w:ascii="Times New Roman" w:eastAsia="Times New Roman" w:hAnsi="Times New Roman" w:cs="Times New Roman"/>
          <w:color w:val="000000" w:themeColor="text1"/>
          <w:sz w:val="20"/>
          <w:szCs w:val="20"/>
          <w:lang/>
        </w:rPr>
        <w:t>и</w:t>
      </w:r>
      <w:r w:rsidR="00A558C6" w:rsidRPr="009D79DD">
        <w:rPr>
          <w:rFonts w:ascii="Times New Roman" w:eastAsia="Times New Roman" w:hAnsi="Times New Roman" w:cs="Times New Roman"/>
          <w:color w:val="000000" w:themeColor="text1"/>
          <w:sz w:val="20"/>
          <w:szCs w:val="20"/>
          <w:lang w:val="en-US"/>
        </w:rPr>
        <w:t xml:space="preserve"> материјала за госте Скупштине општине (конто 423700, извор финансирања 01)</w:t>
      </w:r>
      <w:r w:rsidR="00A558C6" w:rsidRPr="009D79DD">
        <w:rPr>
          <w:rFonts w:ascii="Times New Roman" w:eastAsia="Times New Roman" w:hAnsi="Times New Roman" w:cs="Times New Roman"/>
          <w:color w:val="000000" w:themeColor="text1"/>
          <w:sz w:val="20"/>
          <w:szCs w:val="20"/>
          <w:lang/>
        </w:rPr>
        <w:t xml:space="preserve">. Трошкови угоститељских услуга 423600- у износу од </w:t>
      </w:r>
      <w:r>
        <w:rPr>
          <w:rFonts w:ascii="Times New Roman" w:eastAsia="Times New Roman" w:hAnsi="Times New Roman" w:cs="Times New Roman"/>
          <w:color w:val="000000" w:themeColor="text1"/>
          <w:sz w:val="20"/>
          <w:szCs w:val="20"/>
          <w:lang/>
        </w:rPr>
        <w:t>1.0</w:t>
      </w:r>
      <w:r w:rsidR="00A558C6" w:rsidRPr="009D79DD">
        <w:rPr>
          <w:rFonts w:ascii="Times New Roman" w:eastAsia="Times New Roman" w:hAnsi="Times New Roman" w:cs="Times New Roman"/>
          <w:color w:val="000000" w:themeColor="text1"/>
          <w:sz w:val="20"/>
          <w:szCs w:val="20"/>
          <w:lang/>
        </w:rPr>
        <w:t xml:space="preserve">00.000,00 дин.Трошкови услуга информисања 4234000- у износу од </w:t>
      </w:r>
      <w:r>
        <w:rPr>
          <w:rFonts w:ascii="Times New Roman" w:eastAsia="Times New Roman" w:hAnsi="Times New Roman" w:cs="Times New Roman"/>
          <w:color w:val="000000" w:themeColor="text1"/>
          <w:sz w:val="20"/>
          <w:szCs w:val="20"/>
          <w:lang/>
        </w:rPr>
        <w:t>900</w:t>
      </w:r>
      <w:r w:rsidR="00A558C6" w:rsidRPr="009D79DD">
        <w:rPr>
          <w:rFonts w:ascii="Times New Roman" w:eastAsia="Times New Roman" w:hAnsi="Times New Roman" w:cs="Times New Roman"/>
          <w:color w:val="000000" w:themeColor="text1"/>
          <w:sz w:val="20"/>
          <w:szCs w:val="20"/>
          <w:lang/>
        </w:rPr>
        <w:t>.000,00 дин</w:t>
      </w:r>
      <w:r>
        <w:rPr>
          <w:rFonts w:ascii="Times New Roman" w:eastAsia="Times New Roman" w:hAnsi="Times New Roman" w:cs="Times New Roman"/>
          <w:color w:val="000000" w:themeColor="text1"/>
          <w:sz w:val="20"/>
          <w:szCs w:val="20"/>
          <w:lang/>
        </w:rPr>
        <w:t>, трошкови образовања запослених 423300-40.000,00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color w:val="000000" w:themeColor="text1"/>
          <w:sz w:val="20"/>
          <w:szCs w:val="20"/>
          <w:lang/>
        </w:rPr>
        <w:t>424- специјализоване услуге</w:t>
      </w:r>
      <w:r w:rsidRPr="009D79DD">
        <w:rPr>
          <w:rFonts w:ascii="Times New Roman" w:eastAsia="Times New Roman" w:hAnsi="Times New Roman" w:cs="Times New Roman"/>
          <w:color w:val="000000" w:themeColor="text1"/>
          <w:sz w:val="20"/>
          <w:szCs w:val="20"/>
          <w:lang/>
        </w:rPr>
        <w:t xml:space="preserve">- у износу од </w:t>
      </w:r>
      <w:r w:rsidR="00250705">
        <w:rPr>
          <w:rFonts w:ascii="Times New Roman" w:eastAsia="Times New Roman" w:hAnsi="Times New Roman" w:cs="Times New Roman"/>
          <w:color w:val="000000" w:themeColor="text1"/>
          <w:sz w:val="20"/>
          <w:szCs w:val="20"/>
          <w:lang/>
        </w:rPr>
        <w:t>17</w:t>
      </w:r>
      <w:r w:rsidRPr="009D79DD">
        <w:rPr>
          <w:rFonts w:ascii="Times New Roman" w:eastAsia="Times New Roman" w:hAnsi="Times New Roman" w:cs="Times New Roman"/>
          <w:color w:val="000000" w:themeColor="text1"/>
          <w:sz w:val="20"/>
          <w:szCs w:val="20"/>
          <w:lang/>
        </w:rPr>
        <w:t>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rPr>
        <w:t>-425- Текуће поправке и одржавање п</w:t>
      </w:r>
      <w:r w:rsidRPr="009D79DD">
        <w:rPr>
          <w:rFonts w:ascii="Times New Roman" w:eastAsia="Times New Roman" w:hAnsi="Times New Roman" w:cs="Times New Roman"/>
          <w:color w:val="000000" w:themeColor="text1"/>
          <w:sz w:val="20"/>
          <w:szCs w:val="20"/>
          <w:lang/>
        </w:rPr>
        <w:t xml:space="preserve">ланирано у износу од </w:t>
      </w:r>
      <w:r w:rsidR="00250705">
        <w:rPr>
          <w:rFonts w:ascii="Times New Roman" w:eastAsia="Times New Roman" w:hAnsi="Times New Roman" w:cs="Times New Roman"/>
          <w:color w:val="000000" w:themeColor="text1"/>
          <w:sz w:val="20"/>
          <w:szCs w:val="20"/>
          <w:lang/>
        </w:rPr>
        <w:t>30</w:t>
      </w:r>
      <w:r w:rsidRPr="009D79DD">
        <w:rPr>
          <w:rFonts w:ascii="Times New Roman" w:eastAsia="Times New Roman" w:hAnsi="Times New Roman" w:cs="Times New Roman"/>
          <w:color w:val="000000" w:themeColor="text1"/>
          <w:sz w:val="20"/>
          <w:szCs w:val="20"/>
          <w:lang/>
        </w:rPr>
        <w:t>0.000,00 дин за потребе одржавања опреме</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 xml:space="preserve"> -</w:t>
      </w:r>
      <w:r w:rsidRPr="009D79DD">
        <w:rPr>
          <w:rFonts w:ascii="Times New Roman" w:eastAsia="Times New Roman" w:hAnsi="Times New Roman" w:cs="Times New Roman"/>
          <w:b/>
          <w:bCs/>
          <w:color w:val="000000" w:themeColor="text1"/>
          <w:sz w:val="20"/>
          <w:szCs w:val="20"/>
          <w:lang w:val="en-US"/>
        </w:rPr>
        <w:t xml:space="preserve">426 - Материјал - </w:t>
      </w:r>
      <w:r w:rsidRPr="009D79DD">
        <w:rPr>
          <w:rFonts w:ascii="Times New Roman" w:eastAsia="Times New Roman" w:hAnsi="Times New Roman" w:cs="Times New Roman"/>
          <w:color w:val="000000" w:themeColor="text1"/>
          <w:sz w:val="20"/>
          <w:szCs w:val="20"/>
          <w:lang w:val="en-US"/>
        </w:rPr>
        <w:t xml:space="preserve">планирано </w:t>
      </w:r>
      <w:r w:rsidR="00250705">
        <w:rPr>
          <w:rFonts w:ascii="Times New Roman" w:eastAsia="Times New Roman" w:hAnsi="Times New Roman" w:cs="Times New Roman"/>
          <w:color w:val="000000" w:themeColor="text1"/>
          <w:sz w:val="20"/>
          <w:szCs w:val="20"/>
          <w:lang/>
        </w:rPr>
        <w:t>8</w:t>
      </w:r>
      <w:r w:rsidRPr="009D79DD">
        <w:rPr>
          <w:rFonts w:ascii="Times New Roman" w:eastAsia="Times New Roman" w:hAnsi="Times New Roman" w:cs="Times New Roman"/>
          <w:color w:val="000000" w:themeColor="text1"/>
          <w:sz w:val="20"/>
          <w:szCs w:val="20"/>
          <w:lang/>
        </w:rPr>
        <w:t>00.</w:t>
      </w:r>
      <w:r w:rsidRPr="009D79DD">
        <w:rPr>
          <w:rFonts w:ascii="Times New Roman" w:eastAsia="Times New Roman" w:hAnsi="Times New Roman" w:cs="Times New Roman"/>
          <w:color w:val="000000" w:themeColor="text1"/>
          <w:sz w:val="20"/>
          <w:szCs w:val="20"/>
          <w:lang w:val="en-US"/>
        </w:rPr>
        <w:t>000</w:t>
      </w:r>
      <w:r w:rsidRPr="009D79DD">
        <w:rPr>
          <w:rFonts w:ascii="Times New Roman" w:eastAsia="Times New Roman" w:hAnsi="Times New Roman" w:cs="Times New Roman"/>
          <w:color w:val="000000" w:themeColor="text1"/>
          <w:sz w:val="20"/>
          <w:szCs w:val="20"/>
          <w:lang/>
        </w:rPr>
        <w:t>,00</w:t>
      </w:r>
      <w:r w:rsidRPr="009D79DD">
        <w:rPr>
          <w:rFonts w:ascii="Times New Roman" w:eastAsia="Times New Roman" w:hAnsi="Times New Roman" w:cs="Times New Roman"/>
          <w:color w:val="000000" w:themeColor="text1"/>
          <w:sz w:val="20"/>
          <w:szCs w:val="20"/>
          <w:lang w:val="en-US"/>
        </w:rPr>
        <w:t xml:space="preserve"> динара за </w:t>
      </w:r>
      <w:r w:rsidRPr="009D79DD">
        <w:rPr>
          <w:rFonts w:ascii="Times New Roman" w:eastAsia="Times New Roman" w:hAnsi="Times New Roman" w:cs="Times New Roman"/>
          <w:color w:val="000000" w:themeColor="text1"/>
          <w:sz w:val="20"/>
          <w:szCs w:val="20"/>
          <w:lang/>
        </w:rPr>
        <w:t>гориво и административни материјал</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481 - Дотације осталим организацијама </w:t>
      </w:r>
      <w:r w:rsidRPr="009D79DD">
        <w:rPr>
          <w:rFonts w:ascii="Times New Roman" w:eastAsia="Times New Roman" w:hAnsi="Times New Roman" w:cs="Times New Roman"/>
          <w:color w:val="000000" w:themeColor="text1"/>
          <w:sz w:val="20"/>
          <w:szCs w:val="20"/>
          <w:lang w:val="en-US"/>
        </w:rPr>
        <w:t xml:space="preserve">планиране су у износу од </w:t>
      </w:r>
      <w:r w:rsidRPr="009D79DD">
        <w:rPr>
          <w:rFonts w:ascii="Times New Roman" w:eastAsia="Times New Roman" w:hAnsi="Times New Roman" w:cs="Times New Roman"/>
          <w:color w:val="000000" w:themeColor="text1"/>
          <w:sz w:val="20"/>
          <w:szCs w:val="20"/>
          <w:lang/>
        </w:rPr>
        <w:t>5</w:t>
      </w:r>
      <w:r w:rsidR="00250705">
        <w:rPr>
          <w:rFonts w:ascii="Times New Roman" w:eastAsia="Times New Roman" w:hAnsi="Times New Roman" w:cs="Times New Roman"/>
          <w:color w:val="000000" w:themeColor="text1"/>
          <w:sz w:val="20"/>
          <w:szCs w:val="20"/>
          <w:lang/>
        </w:rPr>
        <w:t>69.100</w:t>
      </w:r>
      <w:r w:rsidRPr="009D79DD">
        <w:rPr>
          <w:rFonts w:ascii="Times New Roman" w:eastAsia="Times New Roman" w:hAnsi="Times New Roman" w:cs="Times New Roman"/>
          <w:color w:val="000000" w:themeColor="text1"/>
          <w:sz w:val="20"/>
          <w:szCs w:val="20"/>
          <w:lang w:val="en-US"/>
        </w:rPr>
        <w:t xml:space="preserve">,00 динара за финансирање редовног рада политичких партија, а на основу члана 16. Закона о финансирању политичких активности („Службени гласник РС“ број 43/2011, 123/2014 и 88/2019) и датих процена пореских прихода (0,105% пореских прихода буџета јединице локалне самоуправе) (конто 481900, извор финансирања 01).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rPr>
        <w:t>-482- порези, обавезне таксе, казне,пенали и камат</w:t>
      </w:r>
      <w:r w:rsidRPr="009D79DD">
        <w:rPr>
          <w:rFonts w:ascii="Times New Roman" w:eastAsia="Times New Roman" w:hAnsi="Times New Roman" w:cs="Times New Roman"/>
          <w:color w:val="000000" w:themeColor="text1"/>
          <w:sz w:val="20"/>
          <w:szCs w:val="20"/>
          <w:lang/>
        </w:rPr>
        <w:t>е планирани у износу од 100.000,00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rPr>
        <w:t xml:space="preserve">-472-накнаде за социјалну заштиту </w:t>
      </w:r>
      <w:r w:rsidRPr="009D79DD">
        <w:rPr>
          <w:rFonts w:ascii="Times New Roman" w:eastAsia="Times New Roman" w:hAnsi="Times New Roman" w:cs="Times New Roman"/>
          <w:color w:val="000000" w:themeColor="text1"/>
          <w:sz w:val="20"/>
          <w:szCs w:val="20"/>
          <w:lang/>
        </w:rPr>
        <w:t xml:space="preserve">планирана  у износу од </w:t>
      </w:r>
      <w:r w:rsidR="00250705">
        <w:rPr>
          <w:rFonts w:ascii="Times New Roman" w:eastAsia="Times New Roman" w:hAnsi="Times New Roman" w:cs="Times New Roman"/>
          <w:color w:val="000000" w:themeColor="text1"/>
          <w:sz w:val="20"/>
          <w:szCs w:val="20"/>
          <w:lang/>
        </w:rPr>
        <w:t>7</w:t>
      </w:r>
      <w:r w:rsidRPr="009D79DD">
        <w:rPr>
          <w:rFonts w:ascii="Times New Roman" w:eastAsia="Times New Roman" w:hAnsi="Times New Roman" w:cs="Times New Roman"/>
          <w:color w:val="000000" w:themeColor="text1"/>
          <w:sz w:val="20"/>
          <w:szCs w:val="20"/>
          <w:lang/>
        </w:rPr>
        <w:t xml:space="preserve">00.000,00 дин за награде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rPr>
        <w:t xml:space="preserve">-512-Машине и опрема планирана у износу од </w:t>
      </w:r>
      <w:r w:rsidR="00250705">
        <w:rPr>
          <w:rFonts w:ascii="Times New Roman" w:eastAsia="Times New Roman" w:hAnsi="Times New Roman" w:cs="Times New Roman"/>
          <w:b/>
          <w:color w:val="000000" w:themeColor="text1"/>
          <w:sz w:val="20"/>
          <w:szCs w:val="20"/>
          <w:lang/>
        </w:rPr>
        <w:t>7</w:t>
      </w:r>
      <w:r w:rsidRPr="009D79DD">
        <w:rPr>
          <w:rFonts w:ascii="Times New Roman" w:eastAsia="Times New Roman" w:hAnsi="Times New Roman" w:cs="Times New Roman"/>
          <w:b/>
          <w:color w:val="000000" w:themeColor="text1"/>
          <w:sz w:val="20"/>
          <w:szCs w:val="20"/>
          <w:lang/>
        </w:rPr>
        <w:t>00.000,00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На терет предложених позиција вршиће се и плаћање по преузетим обавезама из 202</w:t>
      </w:r>
      <w:r w:rsidR="00250705">
        <w:rPr>
          <w:rFonts w:ascii="Times New Roman" w:eastAsia="Times New Roman" w:hAnsi="Times New Roman" w:cs="Times New Roman"/>
          <w:color w:val="000000" w:themeColor="text1"/>
          <w:sz w:val="20"/>
          <w:szCs w:val="20"/>
          <w:lang/>
        </w:rPr>
        <w:t>3</w:t>
      </w:r>
      <w:r w:rsidRPr="009D79DD">
        <w:rPr>
          <w:rFonts w:ascii="Times New Roman" w:eastAsia="Times New Roman" w:hAnsi="Times New Roman" w:cs="Times New Roman"/>
          <w:color w:val="000000" w:themeColor="text1"/>
          <w:sz w:val="20"/>
          <w:szCs w:val="20"/>
          <w:lang w:val="en-US"/>
        </w:rPr>
        <w:t>. године уколико их буде.</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 xml:space="preserve">ПРЕДСЕДНИК ОПШТИНЕ </w:t>
      </w:r>
    </w:p>
    <w:p w:rsidR="00A558C6" w:rsidRPr="009D79DD" w:rsidRDefault="00A558C6" w:rsidP="00A558C6">
      <w:pPr>
        <w:autoSpaceDE w:val="0"/>
        <w:autoSpaceDN w:val="0"/>
        <w:adjustRightInd w:val="0"/>
        <w:spacing w:after="0" w:line="240" w:lineRule="auto"/>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val="en-US"/>
        </w:rPr>
        <w:t xml:space="preserve"> </w:t>
      </w:r>
      <w:r w:rsidRPr="009D79DD">
        <w:rPr>
          <w:rFonts w:ascii="Times New Roman" w:eastAsia="Times New Roman" w:hAnsi="Times New Roman" w:cs="Times New Roman"/>
          <w:color w:val="000000" w:themeColor="text1"/>
          <w:sz w:val="20"/>
          <w:szCs w:val="20"/>
          <w:lang w:val="en-US"/>
        </w:rPr>
        <w:t xml:space="preserve">У оквиру програмске активности </w:t>
      </w:r>
      <w:r w:rsidRPr="009D79DD">
        <w:rPr>
          <w:rFonts w:ascii="Times New Roman" w:eastAsia="Times New Roman" w:hAnsi="Times New Roman" w:cs="Times New Roman"/>
          <w:b/>
          <w:bCs/>
          <w:i/>
          <w:iCs/>
          <w:color w:val="000000" w:themeColor="text1"/>
          <w:sz w:val="20"/>
          <w:szCs w:val="20"/>
          <w:lang w:val="en-US"/>
        </w:rPr>
        <w:t xml:space="preserve">Фукционисање извршних органа, </w:t>
      </w:r>
      <w:r w:rsidRPr="009D79DD">
        <w:rPr>
          <w:rFonts w:ascii="Times New Roman" w:eastAsia="Times New Roman" w:hAnsi="Times New Roman" w:cs="Times New Roman"/>
          <w:color w:val="000000" w:themeColor="text1"/>
          <w:sz w:val="20"/>
          <w:szCs w:val="20"/>
          <w:lang w:val="en-US"/>
        </w:rPr>
        <w:t xml:space="preserve">функција </w:t>
      </w:r>
      <w:r w:rsidRPr="009D79DD">
        <w:rPr>
          <w:rFonts w:ascii="Times New Roman" w:eastAsia="Times New Roman" w:hAnsi="Times New Roman" w:cs="Times New Roman"/>
          <w:b/>
          <w:bCs/>
          <w:i/>
          <w:iCs/>
          <w:color w:val="000000" w:themeColor="text1"/>
          <w:sz w:val="20"/>
          <w:szCs w:val="20"/>
          <w:lang w:val="en-US"/>
        </w:rPr>
        <w:t>111 – Извршни и законодавни органи</w:t>
      </w:r>
      <w:r w:rsidRPr="009D79DD">
        <w:rPr>
          <w:rFonts w:ascii="Times New Roman" w:eastAsia="Times New Roman" w:hAnsi="Times New Roman" w:cs="Times New Roman"/>
          <w:color w:val="000000" w:themeColor="text1"/>
          <w:sz w:val="20"/>
          <w:szCs w:val="20"/>
          <w:lang w:val="en-US"/>
        </w:rPr>
        <w:t xml:space="preserve">укупно су планирани трошкови у износу од </w:t>
      </w:r>
      <w:r w:rsidRPr="009D79DD">
        <w:rPr>
          <w:rFonts w:ascii="Times New Roman" w:eastAsia="Times New Roman" w:hAnsi="Times New Roman" w:cs="Times New Roman"/>
          <w:b/>
          <w:color w:val="000000" w:themeColor="text1"/>
          <w:sz w:val="20"/>
          <w:szCs w:val="20"/>
          <w:lang/>
        </w:rPr>
        <w:t>22.</w:t>
      </w:r>
      <w:r w:rsidR="00487228">
        <w:rPr>
          <w:rFonts w:ascii="Times New Roman" w:eastAsia="Times New Roman" w:hAnsi="Times New Roman" w:cs="Times New Roman"/>
          <w:b/>
          <w:color w:val="000000" w:themeColor="text1"/>
          <w:sz w:val="20"/>
          <w:szCs w:val="20"/>
          <w:lang/>
        </w:rPr>
        <w:t>922</w:t>
      </w:r>
      <w:r w:rsidRPr="009D79DD">
        <w:rPr>
          <w:rFonts w:ascii="Times New Roman" w:eastAsia="Times New Roman" w:hAnsi="Times New Roman" w:cs="Times New Roman"/>
          <w:b/>
          <w:color w:val="000000" w:themeColor="text1"/>
          <w:sz w:val="20"/>
          <w:szCs w:val="20"/>
          <w:lang/>
        </w:rPr>
        <w:t>.000,00</w:t>
      </w:r>
      <w:r w:rsidRPr="009D79DD">
        <w:rPr>
          <w:rFonts w:ascii="Times New Roman" w:eastAsia="Times New Roman" w:hAnsi="Times New Roman" w:cs="Times New Roman"/>
          <w:b/>
          <w:color w:val="000000" w:themeColor="text1"/>
          <w:sz w:val="20"/>
          <w:szCs w:val="20"/>
          <w:lang w:val="en-US"/>
        </w:rPr>
        <w:t xml:space="preserve"> дин.</w:t>
      </w:r>
      <w:r w:rsidRPr="009D79DD">
        <w:rPr>
          <w:rFonts w:ascii="Times New Roman" w:eastAsia="Times New Roman" w:hAnsi="Times New Roman" w:cs="Times New Roman"/>
          <w:color w:val="000000" w:themeColor="text1"/>
          <w:sz w:val="20"/>
          <w:szCs w:val="20"/>
          <w:lang w:val="en-US"/>
        </w:rPr>
        <w:t>и то:</w:t>
      </w:r>
    </w:p>
    <w:p w:rsidR="00487228" w:rsidRDefault="00A558C6" w:rsidP="00A558C6">
      <w:pPr>
        <w:autoSpaceDE w:val="0"/>
        <w:autoSpaceDN w:val="0"/>
        <w:adjustRightInd w:val="0"/>
        <w:spacing w:after="0" w:line="240" w:lineRule="auto"/>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b/>
          <w:bCs/>
          <w:color w:val="000000" w:themeColor="text1"/>
          <w:sz w:val="20"/>
          <w:szCs w:val="20"/>
          <w:lang w:val="en-US"/>
        </w:rPr>
        <w:t xml:space="preserve">411 и 412 - Плате и доприноси: </w:t>
      </w:r>
      <w:r w:rsidRPr="009D79DD">
        <w:rPr>
          <w:rFonts w:ascii="Times New Roman" w:eastAsia="Times New Roman" w:hAnsi="Times New Roman" w:cs="Times New Roman"/>
          <w:color w:val="000000" w:themeColor="text1"/>
          <w:sz w:val="20"/>
          <w:szCs w:val="20"/>
          <w:lang w:val="en-US"/>
        </w:rPr>
        <w:t xml:space="preserve">укупно планирана средства износе </w:t>
      </w:r>
      <w:r w:rsidR="00487228">
        <w:rPr>
          <w:rFonts w:ascii="Times New Roman" w:eastAsia="Times New Roman" w:hAnsi="Times New Roman" w:cs="Times New Roman"/>
          <w:color w:val="000000" w:themeColor="text1"/>
          <w:sz w:val="20"/>
          <w:szCs w:val="20"/>
          <w:lang/>
        </w:rPr>
        <w:t>8.985.000</w:t>
      </w:r>
      <w:r w:rsidRPr="009D79DD">
        <w:rPr>
          <w:rFonts w:ascii="Times New Roman" w:eastAsia="Times New Roman" w:hAnsi="Times New Roman" w:cs="Times New Roman"/>
          <w:color w:val="000000" w:themeColor="text1"/>
          <w:sz w:val="20"/>
          <w:szCs w:val="20"/>
          <w:lang w:val="en-US"/>
        </w:rPr>
        <w:t>,00динара и односи се на масу средстава за плату Председника општине</w:t>
      </w:r>
      <w:r w:rsidR="00487228">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заменика председника општине</w:t>
      </w:r>
      <w:r w:rsidR="00487228">
        <w:rPr>
          <w:rFonts w:ascii="Times New Roman" w:eastAsia="Times New Roman" w:hAnsi="Times New Roman" w:cs="Times New Roman"/>
          <w:color w:val="000000" w:themeColor="text1"/>
          <w:sz w:val="20"/>
          <w:szCs w:val="20"/>
          <w:lang/>
        </w:rPr>
        <w:t xml:space="preserve"> и помоћници Предсеника општине</w:t>
      </w:r>
      <w:r w:rsidRPr="009D79DD">
        <w:rPr>
          <w:rFonts w:ascii="Times New Roman" w:eastAsia="Times New Roman" w:hAnsi="Times New Roman" w:cs="Times New Roman"/>
          <w:color w:val="000000" w:themeColor="text1"/>
          <w:sz w:val="20"/>
          <w:szCs w:val="20"/>
          <w:lang w:val="en-US"/>
        </w:rPr>
        <w:t>. Плате, додаци и накнаде запослених (конто 411100, планирани су у износу од</w:t>
      </w:r>
      <w:r w:rsidRPr="009D79DD">
        <w:rPr>
          <w:rFonts w:ascii="Times New Roman" w:eastAsia="Times New Roman" w:hAnsi="Times New Roman" w:cs="Times New Roman"/>
          <w:color w:val="000000" w:themeColor="text1"/>
          <w:sz w:val="20"/>
          <w:szCs w:val="20"/>
          <w:lang/>
        </w:rPr>
        <w:t xml:space="preserve"> </w:t>
      </w:r>
      <w:r w:rsidR="00487228">
        <w:rPr>
          <w:rFonts w:ascii="Times New Roman" w:eastAsia="Times New Roman" w:hAnsi="Times New Roman" w:cs="Times New Roman"/>
          <w:color w:val="000000" w:themeColor="text1"/>
          <w:sz w:val="20"/>
          <w:szCs w:val="20"/>
          <w:lang/>
        </w:rPr>
        <w:t>7.800.0</w:t>
      </w:r>
      <w:r w:rsidRPr="009D79DD">
        <w:rPr>
          <w:rFonts w:ascii="Times New Roman" w:eastAsia="Times New Roman" w:hAnsi="Times New Roman" w:cs="Times New Roman"/>
          <w:color w:val="000000" w:themeColor="text1"/>
          <w:sz w:val="20"/>
          <w:szCs w:val="20"/>
          <w:lang/>
        </w:rPr>
        <w:t>00</w:t>
      </w:r>
      <w:r w:rsidRPr="009D79DD">
        <w:rPr>
          <w:rFonts w:ascii="Times New Roman" w:eastAsia="Times New Roman" w:hAnsi="Times New Roman" w:cs="Times New Roman"/>
          <w:color w:val="000000" w:themeColor="text1"/>
          <w:sz w:val="20"/>
          <w:szCs w:val="20"/>
          <w:lang w:val="en-US"/>
        </w:rPr>
        <w:t>,00 динара, а социјални доприноси на терет послодавца у износу од</w:t>
      </w:r>
      <w:r w:rsidRPr="009D79DD">
        <w:rPr>
          <w:rFonts w:ascii="Times New Roman" w:eastAsia="Times New Roman" w:hAnsi="Times New Roman" w:cs="Times New Roman"/>
          <w:color w:val="000000" w:themeColor="text1"/>
          <w:sz w:val="20"/>
          <w:szCs w:val="20"/>
          <w:lang/>
        </w:rPr>
        <w:t>1.</w:t>
      </w:r>
      <w:r w:rsidR="00487228">
        <w:rPr>
          <w:rFonts w:ascii="Times New Roman" w:eastAsia="Times New Roman" w:hAnsi="Times New Roman" w:cs="Times New Roman"/>
          <w:color w:val="000000" w:themeColor="text1"/>
          <w:sz w:val="20"/>
          <w:szCs w:val="20"/>
          <w:lang/>
        </w:rPr>
        <w:t>185</w:t>
      </w:r>
      <w:r w:rsidRPr="009D79DD">
        <w:rPr>
          <w:rFonts w:ascii="Times New Roman" w:eastAsia="Times New Roman" w:hAnsi="Times New Roman" w:cs="Times New Roman"/>
          <w:color w:val="000000" w:themeColor="text1"/>
          <w:sz w:val="20"/>
          <w:szCs w:val="20"/>
          <w:lang/>
        </w:rPr>
        <w:t>.000</w:t>
      </w:r>
      <w:r w:rsidRPr="009D79DD">
        <w:rPr>
          <w:rFonts w:ascii="Times New Roman" w:eastAsia="Times New Roman" w:hAnsi="Times New Roman" w:cs="Times New Roman"/>
          <w:color w:val="000000" w:themeColor="text1"/>
          <w:sz w:val="20"/>
          <w:szCs w:val="20"/>
          <w:lang w:val="en-US"/>
        </w:rPr>
        <w:t>,00 динара (конто 412100, 412200. Маса је планирана у складу са Упутством за припрему буџета локалне власти за 202</w:t>
      </w:r>
      <w:r w:rsidR="00487228">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од стране Министарства финансија</w:t>
      </w:r>
      <w:r w:rsidR="00487228">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 xml:space="preserve"> </w:t>
      </w:r>
    </w:p>
    <w:p w:rsidR="00A558C6" w:rsidRPr="009D79DD" w:rsidRDefault="00487228" w:rsidP="00A558C6">
      <w:pPr>
        <w:autoSpaceDE w:val="0"/>
        <w:autoSpaceDN w:val="0"/>
        <w:adjustRightInd w:val="0"/>
        <w:spacing w:after="0" w:line="240" w:lineRule="auto"/>
        <w:rPr>
          <w:rFonts w:ascii="Times New Roman" w:hAnsi="Times New Roman" w:cs="Times New Roman"/>
          <w:color w:val="000000" w:themeColor="text1"/>
          <w:sz w:val="20"/>
          <w:szCs w:val="20"/>
          <w:lang/>
        </w:rPr>
      </w:pPr>
      <w:r>
        <w:rPr>
          <w:rFonts w:ascii="Times New Roman" w:eastAsia="Times New Roman" w:hAnsi="Times New Roman" w:cs="Times New Roman"/>
          <w:color w:val="000000" w:themeColor="text1"/>
          <w:sz w:val="20"/>
          <w:szCs w:val="20"/>
          <w:lang/>
        </w:rPr>
        <w:t xml:space="preserve"> </w:t>
      </w:r>
      <w:r w:rsidR="00A558C6" w:rsidRPr="009D79DD">
        <w:rPr>
          <w:rFonts w:ascii="Times New Roman" w:hAnsi="Times New Roman" w:cs="Times New Roman"/>
          <w:b/>
          <w:bCs/>
          <w:color w:val="000000" w:themeColor="text1"/>
          <w:sz w:val="20"/>
          <w:szCs w:val="20"/>
          <w:lang/>
        </w:rPr>
        <w:t>-</w:t>
      </w:r>
      <w:r w:rsidR="00A558C6" w:rsidRPr="009D79DD">
        <w:rPr>
          <w:rFonts w:ascii="Times New Roman" w:hAnsi="Times New Roman" w:cs="Times New Roman"/>
          <w:b/>
          <w:bCs/>
          <w:color w:val="000000" w:themeColor="text1"/>
          <w:sz w:val="20"/>
          <w:szCs w:val="20"/>
        </w:rPr>
        <w:t xml:space="preserve">415- Накнада трошкова за запослене </w:t>
      </w:r>
      <w:r w:rsidR="00A558C6" w:rsidRPr="009D79DD">
        <w:rPr>
          <w:rFonts w:ascii="Times New Roman" w:hAnsi="Times New Roman" w:cs="Times New Roman"/>
          <w:color w:val="000000" w:themeColor="text1"/>
          <w:sz w:val="20"/>
          <w:szCs w:val="20"/>
        </w:rPr>
        <w:t xml:space="preserve">планирана су средства за </w:t>
      </w:r>
      <w:r w:rsidR="0076421F">
        <w:rPr>
          <w:rFonts w:ascii="Times New Roman" w:hAnsi="Times New Roman" w:cs="Times New Roman"/>
          <w:color w:val="000000" w:themeColor="text1"/>
          <w:sz w:val="20"/>
          <w:szCs w:val="20"/>
          <w:lang/>
        </w:rPr>
        <w:t>230</w:t>
      </w:r>
      <w:r w:rsidR="00A558C6" w:rsidRPr="009D79DD">
        <w:rPr>
          <w:rFonts w:ascii="Times New Roman" w:hAnsi="Times New Roman" w:cs="Times New Roman"/>
          <w:color w:val="000000" w:themeColor="text1"/>
          <w:sz w:val="20"/>
          <w:szCs w:val="20"/>
        </w:rPr>
        <w:t xml:space="preserve">.000 динара за трошкове превоза запослених (Председник општине) у висини цене месечне карте. </w:t>
      </w:r>
    </w:p>
    <w:p w:rsidR="00A558C6" w:rsidRPr="009D79DD" w:rsidRDefault="00A558C6" w:rsidP="00A558C6">
      <w:pPr>
        <w:autoSpaceDE w:val="0"/>
        <w:autoSpaceDN w:val="0"/>
        <w:adjustRightInd w:val="0"/>
        <w:spacing w:after="0" w:line="240" w:lineRule="auto"/>
        <w:rPr>
          <w:rFonts w:ascii="Times New Roman" w:hAnsi="Times New Roman" w:cs="Times New Roman"/>
          <w:color w:val="000000" w:themeColor="text1"/>
          <w:sz w:val="20"/>
          <w:szCs w:val="20"/>
          <w:lang/>
        </w:rPr>
      </w:pPr>
      <w:r w:rsidRPr="009D79DD">
        <w:rPr>
          <w:rFonts w:ascii="Times New Roman" w:hAnsi="Times New Roman" w:cs="Times New Roman"/>
          <w:b/>
          <w:color w:val="000000" w:themeColor="text1"/>
          <w:sz w:val="20"/>
          <w:szCs w:val="20"/>
          <w:lang/>
        </w:rPr>
        <w:t>-421- стални трошкови</w:t>
      </w:r>
      <w:r w:rsidRPr="009D79DD">
        <w:rPr>
          <w:rFonts w:ascii="Times New Roman" w:hAnsi="Times New Roman" w:cs="Times New Roman"/>
          <w:color w:val="000000" w:themeColor="text1"/>
          <w:sz w:val="20"/>
          <w:szCs w:val="20"/>
          <w:lang/>
        </w:rPr>
        <w:t xml:space="preserve">- у износу од </w:t>
      </w:r>
      <w:r w:rsidR="0076421F">
        <w:rPr>
          <w:rFonts w:ascii="Times New Roman" w:hAnsi="Times New Roman" w:cs="Times New Roman"/>
          <w:color w:val="000000" w:themeColor="text1"/>
          <w:sz w:val="20"/>
          <w:szCs w:val="20"/>
          <w:lang/>
        </w:rPr>
        <w:t>4.700.000</w:t>
      </w:r>
      <w:r w:rsidRPr="009D79DD">
        <w:rPr>
          <w:rFonts w:ascii="Times New Roman" w:hAnsi="Times New Roman" w:cs="Times New Roman"/>
          <w:color w:val="000000" w:themeColor="text1"/>
          <w:sz w:val="20"/>
          <w:szCs w:val="20"/>
          <w:lang/>
        </w:rPr>
        <w:t>,00 ди</w:t>
      </w:r>
      <w:r w:rsidR="0076421F">
        <w:rPr>
          <w:rFonts w:ascii="Times New Roman" w:hAnsi="Times New Roman" w:cs="Times New Roman"/>
          <w:color w:val="000000" w:themeColor="text1"/>
          <w:sz w:val="20"/>
          <w:szCs w:val="20"/>
          <w:lang/>
        </w:rPr>
        <w:t>н</w:t>
      </w:r>
    </w:p>
    <w:p w:rsidR="0076421F" w:rsidRDefault="00A558C6" w:rsidP="00A558C6">
      <w:pPr>
        <w:autoSpaceDE w:val="0"/>
        <w:autoSpaceDN w:val="0"/>
        <w:adjustRightInd w:val="0"/>
        <w:spacing w:after="0" w:line="240" w:lineRule="auto"/>
        <w:rPr>
          <w:rFonts w:ascii="Times New Roman" w:hAnsi="Times New Roman" w:cs="Times New Roman"/>
          <w:color w:val="000000" w:themeColor="text1"/>
          <w:sz w:val="20"/>
          <w:szCs w:val="20"/>
          <w:lang/>
        </w:rPr>
      </w:pPr>
      <w:r w:rsidRPr="009D79DD">
        <w:rPr>
          <w:rFonts w:ascii="Times New Roman" w:hAnsi="Times New Roman" w:cs="Times New Roman"/>
          <w:color w:val="000000" w:themeColor="text1"/>
          <w:sz w:val="20"/>
          <w:szCs w:val="20"/>
          <w:lang/>
        </w:rPr>
        <w:t>-</w:t>
      </w:r>
      <w:r w:rsidRPr="009D79DD">
        <w:rPr>
          <w:rFonts w:ascii="Times New Roman" w:hAnsi="Times New Roman" w:cs="Times New Roman"/>
          <w:b/>
          <w:bCs/>
          <w:color w:val="000000" w:themeColor="text1"/>
          <w:sz w:val="20"/>
          <w:szCs w:val="20"/>
        </w:rPr>
        <w:t xml:space="preserve">422- Трошкови службених путовања: </w:t>
      </w:r>
      <w:r w:rsidRPr="009D79DD">
        <w:rPr>
          <w:rFonts w:ascii="Times New Roman" w:hAnsi="Times New Roman" w:cs="Times New Roman"/>
          <w:color w:val="000000" w:themeColor="text1"/>
          <w:sz w:val="20"/>
          <w:szCs w:val="20"/>
        </w:rPr>
        <w:t xml:space="preserve">планирани су у износу од </w:t>
      </w:r>
      <w:r w:rsidRPr="009D79DD">
        <w:rPr>
          <w:rFonts w:ascii="Times New Roman" w:hAnsi="Times New Roman" w:cs="Times New Roman"/>
          <w:color w:val="000000" w:themeColor="text1"/>
          <w:sz w:val="20"/>
          <w:szCs w:val="20"/>
          <w:lang/>
        </w:rPr>
        <w:t>8</w:t>
      </w:r>
      <w:r w:rsidRPr="009D79DD">
        <w:rPr>
          <w:rFonts w:ascii="Times New Roman" w:hAnsi="Times New Roman" w:cs="Times New Roman"/>
          <w:color w:val="000000" w:themeColor="text1"/>
          <w:sz w:val="20"/>
          <w:szCs w:val="20"/>
        </w:rPr>
        <w:t>0.000</w:t>
      </w:r>
      <w:r w:rsidR="0076421F">
        <w:rPr>
          <w:rFonts w:ascii="Times New Roman" w:hAnsi="Times New Roman" w:cs="Times New Roman"/>
          <w:color w:val="000000" w:themeColor="text1"/>
          <w:sz w:val="20"/>
          <w:szCs w:val="20"/>
          <w:lang/>
        </w:rPr>
        <w:t>,00</w:t>
      </w:r>
      <w:r w:rsidRPr="009D79DD">
        <w:rPr>
          <w:rFonts w:ascii="Times New Roman" w:hAnsi="Times New Roman" w:cs="Times New Roman"/>
          <w:color w:val="000000" w:themeColor="text1"/>
          <w:sz w:val="20"/>
          <w:szCs w:val="20"/>
        </w:rPr>
        <w:t xml:space="preserve"> динара за потребе службених путовања председника општине и заменика председника општине, </w:t>
      </w:r>
    </w:p>
    <w:p w:rsidR="00A558C6" w:rsidRPr="009D79DD" w:rsidRDefault="00A558C6" w:rsidP="00A558C6">
      <w:pPr>
        <w:autoSpaceDE w:val="0"/>
        <w:autoSpaceDN w:val="0"/>
        <w:adjustRightInd w:val="0"/>
        <w:spacing w:after="0" w:line="240" w:lineRule="auto"/>
        <w:rPr>
          <w:rFonts w:ascii="Times New Roman" w:hAnsi="Times New Roman" w:cs="Times New Roman"/>
          <w:color w:val="000000" w:themeColor="text1"/>
          <w:sz w:val="20"/>
          <w:szCs w:val="20"/>
        </w:rPr>
      </w:pPr>
      <w:r w:rsidRPr="009D79DD">
        <w:rPr>
          <w:rFonts w:ascii="Times New Roman" w:hAnsi="Times New Roman" w:cs="Times New Roman"/>
          <w:color w:val="000000" w:themeColor="text1"/>
          <w:sz w:val="20"/>
          <w:szCs w:val="20"/>
          <w:lang/>
        </w:rPr>
        <w:t>-</w:t>
      </w:r>
      <w:r w:rsidRPr="009D79DD">
        <w:rPr>
          <w:rFonts w:ascii="Times New Roman" w:hAnsi="Times New Roman" w:cs="Times New Roman"/>
          <w:color w:val="000000" w:themeColor="text1"/>
          <w:sz w:val="20"/>
          <w:szCs w:val="20"/>
        </w:rPr>
        <w:t xml:space="preserve"> </w:t>
      </w:r>
      <w:r w:rsidRPr="009D79DD">
        <w:rPr>
          <w:rFonts w:ascii="Times New Roman" w:hAnsi="Times New Roman" w:cs="Times New Roman"/>
          <w:b/>
          <w:bCs/>
          <w:color w:val="000000" w:themeColor="text1"/>
          <w:sz w:val="20"/>
          <w:szCs w:val="20"/>
        </w:rPr>
        <w:t xml:space="preserve">423- Услуге по уговору: </w:t>
      </w:r>
      <w:r w:rsidRPr="009D79DD">
        <w:rPr>
          <w:rFonts w:ascii="Times New Roman" w:hAnsi="Times New Roman" w:cs="Times New Roman"/>
          <w:color w:val="000000" w:themeColor="text1"/>
          <w:sz w:val="20"/>
          <w:szCs w:val="20"/>
        </w:rPr>
        <w:t xml:space="preserve">планиране су у укупном износу од </w:t>
      </w:r>
      <w:r w:rsidRPr="009D79DD">
        <w:rPr>
          <w:rFonts w:ascii="Times New Roman" w:hAnsi="Times New Roman" w:cs="Times New Roman"/>
          <w:color w:val="000000" w:themeColor="text1"/>
          <w:sz w:val="20"/>
          <w:szCs w:val="20"/>
          <w:lang/>
        </w:rPr>
        <w:t>3.800.000</w:t>
      </w:r>
      <w:r w:rsidRPr="009D79DD">
        <w:rPr>
          <w:rFonts w:ascii="Times New Roman" w:hAnsi="Times New Roman" w:cs="Times New Roman"/>
          <w:color w:val="000000" w:themeColor="text1"/>
          <w:sz w:val="20"/>
          <w:szCs w:val="20"/>
        </w:rPr>
        <w:t xml:space="preserve">,00 динара и то: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ОП</w:t>
      </w:r>
      <w:r w:rsidRPr="009D79DD">
        <w:rPr>
          <w:rFonts w:ascii="Times New Roman" w:eastAsia="Times New Roman" w:hAnsi="Times New Roman" w:cs="Times New Roman"/>
          <w:b/>
          <w:bCs/>
          <w:color w:val="000000" w:themeColor="text1"/>
          <w:sz w:val="20"/>
          <w:szCs w:val="20"/>
          <w:lang w:val="en-US"/>
        </w:rPr>
        <w:t>ШТИНСКО ВЕЋЕ</w:t>
      </w:r>
      <w:r w:rsidRPr="009D79DD">
        <w:rPr>
          <w:rFonts w:ascii="Times New Roman" w:eastAsia="Times New Roman" w:hAnsi="Times New Roman" w:cs="Times New Roman"/>
          <w:color w:val="000000" w:themeColor="text1"/>
          <w:sz w:val="20"/>
          <w:szCs w:val="20"/>
          <w:lang w:val="en-US"/>
        </w:rPr>
        <w:t xml:space="preserve">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 xml:space="preserve">У оквиру програмске активности </w:t>
      </w:r>
      <w:r w:rsidRPr="009D79DD">
        <w:rPr>
          <w:rFonts w:ascii="Times New Roman" w:eastAsia="Times New Roman" w:hAnsi="Times New Roman" w:cs="Times New Roman"/>
          <w:b/>
          <w:bCs/>
          <w:i/>
          <w:iCs/>
          <w:color w:val="000000" w:themeColor="text1"/>
          <w:sz w:val="20"/>
          <w:szCs w:val="20"/>
          <w:lang w:val="en-US"/>
        </w:rPr>
        <w:t xml:space="preserve">Фукционисање извршних органа, </w:t>
      </w:r>
      <w:r w:rsidRPr="009D79DD">
        <w:rPr>
          <w:rFonts w:ascii="Times New Roman" w:eastAsia="Times New Roman" w:hAnsi="Times New Roman" w:cs="Times New Roman"/>
          <w:color w:val="000000" w:themeColor="text1"/>
          <w:sz w:val="20"/>
          <w:szCs w:val="20"/>
          <w:lang w:val="en-US"/>
        </w:rPr>
        <w:t xml:space="preserve">функција </w:t>
      </w:r>
      <w:r w:rsidRPr="009D79DD">
        <w:rPr>
          <w:rFonts w:ascii="Times New Roman" w:eastAsia="Times New Roman" w:hAnsi="Times New Roman" w:cs="Times New Roman"/>
          <w:b/>
          <w:bCs/>
          <w:i/>
          <w:iCs/>
          <w:color w:val="000000" w:themeColor="text1"/>
          <w:sz w:val="20"/>
          <w:szCs w:val="20"/>
          <w:lang w:val="en-US"/>
        </w:rPr>
        <w:t xml:space="preserve">111 – Извршни и законодавни органи </w:t>
      </w:r>
      <w:r w:rsidRPr="009D79DD">
        <w:rPr>
          <w:rFonts w:ascii="Times New Roman" w:eastAsia="Times New Roman" w:hAnsi="Times New Roman" w:cs="Times New Roman"/>
          <w:color w:val="000000" w:themeColor="text1"/>
          <w:sz w:val="20"/>
          <w:szCs w:val="20"/>
          <w:lang w:val="en-US"/>
        </w:rPr>
        <w:t xml:space="preserve">укупно су планирани трошкови у износу од </w:t>
      </w:r>
      <w:r w:rsidRPr="009D79DD">
        <w:rPr>
          <w:rFonts w:ascii="Times New Roman" w:eastAsia="Times New Roman" w:hAnsi="Times New Roman" w:cs="Times New Roman"/>
          <w:b/>
          <w:bCs/>
          <w:color w:val="000000" w:themeColor="text1"/>
          <w:sz w:val="20"/>
          <w:szCs w:val="20"/>
          <w:lang/>
        </w:rPr>
        <w:t>8.</w:t>
      </w:r>
      <w:r w:rsidR="006663A7">
        <w:rPr>
          <w:rFonts w:ascii="Times New Roman" w:eastAsia="Times New Roman" w:hAnsi="Times New Roman" w:cs="Times New Roman"/>
          <w:b/>
          <w:bCs/>
          <w:color w:val="000000" w:themeColor="text1"/>
          <w:sz w:val="20"/>
          <w:szCs w:val="20"/>
          <w:lang/>
        </w:rPr>
        <w:t>924</w:t>
      </w:r>
      <w:r w:rsidRPr="009D79DD">
        <w:rPr>
          <w:rFonts w:ascii="Times New Roman" w:eastAsia="Times New Roman" w:hAnsi="Times New Roman" w:cs="Times New Roman"/>
          <w:b/>
          <w:bCs/>
          <w:color w:val="000000" w:themeColor="text1"/>
          <w:sz w:val="20"/>
          <w:szCs w:val="20"/>
          <w:lang/>
        </w:rPr>
        <w:t>.000,</w:t>
      </w:r>
      <w:r w:rsidRPr="009D79DD">
        <w:rPr>
          <w:rFonts w:ascii="Times New Roman" w:eastAsia="Times New Roman" w:hAnsi="Times New Roman" w:cs="Times New Roman"/>
          <w:b/>
          <w:bCs/>
          <w:color w:val="000000" w:themeColor="text1"/>
          <w:sz w:val="20"/>
          <w:szCs w:val="20"/>
          <w:lang w:val="en-US"/>
        </w:rPr>
        <w:t xml:space="preserve">00 </w:t>
      </w:r>
      <w:r w:rsidRPr="009D79DD">
        <w:rPr>
          <w:rFonts w:ascii="Times New Roman" w:eastAsia="Times New Roman" w:hAnsi="Times New Roman" w:cs="Times New Roman"/>
          <w:color w:val="000000" w:themeColor="text1"/>
          <w:sz w:val="20"/>
          <w:szCs w:val="20"/>
          <w:lang w:val="en-US"/>
        </w:rPr>
        <w:t xml:space="preserve">динара и то: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411 и 412- Плате и доприноси: </w:t>
      </w:r>
      <w:r w:rsidRPr="009D79DD">
        <w:rPr>
          <w:rFonts w:ascii="Times New Roman" w:eastAsia="Times New Roman" w:hAnsi="Times New Roman" w:cs="Times New Roman"/>
          <w:color w:val="000000" w:themeColor="text1"/>
          <w:sz w:val="20"/>
          <w:szCs w:val="20"/>
          <w:lang w:val="en-US"/>
        </w:rPr>
        <w:t xml:space="preserve">укупно планирана средства износе </w:t>
      </w:r>
      <w:r w:rsidR="006663A7">
        <w:rPr>
          <w:rFonts w:ascii="Times New Roman" w:eastAsia="Times New Roman" w:hAnsi="Times New Roman" w:cs="Times New Roman"/>
          <w:color w:val="000000" w:themeColor="text1"/>
          <w:sz w:val="20"/>
          <w:szCs w:val="20"/>
          <w:lang/>
        </w:rPr>
        <w:t>7.235.000</w:t>
      </w:r>
      <w:r w:rsidRPr="009D79DD">
        <w:rPr>
          <w:rFonts w:ascii="Times New Roman" w:eastAsia="Times New Roman" w:hAnsi="Times New Roman" w:cs="Times New Roman"/>
          <w:color w:val="000000" w:themeColor="text1"/>
          <w:sz w:val="20"/>
          <w:szCs w:val="20"/>
          <w:lang w:val="en-US"/>
        </w:rPr>
        <w:t xml:space="preserve">,00 динара и односи се на масу средстава за плату члана Oпштинског већа. Плате, додаци и накнаде запослених (конто 411100, планирани су у износу од </w:t>
      </w:r>
      <w:r w:rsidR="006663A7">
        <w:rPr>
          <w:rFonts w:ascii="Times New Roman" w:eastAsia="Times New Roman" w:hAnsi="Times New Roman" w:cs="Times New Roman"/>
          <w:color w:val="000000" w:themeColor="text1"/>
          <w:sz w:val="20"/>
          <w:szCs w:val="20"/>
          <w:lang/>
        </w:rPr>
        <w:t>6.280</w:t>
      </w:r>
      <w:r w:rsidRPr="009D79DD">
        <w:rPr>
          <w:rFonts w:ascii="Times New Roman" w:eastAsia="Times New Roman" w:hAnsi="Times New Roman" w:cs="Times New Roman"/>
          <w:color w:val="000000" w:themeColor="text1"/>
          <w:sz w:val="20"/>
          <w:szCs w:val="20"/>
          <w:lang/>
        </w:rPr>
        <w:t>.000</w:t>
      </w:r>
      <w:r w:rsidRPr="009D79DD">
        <w:rPr>
          <w:rFonts w:ascii="Times New Roman" w:eastAsia="Times New Roman" w:hAnsi="Times New Roman" w:cs="Times New Roman"/>
          <w:color w:val="000000" w:themeColor="text1"/>
          <w:sz w:val="20"/>
          <w:szCs w:val="20"/>
          <w:lang w:val="en-US"/>
        </w:rPr>
        <w:t xml:space="preserve">,00 динара, а социјални доприноси на терет послодавца у износу од </w:t>
      </w:r>
      <w:r w:rsidR="006663A7">
        <w:rPr>
          <w:rFonts w:ascii="Times New Roman" w:eastAsia="Times New Roman" w:hAnsi="Times New Roman" w:cs="Times New Roman"/>
          <w:color w:val="000000" w:themeColor="text1"/>
          <w:sz w:val="20"/>
          <w:szCs w:val="20"/>
          <w:lang/>
        </w:rPr>
        <w:t>955</w:t>
      </w:r>
      <w:r w:rsidRPr="009D79DD">
        <w:rPr>
          <w:rFonts w:ascii="Times New Roman" w:eastAsia="Times New Roman" w:hAnsi="Times New Roman" w:cs="Times New Roman"/>
          <w:color w:val="000000" w:themeColor="text1"/>
          <w:sz w:val="20"/>
          <w:szCs w:val="20"/>
          <w:lang/>
        </w:rPr>
        <w:t>.000,00</w:t>
      </w:r>
      <w:r w:rsidRPr="009D79DD">
        <w:rPr>
          <w:rFonts w:ascii="Times New Roman" w:eastAsia="Times New Roman" w:hAnsi="Times New Roman" w:cs="Times New Roman"/>
          <w:color w:val="000000" w:themeColor="text1"/>
          <w:sz w:val="20"/>
          <w:szCs w:val="20"/>
          <w:lang w:val="en-US"/>
        </w:rPr>
        <w:t>,00 динара (конто 412100, 412200, извор финансирања 01). Маса је планирана у складу са Упутством за припрему буџета локалне власти за 202</w:t>
      </w:r>
      <w:r w:rsidR="006663A7">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од стране Министарства финансија</w:t>
      </w:r>
      <w:r w:rsidR="006663A7">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color w:val="000000" w:themeColor="text1"/>
          <w:sz w:val="20"/>
          <w:szCs w:val="20"/>
          <w:lang w:val="en-US"/>
        </w:rPr>
        <w:t xml:space="preserve">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rPr>
        <w:t>-413- накнаде у натури</w:t>
      </w:r>
      <w:r w:rsidRPr="009D79DD">
        <w:rPr>
          <w:rFonts w:ascii="Times New Roman" w:eastAsia="Times New Roman" w:hAnsi="Times New Roman" w:cs="Times New Roman"/>
          <w:color w:val="000000" w:themeColor="text1"/>
          <w:sz w:val="20"/>
          <w:szCs w:val="20"/>
          <w:lang/>
        </w:rPr>
        <w:t xml:space="preserve">- у износу од </w:t>
      </w:r>
      <w:r w:rsidR="006663A7">
        <w:rPr>
          <w:rFonts w:ascii="Times New Roman" w:eastAsia="Times New Roman" w:hAnsi="Times New Roman" w:cs="Times New Roman"/>
          <w:color w:val="000000" w:themeColor="text1"/>
          <w:sz w:val="20"/>
          <w:szCs w:val="20"/>
          <w:lang/>
        </w:rPr>
        <w:t>14</w:t>
      </w:r>
      <w:r w:rsidRPr="009D79DD">
        <w:rPr>
          <w:rFonts w:ascii="Times New Roman" w:eastAsia="Times New Roman" w:hAnsi="Times New Roman" w:cs="Times New Roman"/>
          <w:color w:val="000000" w:themeColor="text1"/>
          <w:sz w:val="20"/>
          <w:szCs w:val="20"/>
          <w:lang/>
        </w:rPr>
        <w:t>.000,00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color w:val="000000" w:themeColor="text1"/>
          <w:sz w:val="20"/>
          <w:szCs w:val="20"/>
          <w:lang/>
        </w:rPr>
        <w:t>415- накнада трошкова за запослене</w:t>
      </w:r>
      <w:r w:rsidRPr="009D79DD">
        <w:rPr>
          <w:rFonts w:ascii="Times New Roman" w:eastAsia="Times New Roman" w:hAnsi="Times New Roman" w:cs="Times New Roman"/>
          <w:color w:val="000000" w:themeColor="text1"/>
          <w:sz w:val="20"/>
          <w:szCs w:val="20"/>
          <w:lang/>
        </w:rPr>
        <w:t xml:space="preserve">- у износу од </w:t>
      </w:r>
      <w:r w:rsidR="006663A7">
        <w:rPr>
          <w:rFonts w:ascii="Times New Roman" w:eastAsia="Times New Roman" w:hAnsi="Times New Roman" w:cs="Times New Roman"/>
          <w:color w:val="000000" w:themeColor="text1"/>
          <w:sz w:val="20"/>
          <w:szCs w:val="20"/>
          <w:lang/>
        </w:rPr>
        <w:t>225</w:t>
      </w:r>
      <w:r w:rsidRPr="009D79DD">
        <w:rPr>
          <w:rFonts w:ascii="Times New Roman" w:eastAsia="Times New Roman" w:hAnsi="Times New Roman" w:cs="Times New Roman"/>
          <w:color w:val="000000" w:themeColor="text1"/>
          <w:sz w:val="20"/>
          <w:szCs w:val="20"/>
          <w:lang/>
        </w:rPr>
        <w:t>.000,00 дин</w:t>
      </w:r>
    </w:p>
    <w:p w:rsidR="00143DC5" w:rsidRPr="009D79DD" w:rsidRDefault="00143DC5" w:rsidP="00A558C6">
      <w:pPr>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rPr>
      </w:pPr>
      <w:r w:rsidRPr="009D79DD">
        <w:rPr>
          <w:rFonts w:ascii="Times New Roman" w:eastAsia="Times New Roman" w:hAnsi="Times New Roman" w:cs="Times New Roman"/>
          <w:b/>
          <w:color w:val="000000" w:themeColor="text1"/>
          <w:sz w:val="20"/>
          <w:szCs w:val="20"/>
          <w:lang/>
        </w:rPr>
        <w:t>-422-трошкови путовања-</w:t>
      </w:r>
      <w:r w:rsidR="006663A7">
        <w:rPr>
          <w:rFonts w:ascii="Times New Roman" w:eastAsia="Times New Roman" w:hAnsi="Times New Roman" w:cs="Times New Roman"/>
          <w:b/>
          <w:color w:val="000000" w:themeColor="text1"/>
          <w:sz w:val="20"/>
          <w:szCs w:val="20"/>
          <w:lang/>
        </w:rPr>
        <w:t>50</w:t>
      </w:r>
      <w:r w:rsidRPr="009D79DD">
        <w:rPr>
          <w:rFonts w:ascii="Times New Roman" w:eastAsia="Times New Roman" w:hAnsi="Times New Roman" w:cs="Times New Roman"/>
          <w:b/>
          <w:color w:val="000000" w:themeColor="text1"/>
          <w:sz w:val="20"/>
          <w:szCs w:val="20"/>
          <w:lang/>
        </w:rPr>
        <w:t>.000,00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423- Услуге по уговору </w:t>
      </w:r>
      <w:r w:rsidRPr="009D79DD">
        <w:rPr>
          <w:rFonts w:ascii="Times New Roman" w:eastAsia="Times New Roman" w:hAnsi="Times New Roman" w:cs="Times New Roman"/>
          <w:color w:val="000000" w:themeColor="text1"/>
          <w:sz w:val="20"/>
          <w:szCs w:val="20"/>
          <w:lang w:val="en-US"/>
        </w:rPr>
        <w:t xml:space="preserve">– планиране су у укупном износу од </w:t>
      </w:r>
      <w:r w:rsidRPr="009D79DD">
        <w:rPr>
          <w:rFonts w:ascii="Times New Roman" w:eastAsia="Times New Roman" w:hAnsi="Times New Roman" w:cs="Times New Roman"/>
          <w:color w:val="000000" w:themeColor="text1"/>
          <w:sz w:val="20"/>
          <w:szCs w:val="20"/>
          <w:lang/>
        </w:rPr>
        <w:t>1.4</w:t>
      </w:r>
      <w:r w:rsidR="006663A7">
        <w:rPr>
          <w:rFonts w:ascii="Times New Roman" w:eastAsia="Times New Roman" w:hAnsi="Times New Roman" w:cs="Times New Roman"/>
          <w:color w:val="000000" w:themeColor="text1"/>
          <w:sz w:val="20"/>
          <w:szCs w:val="20"/>
          <w:lang/>
        </w:rPr>
        <w:t>0</w:t>
      </w:r>
      <w:r w:rsidRPr="009D79DD">
        <w:rPr>
          <w:rFonts w:ascii="Times New Roman" w:eastAsia="Times New Roman" w:hAnsi="Times New Roman" w:cs="Times New Roman"/>
          <w:color w:val="000000" w:themeColor="text1"/>
          <w:sz w:val="20"/>
          <w:szCs w:val="20"/>
          <w:lang/>
        </w:rPr>
        <w:t>0</w:t>
      </w:r>
      <w:r w:rsidRPr="009D79DD">
        <w:rPr>
          <w:rFonts w:ascii="Times New Roman" w:eastAsia="Times New Roman" w:hAnsi="Times New Roman" w:cs="Times New Roman"/>
          <w:color w:val="000000" w:themeColor="text1"/>
          <w:sz w:val="20"/>
          <w:szCs w:val="20"/>
          <w:lang w:val="en-US"/>
        </w:rPr>
        <w:t xml:space="preserve">.000,00 динара за потребе исплате накнада за рад чланова Oпштинског већа (конто 423500, извор финансирања 01). </w:t>
      </w:r>
    </w:p>
    <w:p w:rsidR="00143DC5" w:rsidRPr="009D79DD" w:rsidRDefault="00143DC5"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p>
    <w:p w:rsidR="00143DC5" w:rsidRPr="009D79DD" w:rsidRDefault="00143DC5"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r w:rsidRPr="009D79DD">
        <w:rPr>
          <w:rFonts w:ascii="Times New Roman" w:eastAsia="Times New Roman" w:hAnsi="Times New Roman" w:cs="Times New Roman"/>
          <w:b/>
          <w:bCs/>
          <w:color w:val="000000" w:themeColor="text1"/>
          <w:sz w:val="20"/>
          <w:szCs w:val="20"/>
          <w:lang w:val="en-US"/>
        </w:rPr>
        <w:t xml:space="preserve">ПРАВОБРАНИЛАШТВО ОПШТИНЕ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Укупно планирани расходи у 202</w:t>
      </w:r>
      <w:r w:rsidR="00875F43">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xml:space="preserve">. години износе </w:t>
      </w:r>
      <w:r w:rsidR="00745502">
        <w:rPr>
          <w:rFonts w:ascii="Times New Roman" w:eastAsia="Times New Roman" w:hAnsi="Times New Roman" w:cs="Times New Roman"/>
          <w:b/>
          <w:bCs/>
          <w:color w:val="000000" w:themeColor="text1"/>
          <w:sz w:val="20"/>
          <w:szCs w:val="20"/>
          <w:lang/>
        </w:rPr>
        <w:t>4.006.000</w:t>
      </w:r>
      <w:r w:rsidRPr="009D79DD">
        <w:rPr>
          <w:rFonts w:ascii="Times New Roman" w:eastAsia="Times New Roman" w:hAnsi="Times New Roman" w:cs="Times New Roman"/>
          <w:b/>
          <w:bCs/>
          <w:color w:val="000000" w:themeColor="text1"/>
          <w:sz w:val="20"/>
          <w:szCs w:val="20"/>
          <w:lang w:val="en-US"/>
        </w:rPr>
        <w:t xml:space="preserve">,00 </w:t>
      </w:r>
      <w:r w:rsidRPr="009D79DD">
        <w:rPr>
          <w:rFonts w:ascii="Times New Roman" w:eastAsia="Times New Roman" w:hAnsi="Times New Roman" w:cs="Times New Roman"/>
          <w:color w:val="000000" w:themeColor="text1"/>
          <w:sz w:val="20"/>
          <w:szCs w:val="20"/>
          <w:lang w:val="en-US"/>
        </w:rPr>
        <w:t xml:space="preserve">динара. Средства су предвиђена за следеће трошкове: </w:t>
      </w:r>
    </w:p>
    <w:p w:rsidR="00A558C6" w:rsidRPr="00745502"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411 и 412 - Плате и доприноси: </w:t>
      </w:r>
      <w:r w:rsidRPr="009D79DD">
        <w:rPr>
          <w:rFonts w:ascii="Times New Roman" w:eastAsia="Times New Roman" w:hAnsi="Times New Roman" w:cs="Times New Roman"/>
          <w:color w:val="000000" w:themeColor="text1"/>
          <w:sz w:val="20"/>
          <w:szCs w:val="20"/>
          <w:lang w:val="en-US"/>
        </w:rPr>
        <w:t xml:space="preserve">укупно планирана средства износе </w:t>
      </w:r>
      <w:r w:rsidR="00745502">
        <w:rPr>
          <w:rFonts w:ascii="Times New Roman" w:eastAsia="Times New Roman" w:hAnsi="Times New Roman" w:cs="Times New Roman"/>
          <w:color w:val="000000" w:themeColor="text1"/>
          <w:sz w:val="20"/>
          <w:szCs w:val="20"/>
          <w:lang/>
        </w:rPr>
        <w:t>2.168.000,</w:t>
      </w:r>
      <w:r w:rsidRPr="009D79DD">
        <w:rPr>
          <w:rFonts w:ascii="Times New Roman" w:eastAsia="Times New Roman" w:hAnsi="Times New Roman" w:cs="Times New Roman"/>
          <w:color w:val="000000" w:themeColor="text1"/>
          <w:sz w:val="20"/>
          <w:szCs w:val="20"/>
          <w:lang w:val="en-US"/>
        </w:rPr>
        <w:t xml:space="preserve">00 динара и односи се на масу средстава за плату Правобраниоца општине </w:t>
      </w:r>
      <w:r w:rsidRPr="009D79DD">
        <w:rPr>
          <w:rFonts w:ascii="Times New Roman" w:eastAsia="Times New Roman" w:hAnsi="Times New Roman" w:cs="Times New Roman"/>
          <w:color w:val="000000" w:themeColor="text1"/>
          <w:sz w:val="20"/>
          <w:szCs w:val="20"/>
          <w:lang/>
        </w:rPr>
        <w:t>Петровац на Млави</w:t>
      </w:r>
      <w:r w:rsidRPr="009D79DD">
        <w:rPr>
          <w:rFonts w:ascii="Times New Roman" w:eastAsia="Times New Roman" w:hAnsi="Times New Roman" w:cs="Times New Roman"/>
          <w:color w:val="000000" w:themeColor="text1"/>
          <w:sz w:val="20"/>
          <w:szCs w:val="20"/>
          <w:lang w:val="en-US"/>
        </w:rPr>
        <w:t xml:space="preserve">. Плате, додаци и накнаде запослених (конто 411100, извор финансирања 01) планирани су у износу од </w:t>
      </w:r>
      <w:r w:rsidR="00745502">
        <w:rPr>
          <w:rFonts w:ascii="Times New Roman" w:eastAsia="Times New Roman" w:hAnsi="Times New Roman" w:cs="Times New Roman"/>
          <w:color w:val="000000" w:themeColor="text1"/>
          <w:sz w:val="20"/>
          <w:szCs w:val="20"/>
          <w:lang/>
        </w:rPr>
        <w:t>1.880.000</w:t>
      </w:r>
      <w:r w:rsidRPr="009D79DD">
        <w:rPr>
          <w:rFonts w:ascii="Times New Roman" w:eastAsia="Times New Roman" w:hAnsi="Times New Roman" w:cs="Times New Roman"/>
          <w:color w:val="000000" w:themeColor="text1"/>
          <w:sz w:val="20"/>
          <w:szCs w:val="20"/>
          <w:lang w:val="en-US"/>
        </w:rPr>
        <w:t xml:space="preserve">,00 динара, а социјални доприноси на терет послодавца у износу од </w:t>
      </w:r>
      <w:r w:rsidRPr="009D79DD">
        <w:rPr>
          <w:rFonts w:ascii="Times New Roman" w:eastAsia="Times New Roman" w:hAnsi="Times New Roman" w:cs="Times New Roman"/>
          <w:color w:val="000000" w:themeColor="text1"/>
          <w:sz w:val="20"/>
          <w:szCs w:val="20"/>
          <w:lang/>
        </w:rPr>
        <w:t>2</w:t>
      </w:r>
      <w:r w:rsidR="00745502">
        <w:rPr>
          <w:rFonts w:ascii="Times New Roman" w:eastAsia="Times New Roman" w:hAnsi="Times New Roman" w:cs="Times New Roman"/>
          <w:color w:val="000000" w:themeColor="text1"/>
          <w:sz w:val="20"/>
          <w:szCs w:val="20"/>
          <w:lang/>
        </w:rPr>
        <w:t>88</w:t>
      </w:r>
      <w:r w:rsidRPr="009D79DD">
        <w:rPr>
          <w:rFonts w:ascii="Times New Roman" w:eastAsia="Times New Roman" w:hAnsi="Times New Roman" w:cs="Times New Roman"/>
          <w:color w:val="000000" w:themeColor="text1"/>
          <w:sz w:val="20"/>
          <w:szCs w:val="20"/>
          <w:lang/>
        </w:rPr>
        <w:t>.000</w:t>
      </w:r>
      <w:r w:rsidRPr="009D79DD">
        <w:rPr>
          <w:rFonts w:ascii="Times New Roman" w:eastAsia="Times New Roman" w:hAnsi="Times New Roman" w:cs="Times New Roman"/>
          <w:color w:val="000000" w:themeColor="text1"/>
          <w:sz w:val="20"/>
          <w:szCs w:val="20"/>
          <w:lang w:val="en-US"/>
        </w:rPr>
        <w:t>,00 динара (конто 412100, 412200, извор финансирања 01). Маса је планирана у складу са Упутством за припрему буџета локалне власти за 202</w:t>
      </w:r>
      <w:r w:rsidR="00745502">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од стране Министарства финансија</w:t>
      </w:r>
      <w:r w:rsidR="00745502">
        <w:rPr>
          <w:rFonts w:ascii="Times New Roman" w:eastAsia="Times New Roman" w:hAnsi="Times New Roman" w:cs="Times New Roman"/>
          <w:color w:val="000000" w:themeColor="text1"/>
          <w:sz w:val="20"/>
          <w:szCs w:val="20"/>
          <w:lang/>
        </w:rPr>
        <w:t>.</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b/>
          <w:color w:val="000000" w:themeColor="text1"/>
          <w:sz w:val="20"/>
          <w:szCs w:val="20"/>
          <w:lang/>
        </w:rPr>
        <w:t>-413- накнаде у натури</w:t>
      </w:r>
      <w:r w:rsidRPr="009D79DD">
        <w:rPr>
          <w:rFonts w:ascii="Times New Roman" w:eastAsia="Times New Roman" w:hAnsi="Times New Roman" w:cs="Times New Roman"/>
          <w:color w:val="000000" w:themeColor="text1"/>
          <w:sz w:val="20"/>
          <w:szCs w:val="20"/>
          <w:lang/>
        </w:rPr>
        <w:t xml:space="preserve">- у износу од </w:t>
      </w:r>
      <w:r w:rsidR="00745502">
        <w:rPr>
          <w:rFonts w:ascii="Times New Roman" w:eastAsia="Times New Roman" w:hAnsi="Times New Roman" w:cs="Times New Roman"/>
          <w:color w:val="000000" w:themeColor="text1"/>
          <w:sz w:val="20"/>
          <w:szCs w:val="20"/>
          <w:lang/>
        </w:rPr>
        <w:t>7</w:t>
      </w:r>
      <w:r w:rsidRPr="009D79DD">
        <w:rPr>
          <w:rFonts w:ascii="Times New Roman" w:eastAsia="Times New Roman" w:hAnsi="Times New Roman" w:cs="Times New Roman"/>
          <w:color w:val="000000" w:themeColor="text1"/>
          <w:sz w:val="20"/>
          <w:szCs w:val="20"/>
          <w:lang/>
        </w:rPr>
        <w:t>.000,00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415 - Накнада трошкова за запослене</w:t>
      </w:r>
      <w:r w:rsidRPr="009D79DD">
        <w:rPr>
          <w:rFonts w:ascii="Times New Roman" w:eastAsia="Times New Roman" w:hAnsi="Times New Roman" w:cs="Times New Roman"/>
          <w:color w:val="000000" w:themeColor="text1"/>
          <w:sz w:val="20"/>
          <w:szCs w:val="20"/>
          <w:lang w:val="en-US"/>
        </w:rPr>
        <w:t xml:space="preserve">: </w:t>
      </w:r>
      <w:r w:rsidRPr="009D79DD">
        <w:rPr>
          <w:rFonts w:ascii="Times New Roman" w:eastAsia="Times New Roman" w:hAnsi="Times New Roman" w:cs="Times New Roman"/>
          <w:color w:val="000000" w:themeColor="text1"/>
          <w:sz w:val="20"/>
          <w:szCs w:val="20"/>
          <w:lang/>
        </w:rPr>
        <w:t>5</w:t>
      </w:r>
      <w:r w:rsidR="00745502">
        <w:rPr>
          <w:rFonts w:ascii="Times New Roman" w:eastAsia="Times New Roman" w:hAnsi="Times New Roman" w:cs="Times New Roman"/>
          <w:color w:val="000000" w:themeColor="text1"/>
          <w:sz w:val="20"/>
          <w:szCs w:val="20"/>
          <w:lang/>
        </w:rPr>
        <w:t>1</w:t>
      </w:r>
      <w:r w:rsidRPr="009D79DD">
        <w:rPr>
          <w:rFonts w:ascii="Times New Roman" w:eastAsia="Times New Roman" w:hAnsi="Times New Roman" w:cs="Times New Roman"/>
          <w:color w:val="000000" w:themeColor="text1"/>
          <w:sz w:val="20"/>
          <w:szCs w:val="20"/>
          <w:lang/>
        </w:rPr>
        <w:t>.000</w:t>
      </w:r>
      <w:r w:rsidRPr="009D79DD">
        <w:rPr>
          <w:rFonts w:ascii="Times New Roman" w:eastAsia="Times New Roman" w:hAnsi="Times New Roman" w:cs="Times New Roman"/>
          <w:color w:val="000000" w:themeColor="text1"/>
          <w:sz w:val="20"/>
          <w:szCs w:val="20"/>
          <w:lang w:val="en-US"/>
        </w:rPr>
        <w:t xml:space="preserve">,00 динара за трошкове превоза запослених у висини цене месечне карте. </w:t>
      </w:r>
    </w:p>
    <w:p w:rsidR="00A558C6" w:rsidRPr="00745502"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422 - Трошкови службених путовања: </w:t>
      </w:r>
      <w:r w:rsidRPr="009D79DD">
        <w:rPr>
          <w:rFonts w:ascii="Times New Roman" w:eastAsia="Times New Roman" w:hAnsi="Times New Roman" w:cs="Times New Roman"/>
          <w:color w:val="000000" w:themeColor="text1"/>
          <w:sz w:val="20"/>
          <w:szCs w:val="20"/>
          <w:lang w:val="en-US"/>
        </w:rPr>
        <w:t>планирани су у износу од 5</w:t>
      </w:r>
      <w:r w:rsidRPr="009D79DD">
        <w:rPr>
          <w:rFonts w:ascii="Times New Roman" w:eastAsia="Times New Roman" w:hAnsi="Times New Roman" w:cs="Times New Roman"/>
          <w:color w:val="000000" w:themeColor="text1"/>
          <w:sz w:val="20"/>
          <w:szCs w:val="20"/>
          <w:lang/>
        </w:rPr>
        <w:t>0</w:t>
      </w:r>
      <w:r w:rsidRPr="009D79DD">
        <w:rPr>
          <w:rFonts w:ascii="Times New Roman" w:eastAsia="Times New Roman" w:hAnsi="Times New Roman" w:cs="Times New Roman"/>
          <w:color w:val="000000" w:themeColor="text1"/>
          <w:sz w:val="20"/>
          <w:szCs w:val="20"/>
          <w:lang w:val="en-US"/>
        </w:rPr>
        <w:t>.000,00 динара за потребе службених путовања Правобраниоца општине</w:t>
      </w:r>
      <w:r w:rsidR="00745502">
        <w:rPr>
          <w:rFonts w:ascii="Times New Roman" w:eastAsia="Times New Roman" w:hAnsi="Times New Roman" w:cs="Times New Roman"/>
          <w:color w:val="000000" w:themeColor="text1"/>
          <w:sz w:val="20"/>
          <w:szCs w:val="20"/>
          <w:lang/>
        </w:rPr>
        <w:t>.</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423 - Услуге по уговору: </w:t>
      </w:r>
      <w:r w:rsidRPr="009D79DD">
        <w:rPr>
          <w:rFonts w:ascii="Times New Roman" w:eastAsia="Times New Roman" w:hAnsi="Times New Roman" w:cs="Times New Roman"/>
          <w:color w:val="000000" w:themeColor="text1"/>
          <w:sz w:val="20"/>
          <w:szCs w:val="20"/>
          <w:lang w:val="en-US"/>
        </w:rPr>
        <w:t xml:space="preserve">планиране су у укупном износу од </w:t>
      </w:r>
      <w:r w:rsidRPr="009D79DD">
        <w:rPr>
          <w:rFonts w:ascii="Times New Roman" w:eastAsia="Times New Roman" w:hAnsi="Times New Roman" w:cs="Times New Roman"/>
          <w:color w:val="000000" w:themeColor="text1"/>
          <w:sz w:val="20"/>
          <w:szCs w:val="20"/>
          <w:lang/>
        </w:rPr>
        <w:t>565</w:t>
      </w:r>
      <w:r w:rsidRPr="009D79DD">
        <w:rPr>
          <w:rFonts w:ascii="Times New Roman" w:eastAsia="Times New Roman" w:hAnsi="Times New Roman" w:cs="Times New Roman"/>
          <w:color w:val="000000" w:themeColor="text1"/>
          <w:sz w:val="20"/>
          <w:szCs w:val="20"/>
          <w:lang w:val="en-US"/>
        </w:rPr>
        <w:t xml:space="preserve">.000,00 динара </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color w:val="000000" w:themeColor="text1"/>
          <w:sz w:val="20"/>
          <w:szCs w:val="20"/>
          <w:lang/>
        </w:rPr>
        <w:t>424-специјализоване услуге</w:t>
      </w:r>
      <w:r w:rsidRPr="009D79DD">
        <w:rPr>
          <w:rFonts w:ascii="Times New Roman" w:eastAsia="Times New Roman" w:hAnsi="Times New Roman" w:cs="Times New Roman"/>
          <w:color w:val="000000" w:themeColor="text1"/>
          <w:sz w:val="20"/>
          <w:szCs w:val="20"/>
          <w:lang/>
        </w:rPr>
        <w:t xml:space="preserve"> у износу од </w:t>
      </w:r>
      <w:r w:rsidR="00745502">
        <w:rPr>
          <w:rFonts w:ascii="Times New Roman" w:eastAsia="Times New Roman" w:hAnsi="Times New Roman" w:cs="Times New Roman"/>
          <w:color w:val="000000" w:themeColor="text1"/>
          <w:sz w:val="20"/>
          <w:szCs w:val="20"/>
          <w:lang/>
        </w:rPr>
        <w:t>5</w:t>
      </w:r>
      <w:r w:rsidRPr="009D79DD">
        <w:rPr>
          <w:rFonts w:ascii="Times New Roman" w:eastAsia="Times New Roman" w:hAnsi="Times New Roman" w:cs="Times New Roman"/>
          <w:color w:val="000000" w:themeColor="text1"/>
          <w:sz w:val="20"/>
          <w:szCs w:val="20"/>
          <w:lang/>
        </w:rPr>
        <w:t>00.000,00 дин</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bCs/>
          <w:color w:val="000000" w:themeColor="text1"/>
          <w:sz w:val="20"/>
          <w:szCs w:val="20"/>
          <w:lang w:val="en-US"/>
        </w:rPr>
        <w:t xml:space="preserve">426 – Материјал: </w:t>
      </w:r>
      <w:r w:rsidRPr="009D79DD">
        <w:rPr>
          <w:rFonts w:ascii="Times New Roman" w:eastAsia="Times New Roman" w:hAnsi="Times New Roman" w:cs="Times New Roman"/>
          <w:color w:val="000000" w:themeColor="text1"/>
          <w:sz w:val="20"/>
          <w:szCs w:val="20"/>
          <w:lang w:val="en-US"/>
        </w:rPr>
        <w:t xml:space="preserve">средства су планирана у износуод </w:t>
      </w:r>
      <w:r w:rsidRPr="009D79DD">
        <w:rPr>
          <w:rFonts w:ascii="Times New Roman" w:eastAsia="Times New Roman" w:hAnsi="Times New Roman" w:cs="Times New Roman"/>
          <w:color w:val="000000" w:themeColor="text1"/>
          <w:sz w:val="20"/>
          <w:szCs w:val="20"/>
          <w:lang/>
        </w:rPr>
        <w:t>270</w:t>
      </w:r>
      <w:r w:rsidRPr="009D79DD">
        <w:rPr>
          <w:rFonts w:ascii="Times New Roman" w:eastAsia="Times New Roman" w:hAnsi="Times New Roman" w:cs="Times New Roman"/>
          <w:color w:val="000000" w:themeColor="text1"/>
          <w:sz w:val="20"/>
          <w:szCs w:val="20"/>
          <w:lang w:val="en-US"/>
        </w:rPr>
        <w:t>.000,00 динара за набавку стручне литературе за потребе Правобранилаштва (конто 426300, извор финансирања 01).</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rPr>
        <w:t>-</w:t>
      </w:r>
      <w:r w:rsidRPr="009D79DD">
        <w:rPr>
          <w:rFonts w:ascii="Times New Roman" w:eastAsia="Times New Roman" w:hAnsi="Times New Roman" w:cs="Times New Roman"/>
          <w:b/>
          <w:color w:val="000000" w:themeColor="text1"/>
          <w:sz w:val="20"/>
          <w:szCs w:val="20"/>
          <w:lang/>
        </w:rPr>
        <w:t>482-порези и обавезне таксе</w:t>
      </w:r>
      <w:r w:rsidRPr="009D79DD">
        <w:rPr>
          <w:rFonts w:ascii="Times New Roman" w:eastAsia="Times New Roman" w:hAnsi="Times New Roman" w:cs="Times New Roman"/>
          <w:color w:val="000000" w:themeColor="text1"/>
          <w:sz w:val="20"/>
          <w:szCs w:val="20"/>
          <w:lang/>
        </w:rPr>
        <w:t xml:space="preserve"> – у износу од 10.000,00 дин</w:t>
      </w:r>
    </w:p>
    <w:p w:rsidR="00A558C6" w:rsidRDefault="00A558C6"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sidRPr="009D79DD">
        <w:rPr>
          <w:rFonts w:ascii="Times New Roman" w:eastAsia="Times New Roman" w:hAnsi="Times New Roman" w:cs="Times New Roman"/>
          <w:b/>
          <w:bCs/>
          <w:color w:val="000000" w:themeColor="text1"/>
          <w:sz w:val="20"/>
          <w:szCs w:val="20"/>
          <w:lang/>
        </w:rPr>
        <w:t xml:space="preserve">-512- машине и опрема- </w:t>
      </w:r>
      <w:r w:rsidRPr="00745502">
        <w:rPr>
          <w:rFonts w:ascii="Times New Roman" w:eastAsia="Times New Roman" w:hAnsi="Times New Roman" w:cs="Times New Roman"/>
          <w:bCs/>
          <w:color w:val="000000" w:themeColor="text1"/>
          <w:sz w:val="20"/>
          <w:szCs w:val="20"/>
          <w:lang/>
        </w:rPr>
        <w:t>у износу од 2</w:t>
      </w:r>
      <w:r w:rsidR="00745502" w:rsidRPr="00745502">
        <w:rPr>
          <w:rFonts w:ascii="Times New Roman" w:eastAsia="Times New Roman" w:hAnsi="Times New Roman" w:cs="Times New Roman"/>
          <w:bCs/>
          <w:color w:val="000000" w:themeColor="text1"/>
          <w:sz w:val="20"/>
          <w:szCs w:val="20"/>
          <w:lang/>
        </w:rPr>
        <w:t>7</w:t>
      </w:r>
      <w:r w:rsidRPr="00745502">
        <w:rPr>
          <w:rFonts w:ascii="Times New Roman" w:eastAsia="Times New Roman" w:hAnsi="Times New Roman" w:cs="Times New Roman"/>
          <w:bCs/>
          <w:color w:val="000000" w:themeColor="text1"/>
          <w:sz w:val="20"/>
          <w:szCs w:val="20"/>
          <w:lang/>
        </w:rPr>
        <w:t xml:space="preserve">0.000,00 дин </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p>
    <w:p w:rsidR="00875F43" w:rsidRPr="00875F43" w:rsidRDefault="00875F43"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r w:rsidRPr="00875F43">
        <w:rPr>
          <w:rFonts w:ascii="Times New Roman" w:eastAsia="Times New Roman" w:hAnsi="Times New Roman" w:cs="Times New Roman"/>
          <w:b/>
          <w:bCs/>
          <w:color w:val="000000" w:themeColor="text1"/>
          <w:sz w:val="20"/>
          <w:szCs w:val="20"/>
          <w:lang/>
        </w:rPr>
        <w:t>ОПШТИНСКА УПРАВА</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sidRPr="009D79DD">
        <w:rPr>
          <w:rFonts w:ascii="Times New Roman" w:eastAsia="Times New Roman" w:hAnsi="Times New Roman" w:cs="Times New Roman"/>
          <w:color w:val="000000" w:themeColor="text1"/>
          <w:sz w:val="20"/>
          <w:szCs w:val="20"/>
          <w:lang w:val="en-US"/>
        </w:rPr>
        <w:t>Укупно планирани расходи у 202</w:t>
      </w:r>
      <w:r>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xml:space="preserve">. години износе </w:t>
      </w:r>
      <w:r w:rsidR="00B20AA5">
        <w:rPr>
          <w:rFonts w:ascii="Times New Roman" w:eastAsia="Times New Roman" w:hAnsi="Times New Roman" w:cs="Times New Roman"/>
          <w:b/>
          <w:bCs/>
          <w:color w:val="000000" w:themeColor="text1"/>
          <w:sz w:val="20"/>
          <w:szCs w:val="20"/>
          <w:lang/>
        </w:rPr>
        <w:t>581.416.636,00</w:t>
      </w:r>
      <w:r w:rsidRPr="009D79DD">
        <w:rPr>
          <w:rFonts w:ascii="Times New Roman" w:eastAsia="Times New Roman" w:hAnsi="Times New Roman" w:cs="Times New Roman"/>
          <w:b/>
          <w:bCs/>
          <w:color w:val="000000" w:themeColor="text1"/>
          <w:sz w:val="20"/>
          <w:szCs w:val="20"/>
          <w:lang w:val="en-US"/>
        </w:rPr>
        <w:t xml:space="preserve">,00 </w:t>
      </w:r>
      <w:r w:rsidRPr="009D79DD">
        <w:rPr>
          <w:rFonts w:ascii="Times New Roman" w:eastAsia="Times New Roman" w:hAnsi="Times New Roman" w:cs="Times New Roman"/>
          <w:color w:val="000000" w:themeColor="text1"/>
          <w:sz w:val="20"/>
          <w:szCs w:val="20"/>
          <w:lang w:val="en-US"/>
        </w:rPr>
        <w:t>динара</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Pr>
          <w:rFonts w:ascii="Times New Roman" w:eastAsia="Times New Roman" w:hAnsi="Times New Roman" w:cs="Times New Roman"/>
          <w:color w:val="000000" w:themeColor="text1"/>
          <w:sz w:val="20"/>
          <w:szCs w:val="20"/>
          <w:lang/>
        </w:rPr>
        <w:t>-411000-плате- 95.000.000,00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rPr>
      </w:pPr>
      <w:r>
        <w:rPr>
          <w:rFonts w:ascii="Times New Roman" w:eastAsia="Times New Roman" w:hAnsi="Times New Roman" w:cs="Times New Roman"/>
          <w:color w:val="000000" w:themeColor="text1"/>
          <w:sz w:val="20"/>
          <w:szCs w:val="20"/>
          <w:lang/>
        </w:rPr>
        <w:lastRenderedPageBreak/>
        <w:t>-412000-доприноси на терет послодавца- 16.591.000,00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
          <w:bCs/>
          <w:color w:val="000000" w:themeColor="text1"/>
          <w:sz w:val="20"/>
          <w:szCs w:val="20"/>
          <w:lang/>
        </w:rPr>
        <w:t xml:space="preserve">- </w:t>
      </w:r>
      <w:r w:rsidRPr="00875F43">
        <w:rPr>
          <w:rFonts w:ascii="Times New Roman" w:eastAsia="Times New Roman" w:hAnsi="Times New Roman" w:cs="Times New Roman"/>
          <w:bCs/>
          <w:color w:val="000000" w:themeColor="text1"/>
          <w:sz w:val="20"/>
          <w:szCs w:val="20"/>
          <w:lang/>
        </w:rPr>
        <w:t>413</w:t>
      </w:r>
      <w:r>
        <w:rPr>
          <w:rFonts w:ascii="Times New Roman" w:eastAsia="Times New Roman" w:hAnsi="Times New Roman" w:cs="Times New Roman"/>
          <w:bCs/>
          <w:color w:val="000000" w:themeColor="text1"/>
          <w:sz w:val="20"/>
          <w:szCs w:val="20"/>
          <w:lang/>
        </w:rPr>
        <w:t>000</w:t>
      </w:r>
      <w:r w:rsidRPr="00875F43">
        <w:rPr>
          <w:rFonts w:ascii="Times New Roman" w:eastAsia="Times New Roman" w:hAnsi="Times New Roman" w:cs="Times New Roman"/>
          <w:bCs/>
          <w:color w:val="000000" w:themeColor="text1"/>
          <w:sz w:val="20"/>
          <w:szCs w:val="20"/>
          <w:lang/>
        </w:rPr>
        <w:t>-</w:t>
      </w:r>
      <w:r>
        <w:rPr>
          <w:rFonts w:ascii="Times New Roman" w:eastAsia="Times New Roman" w:hAnsi="Times New Roman" w:cs="Times New Roman"/>
          <w:bCs/>
          <w:color w:val="000000" w:themeColor="text1"/>
          <w:sz w:val="20"/>
          <w:szCs w:val="20"/>
          <w:lang/>
        </w:rPr>
        <w:t xml:space="preserve"> накнаде за пакетиће деце запослених- 310.000,00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-414000- социјална давања запосленима-2.100.000,00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-415000- накнаде трошкова путовања за запослене- 5.000.000,00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-416000- јубиларне награде- 450.000,00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-421- стални трошкови-54.150.000,00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-422000- трошкови службених путовања-1.100.000,00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-423000- услуге по уговору-52.646.000,00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-424000- специјализоване услуге- 10.700.000,00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-425000- текуће поправке и одржавање-</w:t>
      </w:r>
      <w:r w:rsidR="00C5465A">
        <w:rPr>
          <w:rFonts w:ascii="Times New Roman" w:eastAsia="Times New Roman" w:hAnsi="Times New Roman" w:cs="Times New Roman"/>
          <w:bCs/>
          <w:color w:val="000000" w:themeColor="text1"/>
          <w:sz w:val="20"/>
          <w:szCs w:val="20"/>
          <w:lang/>
        </w:rPr>
        <w:t>68</w:t>
      </w:r>
      <w:r>
        <w:rPr>
          <w:rFonts w:ascii="Times New Roman" w:eastAsia="Times New Roman" w:hAnsi="Times New Roman" w:cs="Times New Roman"/>
          <w:bCs/>
          <w:color w:val="000000" w:themeColor="text1"/>
          <w:sz w:val="20"/>
          <w:szCs w:val="20"/>
          <w:lang/>
        </w:rPr>
        <w:t>.</w:t>
      </w:r>
      <w:r w:rsidR="00C5465A">
        <w:rPr>
          <w:rFonts w:ascii="Times New Roman" w:eastAsia="Times New Roman" w:hAnsi="Times New Roman" w:cs="Times New Roman"/>
          <w:bCs/>
          <w:color w:val="000000" w:themeColor="text1"/>
          <w:sz w:val="20"/>
          <w:szCs w:val="20"/>
          <w:lang/>
        </w:rPr>
        <w:t>8</w:t>
      </w:r>
      <w:r>
        <w:rPr>
          <w:rFonts w:ascii="Times New Roman" w:eastAsia="Times New Roman" w:hAnsi="Times New Roman" w:cs="Times New Roman"/>
          <w:bCs/>
          <w:color w:val="000000" w:themeColor="text1"/>
          <w:sz w:val="20"/>
          <w:szCs w:val="20"/>
          <w:lang/>
        </w:rPr>
        <w:t>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-426000- материјали-14.750.000,00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-441000 – отплата домаћих камата- 3.000.000,00 дин</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 xml:space="preserve">-451000- субвенције –пољопривреда-13.900.000,00 дин </w:t>
      </w:r>
    </w:p>
    <w:p w:rsidR="00875F43" w:rsidRDefault="00875F43"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-454000-субвенције приватним предузећима-медији 6.000.000,00 и енергетска ефикасност-6.000.000,00, укупно 12.000.000,00дин</w:t>
      </w:r>
    </w:p>
    <w:p w:rsidR="00875F43"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-463000- трансфери-једнократне помоћи-10.000.000,00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-472000-накнаде иу буџета-бесплатни уџбеници-10.000.000,00, накнаде за новорођену децу-6.000.000,00 дин, накнаде студентима-9.000.000,00 дин, интернати за ометену децу-1.000.000,00 дин, укупно 26.000.000,00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- 481000 –дотације невладиним организацијама у области спорта, културе-73.475.000,00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-483000- новчане казне по решењу судова- 2.000.000,00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-484000- накнада штете услед елементарних непогода- 200.000,00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-485000-накнаде штете за повреду или штету нанету од стране државних органа-2.000.000,00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-499000-текућа буџетска резерва-31.284.636,00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-499000- стална буџетска резерва-500.000,00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-511000- зграде и грађевински објекти- 60.850.000,00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-512000- машине и опрема-1.750.000,00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-541000- куповина земљишта-2.000.000,00 дин</w:t>
      </w:r>
    </w:p>
    <w:p w:rsidR="00C5465A" w:rsidRDefault="00C5465A" w:rsidP="00A558C6">
      <w:pPr>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lang/>
        </w:rPr>
      </w:pPr>
      <w:r>
        <w:rPr>
          <w:rFonts w:ascii="Times New Roman" w:eastAsia="Times New Roman" w:hAnsi="Times New Roman" w:cs="Times New Roman"/>
          <w:bCs/>
          <w:color w:val="000000" w:themeColor="text1"/>
          <w:sz w:val="20"/>
          <w:szCs w:val="20"/>
          <w:lang/>
        </w:rPr>
        <w:t xml:space="preserve">-611000- отплата главнице домаћим кредиторима-20.000.000,00 дин </w:t>
      </w:r>
    </w:p>
    <w:p w:rsidR="00C5465A" w:rsidRPr="00875F43" w:rsidRDefault="00C5465A"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p>
    <w:p w:rsidR="00A558C6" w:rsidRPr="007F2181" w:rsidRDefault="007F2181"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 xml:space="preserve">ИНДИРЕКТНИ </w:t>
      </w:r>
      <w:r w:rsidR="00A558C6" w:rsidRPr="009D79DD">
        <w:rPr>
          <w:rFonts w:ascii="Times New Roman" w:eastAsia="Times New Roman" w:hAnsi="Times New Roman" w:cs="Times New Roman"/>
          <w:b/>
          <w:bCs/>
          <w:color w:val="000000" w:themeColor="text1"/>
          <w:sz w:val="20"/>
          <w:szCs w:val="20"/>
          <w:lang w:val="en-US"/>
        </w:rPr>
        <w:t xml:space="preserve"> КОРИСНИЦИ</w:t>
      </w:r>
      <w:r>
        <w:rPr>
          <w:rFonts w:ascii="Times New Roman" w:eastAsia="Times New Roman" w:hAnsi="Times New Roman" w:cs="Times New Roman"/>
          <w:b/>
          <w:bCs/>
          <w:color w:val="000000" w:themeColor="text1"/>
          <w:sz w:val="20"/>
          <w:szCs w:val="20"/>
          <w:lang/>
        </w:rPr>
        <w:t xml:space="preserve"> И КОРИСНИЦИ ДОТАЦИЈА</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p>
    <w:p w:rsidR="00A558C6" w:rsidRPr="009D79DD" w:rsidRDefault="00586046"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r w:rsidRPr="009D79DD">
        <w:rPr>
          <w:rFonts w:ascii="Times New Roman" w:eastAsia="Times New Roman" w:hAnsi="Times New Roman" w:cs="Times New Roman"/>
          <w:b/>
          <w:bCs/>
          <w:color w:val="000000" w:themeColor="text1"/>
          <w:sz w:val="20"/>
          <w:szCs w:val="20"/>
          <w:lang w:val="en-US"/>
        </w:rPr>
        <w:t>*</w:t>
      </w:r>
      <w:r w:rsidRPr="009D79DD">
        <w:rPr>
          <w:rFonts w:ascii="Times New Roman" w:eastAsia="Times New Roman" w:hAnsi="Times New Roman" w:cs="Times New Roman"/>
          <w:b/>
          <w:bCs/>
          <w:color w:val="000000" w:themeColor="text1"/>
          <w:sz w:val="20"/>
          <w:szCs w:val="20"/>
          <w:lang/>
        </w:rPr>
        <w:t>Туристичка организација</w:t>
      </w:r>
    </w:p>
    <w:p w:rsidR="00AC534C" w:rsidRPr="009D79DD" w:rsidRDefault="00AC534C" w:rsidP="00A558C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rPr>
      </w:pPr>
    </w:p>
    <w:p w:rsidR="00586046" w:rsidRPr="009D79DD" w:rsidRDefault="00586046" w:rsidP="00586046">
      <w:pPr>
        <w:suppressAutoHyphens/>
        <w:autoSpaceDN w:val="0"/>
        <w:spacing w:after="0" w:line="240" w:lineRule="auto"/>
        <w:ind w:left="360"/>
        <w:jc w:val="both"/>
        <w:textAlignment w:val="baseline"/>
        <w:rPr>
          <w:rFonts w:ascii="Times New Roman" w:eastAsia="Times New Roman" w:hAnsi="Times New Roman" w:cs="Times New Roman"/>
          <w:b/>
          <w:color w:val="000000" w:themeColor="text1"/>
          <w:kern w:val="3"/>
          <w:sz w:val="24"/>
          <w:szCs w:val="24"/>
          <w:u w:val="single"/>
          <w:lang w:eastAsia="zh-CN"/>
        </w:rPr>
      </w:pPr>
      <w:r w:rsidRPr="009D79DD">
        <w:rPr>
          <w:rFonts w:ascii="Times New Roman" w:eastAsia="Times New Roman" w:hAnsi="Times New Roman" w:cs="Times New Roman"/>
          <w:b/>
          <w:color w:val="000000" w:themeColor="text1"/>
          <w:kern w:val="3"/>
          <w:sz w:val="24"/>
          <w:szCs w:val="24"/>
          <w:u w:val="single"/>
          <w:lang w:eastAsia="zh-CN"/>
        </w:rPr>
        <w:t>Економска класификација 411 – Плате, додаци и накнаде запослених (зараде)</w:t>
      </w:r>
    </w:p>
    <w:p w:rsidR="00586046" w:rsidRPr="009D79DD" w:rsidRDefault="00586046" w:rsidP="00586046">
      <w:pPr>
        <w:suppressAutoHyphens/>
        <w:autoSpaceDN w:val="0"/>
        <w:spacing w:after="0" w:line="240" w:lineRule="auto"/>
        <w:ind w:left="360"/>
        <w:jc w:val="both"/>
        <w:textAlignment w:val="baseline"/>
        <w:rPr>
          <w:rFonts w:ascii="Times New Roman" w:eastAsia="Times New Roman" w:hAnsi="Times New Roman" w:cs="Times New Roman"/>
          <w:color w:val="000000" w:themeColor="text1"/>
          <w:kern w:val="3"/>
          <w:sz w:val="24"/>
          <w:szCs w:val="24"/>
          <w:lang w:eastAsia="zh-CN"/>
        </w:rPr>
      </w:pPr>
    </w:p>
    <w:p w:rsidR="00586046" w:rsidRPr="009D79DD" w:rsidRDefault="00586046" w:rsidP="001C43DF">
      <w:pPr>
        <w:widowControl w:val="0"/>
        <w:numPr>
          <w:ilvl w:val="0"/>
          <w:numId w:val="24"/>
        </w:numPr>
        <w:suppressAutoHyphens/>
        <w:autoSpaceDN w:val="0"/>
        <w:spacing w:after="0" w:line="240" w:lineRule="auto"/>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 xml:space="preserve">Планирана средства у износу од </w:t>
      </w:r>
      <w:r w:rsidR="003D47EE">
        <w:rPr>
          <w:rFonts w:ascii="Times New Roman" w:eastAsia="Times New Roman" w:hAnsi="Times New Roman" w:cs="Times New Roman"/>
          <w:b/>
          <w:bCs/>
          <w:color w:val="000000" w:themeColor="text1"/>
          <w:kern w:val="3"/>
          <w:sz w:val="20"/>
          <w:szCs w:val="24"/>
          <w:lang w:eastAsia="zh-CN"/>
        </w:rPr>
        <w:t>8.346</w:t>
      </w:r>
      <w:r w:rsidRPr="009D79DD">
        <w:rPr>
          <w:rFonts w:ascii="Times New Roman" w:eastAsia="Times New Roman" w:hAnsi="Times New Roman" w:cs="Times New Roman"/>
          <w:b/>
          <w:bCs/>
          <w:color w:val="000000" w:themeColor="text1"/>
          <w:kern w:val="3"/>
          <w:sz w:val="20"/>
          <w:szCs w:val="24"/>
          <w:lang w:eastAsia="zh-CN"/>
        </w:rPr>
        <w:t>.000,00</w:t>
      </w:r>
      <w:r w:rsidRPr="009D79DD">
        <w:rPr>
          <w:rFonts w:ascii="Times New Roman" w:eastAsia="Times New Roman" w:hAnsi="Times New Roman" w:cs="Times New Roman"/>
          <w:color w:val="000000" w:themeColor="text1"/>
          <w:kern w:val="3"/>
          <w:sz w:val="20"/>
          <w:szCs w:val="24"/>
          <w:lang w:eastAsia="zh-CN"/>
        </w:rPr>
        <w:t xml:space="preserve"> динара на извору финансирања 01-приходи из буџета планирана су за расходе за плате.</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4"/>
          <w:szCs w:val="24"/>
          <w:lang w:eastAsia="zh-CN"/>
        </w:rPr>
      </w:pPr>
    </w:p>
    <w:p w:rsidR="00586046" w:rsidRPr="009D79DD" w:rsidRDefault="00586046" w:rsidP="00586046">
      <w:pPr>
        <w:suppressAutoHyphens/>
        <w:autoSpaceDN w:val="0"/>
        <w:spacing w:after="0" w:line="240" w:lineRule="auto"/>
        <w:ind w:left="360"/>
        <w:jc w:val="both"/>
        <w:textAlignment w:val="baseline"/>
        <w:rPr>
          <w:rFonts w:ascii="Times New Roman" w:eastAsia="Times New Roman" w:hAnsi="Times New Roman" w:cs="Times New Roman"/>
          <w:b/>
          <w:color w:val="000000" w:themeColor="text1"/>
          <w:kern w:val="3"/>
          <w:sz w:val="24"/>
          <w:szCs w:val="24"/>
          <w:u w:val="single"/>
          <w:lang w:eastAsia="zh-CN"/>
        </w:rPr>
      </w:pPr>
      <w:r w:rsidRPr="009D79DD">
        <w:rPr>
          <w:rFonts w:ascii="Times New Roman" w:eastAsia="Times New Roman" w:hAnsi="Times New Roman" w:cs="Times New Roman"/>
          <w:b/>
          <w:color w:val="000000" w:themeColor="text1"/>
          <w:kern w:val="3"/>
          <w:sz w:val="24"/>
          <w:szCs w:val="24"/>
          <w:u w:val="single"/>
          <w:lang w:eastAsia="zh-CN"/>
        </w:rPr>
        <w:t>Економска класификација 412 – Социјални доприноси на терет послодавца</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4"/>
          <w:szCs w:val="24"/>
          <w:lang w:eastAsia="zh-CN"/>
        </w:rPr>
      </w:pPr>
    </w:p>
    <w:p w:rsidR="00586046" w:rsidRPr="009D79DD" w:rsidRDefault="00586046" w:rsidP="00586046">
      <w:pPr>
        <w:suppressAutoHyphens/>
        <w:autoSpaceDN w:val="0"/>
        <w:spacing w:after="0" w:line="240" w:lineRule="auto"/>
        <w:ind w:firstLine="360"/>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 xml:space="preserve">Планирана средства у износу од динара </w:t>
      </w:r>
      <w:r w:rsidR="003D47EE">
        <w:rPr>
          <w:rFonts w:ascii="Times New Roman" w:eastAsia="Times New Roman" w:hAnsi="Times New Roman" w:cs="Times New Roman"/>
          <w:b/>
          <w:bCs/>
          <w:color w:val="000000" w:themeColor="text1"/>
          <w:kern w:val="3"/>
          <w:sz w:val="20"/>
          <w:szCs w:val="24"/>
          <w:lang w:eastAsia="zh-CN"/>
        </w:rPr>
        <w:t>1.265</w:t>
      </w:r>
      <w:r w:rsidRPr="009D79DD">
        <w:rPr>
          <w:rFonts w:ascii="Times New Roman" w:eastAsia="Times New Roman" w:hAnsi="Times New Roman" w:cs="Times New Roman"/>
          <w:b/>
          <w:bCs/>
          <w:color w:val="000000" w:themeColor="text1"/>
          <w:kern w:val="3"/>
          <w:sz w:val="20"/>
          <w:szCs w:val="24"/>
          <w:lang w:eastAsia="zh-CN"/>
        </w:rPr>
        <w:t>.000,00</w:t>
      </w:r>
      <w:r w:rsidRPr="009D79DD">
        <w:rPr>
          <w:rFonts w:ascii="Times New Roman" w:eastAsia="Times New Roman" w:hAnsi="Times New Roman" w:cs="Times New Roman"/>
          <w:color w:val="000000" w:themeColor="text1"/>
          <w:kern w:val="3"/>
          <w:sz w:val="20"/>
          <w:szCs w:val="24"/>
          <w:lang w:eastAsia="zh-CN"/>
        </w:rPr>
        <w:t>–извор финансирања 01, односе се на припадајуће доприносе на терет послодавца који се обрачунава у складу са законом. И то:</w:t>
      </w:r>
    </w:p>
    <w:p w:rsidR="00586046" w:rsidRPr="009D79DD" w:rsidRDefault="00586046" w:rsidP="00586046">
      <w:pPr>
        <w:suppressAutoHyphens/>
        <w:autoSpaceDN w:val="0"/>
        <w:spacing w:after="0" w:line="240" w:lineRule="auto"/>
        <w:ind w:left="284"/>
        <w:jc w:val="both"/>
        <w:textAlignment w:val="baseline"/>
        <w:rPr>
          <w:rFonts w:ascii="Calibri" w:eastAsia="SimSun" w:hAnsi="Calibri" w:cs="Tahoma"/>
          <w:color w:val="000000" w:themeColor="text1"/>
          <w:kern w:val="3"/>
        </w:rPr>
      </w:pPr>
      <w:r w:rsidRPr="009D79DD">
        <w:rPr>
          <w:rFonts w:ascii="Times New Roman" w:eastAsia="Times New Roman" w:hAnsi="Times New Roman" w:cs="Times New Roman"/>
          <w:b/>
          <w:color w:val="000000" w:themeColor="text1"/>
          <w:kern w:val="3"/>
          <w:sz w:val="24"/>
          <w:szCs w:val="24"/>
          <w:u w:val="single"/>
          <w:lang w:eastAsia="zh-CN"/>
        </w:rPr>
        <w:t>Економска класификација 413-Накнаде у натури (поклони за децу запослених за Нову годину)-  30.000,00</w:t>
      </w:r>
    </w:p>
    <w:p w:rsidR="00586046" w:rsidRPr="009D79DD" w:rsidRDefault="00586046" w:rsidP="00586046">
      <w:pPr>
        <w:suppressAutoHyphens/>
        <w:autoSpaceDN w:val="0"/>
        <w:spacing w:after="0" w:line="240" w:lineRule="auto"/>
        <w:ind w:left="284"/>
        <w:jc w:val="both"/>
        <w:textAlignment w:val="baseline"/>
        <w:rPr>
          <w:rFonts w:ascii="Times New Roman" w:eastAsia="Times New Roman" w:hAnsi="Times New Roman" w:cs="Times New Roman"/>
          <w:color w:val="000000" w:themeColor="text1"/>
          <w:kern w:val="3"/>
          <w:sz w:val="24"/>
          <w:szCs w:val="24"/>
          <w:lang w:eastAsia="zh-CN"/>
        </w:rPr>
      </w:pPr>
    </w:p>
    <w:p w:rsidR="00586046" w:rsidRPr="009D79DD" w:rsidRDefault="00586046" w:rsidP="001C43DF">
      <w:pPr>
        <w:widowControl w:val="0"/>
        <w:numPr>
          <w:ilvl w:val="0"/>
          <w:numId w:val="7"/>
        </w:numPr>
        <w:suppressAutoHyphens/>
        <w:autoSpaceDN w:val="0"/>
        <w:spacing w:after="0" w:line="240" w:lineRule="auto"/>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Поклони за децу, односе се на новогодишње пакетиће за малолетну децу.</w:t>
      </w:r>
    </w:p>
    <w:p w:rsidR="00586046" w:rsidRPr="009D79DD" w:rsidRDefault="00586046" w:rsidP="001C43DF">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Радници који имају малолетну децу:</w:t>
      </w:r>
    </w:p>
    <w:p w:rsidR="00586046" w:rsidRPr="009D79DD" w:rsidRDefault="00586046" w:rsidP="001C43DF">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1.</w:t>
      </w:r>
      <w:r w:rsidRPr="009D79DD">
        <w:rPr>
          <w:rFonts w:ascii="Times New Roman" w:eastAsia="Times New Roman" w:hAnsi="Times New Roman" w:cs="Times New Roman"/>
          <w:color w:val="000000" w:themeColor="text1"/>
          <w:kern w:val="3"/>
          <w:sz w:val="20"/>
          <w:szCs w:val="24"/>
          <w:lang w:eastAsia="zh-CN"/>
        </w:rPr>
        <w:t xml:space="preserve">         </w:t>
      </w:r>
      <w:r w:rsidRPr="009D79DD">
        <w:rPr>
          <w:rFonts w:ascii="Times New Roman" w:eastAsia="Times New Roman" w:hAnsi="Times New Roman" w:cs="Times New Roman"/>
          <w:color w:val="000000" w:themeColor="text1"/>
          <w:kern w:val="3"/>
          <w:sz w:val="20"/>
          <w:szCs w:val="24"/>
          <w:lang w:eastAsia="zh-CN"/>
        </w:rPr>
        <w:t>Ведрана Лазаревић, једно дете</w:t>
      </w:r>
    </w:p>
    <w:p w:rsidR="00586046" w:rsidRPr="009D79DD" w:rsidRDefault="00586046" w:rsidP="001C43DF">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Марија Родаљевић Љубичић, једно дете</w:t>
      </w:r>
    </w:p>
    <w:p w:rsidR="00586046" w:rsidRPr="009D79DD" w:rsidRDefault="00586046" w:rsidP="001C43DF">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Дејан Бошковић, једно дете</w:t>
      </w:r>
    </w:p>
    <w:p w:rsidR="00586046" w:rsidRPr="009D79DD" w:rsidRDefault="00586046" w:rsidP="00586046">
      <w:pPr>
        <w:suppressAutoHyphens/>
        <w:autoSpaceDN w:val="0"/>
        <w:spacing w:after="0" w:line="240" w:lineRule="auto"/>
        <w:ind w:left="720"/>
        <w:jc w:val="both"/>
        <w:textAlignment w:val="baseline"/>
        <w:rPr>
          <w:rFonts w:ascii="Times New Roman" w:eastAsia="Times New Roman" w:hAnsi="Times New Roman" w:cs="Times New Roman"/>
          <w:color w:val="000000" w:themeColor="text1"/>
          <w:kern w:val="3"/>
          <w:sz w:val="20"/>
          <w:szCs w:val="24"/>
          <w:lang w:eastAsia="zh-CN"/>
        </w:rPr>
      </w:pPr>
    </w:p>
    <w:p w:rsidR="00586046" w:rsidRPr="009D79DD" w:rsidRDefault="00586046" w:rsidP="001C43DF">
      <w:pPr>
        <w:widowControl w:val="0"/>
        <w:numPr>
          <w:ilvl w:val="0"/>
          <w:numId w:val="28"/>
        </w:numPr>
        <w:suppressAutoHyphens/>
        <w:autoSpaceDN w:val="0"/>
        <w:spacing w:after="0" w:line="240" w:lineRule="auto"/>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413100  - Накнаде у натури ....... 30.000,00</w:t>
      </w:r>
    </w:p>
    <w:p w:rsidR="00586046" w:rsidRPr="009D79DD" w:rsidRDefault="00586046" w:rsidP="00586046">
      <w:pPr>
        <w:suppressAutoHyphens/>
        <w:autoSpaceDN w:val="0"/>
        <w:spacing w:after="0" w:line="240" w:lineRule="auto"/>
        <w:ind w:left="502"/>
        <w:jc w:val="both"/>
        <w:textAlignment w:val="baseline"/>
        <w:rPr>
          <w:rFonts w:ascii="Times New Roman" w:eastAsia="Times New Roman" w:hAnsi="Times New Roman" w:cs="Times New Roman"/>
          <w:i/>
          <w:color w:val="000000" w:themeColor="text1"/>
          <w:kern w:val="3"/>
          <w:sz w:val="24"/>
          <w:szCs w:val="24"/>
          <w:lang w:eastAsia="zh-CN"/>
        </w:rPr>
      </w:pPr>
    </w:p>
    <w:p w:rsidR="00586046" w:rsidRPr="009D79DD" w:rsidRDefault="00586046" w:rsidP="001C43DF">
      <w:pPr>
        <w:widowControl w:val="0"/>
        <w:numPr>
          <w:ilvl w:val="0"/>
          <w:numId w:val="26"/>
        </w:numPr>
        <w:suppressAutoHyphens/>
        <w:autoSpaceDN w:val="0"/>
        <w:spacing w:after="0" w:line="240" w:lineRule="auto"/>
        <w:jc w:val="both"/>
        <w:textAlignment w:val="baseline"/>
        <w:rPr>
          <w:rFonts w:ascii="Calibri" w:eastAsia="SimSun" w:hAnsi="Calibri" w:cs="Tahoma"/>
          <w:color w:val="000000" w:themeColor="text1"/>
          <w:kern w:val="3"/>
        </w:rPr>
      </w:pPr>
      <w:r w:rsidRPr="009D79DD">
        <w:rPr>
          <w:rFonts w:ascii="Times New Roman" w:eastAsia="Times New Roman" w:hAnsi="Times New Roman" w:cs="Times New Roman"/>
          <w:b/>
          <w:color w:val="000000" w:themeColor="text1"/>
          <w:kern w:val="3"/>
          <w:sz w:val="24"/>
          <w:szCs w:val="24"/>
          <w:u w:val="single"/>
          <w:lang w:eastAsia="zh-CN"/>
        </w:rPr>
        <w:t>Економска класификација 414 – Социјална давања запосленима-10. 000,00</w:t>
      </w:r>
    </w:p>
    <w:p w:rsidR="00586046" w:rsidRPr="009D79DD" w:rsidRDefault="00586046" w:rsidP="00586046">
      <w:pPr>
        <w:suppressAutoHyphens/>
        <w:autoSpaceDN w:val="0"/>
        <w:spacing w:after="0" w:line="240" w:lineRule="auto"/>
        <w:ind w:left="1080"/>
        <w:jc w:val="both"/>
        <w:textAlignment w:val="baseline"/>
        <w:rPr>
          <w:rFonts w:ascii="Times New Roman" w:eastAsia="Times New Roman" w:hAnsi="Times New Roman" w:cs="Times New Roman"/>
          <w:b/>
          <w:color w:val="000000" w:themeColor="text1"/>
          <w:kern w:val="3"/>
          <w:sz w:val="20"/>
          <w:szCs w:val="24"/>
          <w:u w:val="single"/>
          <w:lang w:eastAsia="zh-CN"/>
        </w:rPr>
      </w:pPr>
    </w:p>
    <w:p w:rsidR="00586046" w:rsidRPr="009D79DD" w:rsidRDefault="00586046" w:rsidP="001C43DF">
      <w:pPr>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414100- Породиљско боловање…...... 10.000,00</w:t>
      </w:r>
    </w:p>
    <w:p w:rsidR="00586046" w:rsidRPr="009D79DD" w:rsidRDefault="00586046" w:rsidP="001C43DF">
      <w:pPr>
        <w:widowControl w:val="0"/>
        <w:numPr>
          <w:ilvl w:val="0"/>
          <w:numId w:val="9"/>
        </w:numPr>
        <w:suppressAutoHyphens/>
        <w:autoSpaceDN w:val="0"/>
        <w:spacing w:after="0" w:line="240" w:lineRule="auto"/>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 xml:space="preserve"> - Боловање преко 30 дана…………………………………….</w:t>
      </w:r>
    </w:p>
    <w:p w:rsidR="00586046" w:rsidRPr="009D79DD" w:rsidRDefault="00586046" w:rsidP="001C43DF">
      <w:pPr>
        <w:widowControl w:val="0"/>
        <w:numPr>
          <w:ilvl w:val="0"/>
          <w:numId w:val="27"/>
        </w:numPr>
        <w:suppressAutoHyphens/>
        <w:autoSpaceDN w:val="0"/>
        <w:spacing w:after="0" w:line="240" w:lineRule="auto"/>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lang w:eastAsia="zh-CN"/>
        </w:rPr>
        <w:t>414400 - Остале помоћи запосленима ...................................................</w:t>
      </w:r>
    </w:p>
    <w:p w:rsidR="00586046" w:rsidRPr="009D79DD" w:rsidRDefault="00586046" w:rsidP="00586046">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4"/>
          <w:lang w:eastAsia="zh-CN"/>
        </w:rPr>
      </w:pP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ab/>
        <w:t>Остале помоћи запосленима исплаћиваће се само у случају тежих облика болести запослених, односно као новчана помоћ у медицинском лечењу.</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4"/>
          <w:szCs w:val="24"/>
          <w:u w:val="single"/>
          <w:lang w:eastAsia="zh-CN"/>
        </w:rPr>
      </w:pP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b/>
          <w:color w:val="000000" w:themeColor="text1"/>
          <w:kern w:val="3"/>
          <w:sz w:val="24"/>
          <w:szCs w:val="24"/>
          <w:u w:val="single"/>
          <w:lang w:eastAsia="zh-CN"/>
        </w:rPr>
      </w:pPr>
      <w:r w:rsidRPr="009D79DD">
        <w:rPr>
          <w:rFonts w:ascii="Times New Roman" w:eastAsia="Times New Roman" w:hAnsi="Times New Roman" w:cs="Times New Roman"/>
          <w:b/>
          <w:color w:val="000000" w:themeColor="text1"/>
          <w:kern w:val="3"/>
          <w:sz w:val="24"/>
          <w:szCs w:val="24"/>
          <w:u w:val="single"/>
          <w:lang w:eastAsia="zh-CN"/>
        </w:rPr>
        <w:lastRenderedPageBreak/>
        <w:t xml:space="preserve">Економска класификација 415 –Накнаде трошкова за запослене </w:t>
      </w:r>
      <w:r w:rsidRPr="009D79DD">
        <w:rPr>
          <w:rFonts w:ascii="Times New Roman" w:eastAsia="Times New Roman" w:hAnsi="Times New Roman" w:cs="Times New Roman"/>
          <w:b/>
          <w:color w:val="000000" w:themeColor="text1"/>
          <w:kern w:val="3"/>
          <w:sz w:val="24"/>
          <w:szCs w:val="24"/>
          <w:u w:val="single"/>
          <w:lang w:eastAsia="zh-CN"/>
        </w:rPr>
        <w:t>35</w:t>
      </w:r>
      <w:r w:rsidRPr="009D79DD">
        <w:rPr>
          <w:rFonts w:ascii="Times New Roman" w:eastAsia="Times New Roman" w:hAnsi="Times New Roman" w:cs="Times New Roman"/>
          <w:b/>
          <w:color w:val="000000" w:themeColor="text1"/>
          <w:kern w:val="3"/>
          <w:sz w:val="24"/>
          <w:szCs w:val="24"/>
          <w:u w:val="single"/>
          <w:lang w:eastAsia="zh-CN"/>
        </w:rPr>
        <w:t>0.000,00</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b/>
          <w:color w:val="000000" w:themeColor="text1"/>
          <w:kern w:val="3"/>
          <w:sz w:val="24"/>
          <w:szCs w:val="24"/>
          <w:u w:val="single"/>
          <w:lang w:eastAsia="zh-CN"/>
        </w:rPr>
      </w:pPr>
    </w:p>
    <w:p w:rsidR="00586046" w:rsidRPr="009D79DD" w:rsidRDefault="00586046" w:rsidP="001C43DF">
      <w:pPr>
        <w:widowControl w:val="0"/>
        <w:numPr>
          <w:ilvl w:val="0"/>
          <w:numId w:val="28"/>
        </w:numPr>
        <w:suppressAutoHyphens/>
        <w:autoSpaceDN w:val="0"/>
        <w:spacing w:after="0" w:line="240" w:lineRule="auto"/>
        <w:jc w:val="both"/>
        <w:textAlignment w:val="baseline"/>
        <w:rPr>
          <w:rFonts w:ascii="Calibri" w:eastAsia="SimSun" w:hAnsi="Calibri" w:cs="Tahoma"/>
          <w:color w:val="000000" w:themeColor="text1"/>
          <w:kern w:val="3"/>
          <w:sz w:val="18"/>
        </w:rPr>
      </w:pPr>
      <w:r w:rsidRPr="009D79DD">
        <w:rPr>
          <w:rFonts w:ascii="Times New Roman" w:eastAsia="Times New Roman" w:hAnsi="Times New Roman" w:cs="Times New Roman"/>
          <w:color w:val="000000" w:themeColor="text1"/>
          <w:kern w:val="3"/>
          <w:sz w:val="20"/>
          <w:szCs w:val="24"/>
          <w:u w:val="single"/>
          <w:lang w:eastAsia="zh-CN"/>
        </w:rPr>
        <w:t>415100 – Накнаде трошкова за превоз на посао и са посла .............</w:t>
      </w:r>
      <w:r w:rsidRPr="009D79DD">
        <w:rPr>
          <w:rFonts w:ascii="Times New Roman" w:eastAsia="Times New Roman" w:hAnsi="Times New Roman" w:cs="Times New Roman"/>
          <w:color w:val="000000" w:themeColor="text1"/>
          <w:kern w:val="3"/>
          <w:sz w:val="20"/>
          <w:szCs w:val="24"/>
          <w:u w:val="single"/>
          <w:lang w:eastAsia="zh-CN"/>
        </w:rPr>
        <w:t xml:space="preserve"> 35</w:t>
      </w:r>
      <w:r w:rsidRPr="009D79DD">
        <w:rPr>
          <w:rFonts w:ascii="Times New Roman" w:eastAsia="Times New Roman" w:hAnsi="Times New Roman" w:cs="Times New Roman"/>
          <w:color w:val="000000" w:themeColor="text1"/>
          <w:kern w:val="3"/>
          <w:sz w:val="20"/>
          <w:szCs w:val="24"/>
          <w:u w:val="single"/>
          <w:lang w:eastAsia="zh-CN"/>
        </w:rPr>
        <w:t>0.000,00</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На основу података о месту пребивалишта из личне карте запосленог стиче се право на накнаду трошкова за превоз.</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Накнаду примају:</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color w:val="000000" w:themeColor="text1"/>
          <w:kern w:val="3"/>
          <w:sz w:val="20"/>
          <w:szCs w:val="24"/>
          <w:lang w:eastAsia="zh-CN"/>
        </w:rPr>
      </w:pPr>
      <w:r w:rsidRPr="009D79DD">
        <w:rPr>
          <w:rFonts w:ascii="Times New Roman" w:eastAsia="Times New Roman" w:hAnsi="Times New Roman" w:cs="Times New Roman"/>
          <w:color w:val="000000" w:themeColor="text1"/>
          <w:kern w:val="3"/>
          <w:sz w:val="20"/>
          <w:szCs w:val="24"/>
          <w:lang w:eastAsia="zh-CN"/>
        </w:rPr>
        <w:t>1.Ведрана Лазаревић у 202</w:t>
      </w:r>
      <w:r w:rsidRPr="009D79DD">
        <w:rPr>
          <w:rFonts w:ascii="Times New Roman" w:eastAsia="Times New Roman" w:hAnsi="Times New Roman" w:cs="Times New Roman"/>
          <w:color w:val="000000" w:themeColor="text1"/>
          <w:kern w:val="3"/>
          <w:sz w:val="20"/>
          <w:szCs w:val="24"/>
          <w:lang w:eastAsia="zh-CN"/>
        </w:rPr>
        <w:t>3</w:t>
      </w:r>
      <w:r w:rsidRPr="009D79DD">
        <w:rPr>
          <w:rFonts w:ascii="Times New Roman" w:eastAsia="Times New Roman" w:hAnsi="Times New Roman" w:cs="Times New Roman"/>
          <w:color w:val="000000" w:themeColor="text1"/>
          <w:kern w:val="3"/>
          <w:sz w:val="20"/>
          <w:szCs w:val="24"/>
          <w:lang w:eastAsia="zh-CN"/>
        </w:rPr>
        <w:t>.г. примила је месечну надокнаду у висини од 7.500,00 динара</w:t>
      </w:r>
    </w:p>
    <w:p w:rsidR="00586046" w:rsidRPr="009D79DD" w:rsidRDefault="00586046" w:rsidP="00586046">
      <w:pPr>
        <w:suppressAutoHyphens/>
        <w:autoSpaceDN w:val="0"/>
        <w:spacing w:after="0" w:line="240" w:lineRule="auto"/>
        <w:ind w:firstLine="360"/>
        <w:jc w:val="both"/>
        <w:textAlignment w:val="baseline"/>
        <w:rPr>
          <w:rFonts w:ascii="Times New Roman" w:eastAsia="Times New Roman" w:hAnsi="Times New Roman" w:cs="Times New Roman"/>
          <w:i/>
          <w:color w:val="000000" w:themeColor="text1"/>
          <w:kern w:val="3"/>
          <w:sz w:val="24"/>
          <w:szCs w:val="24"/>
          <w:lang w:eastAsia="zh-CN"/>
        </w:rPr>
      </w:pPr>
    </w:p>
    <w:p w:rsidR="00586046" w:rsidRPr="009D79DD" w:rsidRDefault="00586046" w:rsidP="00586046">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4"/>
          <w:u w:val="single"/>
          <w:lang w:eastAsia="zh-CN"/>
        </w:rPr>
      </w:pPr>
      <w:r w:rsidRPr="009D79DD">
        <w:rPr>
          <w:rFonts w:ascii="Times New Roman" w:eastAsia="Times New Roman" w:hAnsi="Times New Roman" w:cs="Times New Roman"/>
          <w:b/>
          <w:color w:val="000000" w:themeColor="text1"/>
          <w:kern w:val="3"/>
          <w:sz w:val="24"/>
          <w:szCs w:val="24"/>
          <w:u w:val="single"/>
          <w:lang w:eastAsia="zh-CN"/>
        </w:rPr>
        <w:t>Економска класификација 41</w:t>
      </w:r>
      <w:r w:rsidRPr="009D79DD">
        <w:rPr>
          <w:rFonts w:ascii="Times New Roman" w:eastAsia="Times New Roman" w:hAnsi="Times New Roman" w:cs="Times New Roman"/>
          <w:b/>
          <w:color w:val="000000" w:themeColor="text1"/>
          <w:kern w:val="3"/>
          <w:sz w:val="24"/>
          <w:szCs w:val="24"/>
          <w:u w:val="single"/>
          <w:lang w:eastAsia="zh-CN"/>
        </w:rPr>
        <w:t xml:space="preserve">6- Остали посебни расходи 200.000,00 </w:t>
      </w:r>
    </w:p>
    <w:p w:rsidR="00586046" w:rsidRPr="009D79DD" w:rsidRDefault="00586046" w:rsidP="00586046">
      <w:pPr>
        <w:suppressAutoHyphens/>
        <w:autoSpaceDN w:val="0"/>
        <w:spacing w:after="0" w:line="240" w:lineRule="auto"/>
        <w:ind w:left="360"/>
        <w:jc w:val="both"/>
        <w:textAlignment w:val="baseline"/>
        <w:rPr>
          <w:rFonts w:ascii="Times New Roman" w:eastAsia="SimSun" w:hAnsi="Times New Roman" w:cs="Times New Roman"/>
          <w:color w:val="000000" w:themeColor="text1"/>
          <w:kern w:val="3"/>
          <w:sz w:val="20"/>
          <w:szCs w:val="20"/>
          <w:lang/>
        </w:rPr>
      </w:pPr>
      <w:r w:rsidRPr="009D79DD">
        <w:rPr>
          <w:rFonts w:ascii="Times New Roman" w:eastAsia="SimSun" w:hAnsi="Times New Roman" w:cs="Times New Roman"/>
          <w:color w:val="000000" w:themeColor="text1"/>
          <w:kern w:val="3"/>
          <w:sz w:val="20"/>
          <w:szCs w:val="20"/>
        </w:rPr>
        <w:t>Планирана средства на овој економској класификацији биће употребљена за финансир</w:t>
      </w:r>
      <w:r w:rsidRPr="009D79DD">
        <w:rPr>
          <w:rFonts w:ascii="Times New Roman" w:eastAsia="SimSun" w:hAnsi="Times New Roman" w:cs="Times New Roman"/>
          <w:color w:val="000000" w:themeColor="text1"/>
          <w:kern w:val="3"/>
          <w:sz w:val="20"/>
          <w:szCs w:val="20"/>
          <w:lang/>
        </w:rPr>
        <w:t>ање посебних расхода јубиларне награде.</w:t>
      </w:r>
    </w:p>
    <w:p w:rsidR="00586046" w:rsidRPr="009D79DD" w:rsidRDefault="00586046" w:rsidP="00586046">
      <w:pPr>
        <w:suppressAutoHyphens/>
        <w:autoSpaceDN w:val="0"/>
        <w:spacing w:after="0" w:line="240" w:lineRule="auto"/>
        <w:ind w:left="360"/>
        <w:jc w:val="both"/>
        <w:textAlignment w:val="baseline"/>
        <w:rPr>
          <w:rFonts w:ascii="Times New Roman" w:eastAsia="Times New Roman" w:hAnsi="Times New Roman" w:cs="Times New Roman"/>
          <w:color w:val="000000" w:themeColor="text1"/>
          <w:kern w:val="3"/>
          <w:sz w:val="24"/>
          <w:szCs w:val="24"/>
          <w:lang w:eastAsia="zh-CN"/>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421 – Стални трошкови  </w:t>
      </w:r>
      <w:r w:rsidRPr="009D79DD">
        <w:rPr>
          <w:rFonts w:ascii="Times New Roman" w:eastAsia="Times New Roman" w:hAnsi="Times New Roman" w:cs="Times New Roman"/>
          <w:b/>
          <w:bCs/>
          <w:color w:val="000000" w:themeColor="text1"/>
          <w:kern w:val="3"/>
          <w:sz w:val="24"/>
          <w:szCs w:val="24"/>
          <w:u w:val="single"/>
          <w:lang/>
        </w:rPr>
        <w:t>581</w:t>
      </w:r>
      <w:r w:rsidRPr="009D79DD">
        <w:rPr>
          <w:rFonts w:ascii="Times New Roman" w:eastAsia="Times New Roman" w:hAnsi="Times New Roman" w:cs="Times New Roman"/>
          <w:b/>
          <w:bCs/>
          <w:color w:val="000000" w:themeColor="text1"/>
          <w:kern w:val="3"/>
          <w:sz w:val="24"/>
          <w:szCs w:val="24"/>
          <w:u w:val="single"/>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биће употребљена за финансирање следећих сталних трошкова: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421100 Трошкови платног промета – </w:t>
      </w:r>
      <w:r w:rsidRPr="009D79DD">
        <w:rPr>
          <w:rFonts w:ascii="Times New Roman" w:eastAsia="Times New Roman" w:hAnsi="Times New Roman" w:cs="Times New Roman"/>
          <w:b/>
          <w:bCs/>
          <w:color w:val="000000" w:themeColor="text1"/>
          <w:kern w:val="3"/>
          <w:sz w:val="20"/>
          <w:szCs w:val="20"/>
          <w:lang/>
        </w:rPr>
        <w:t>4</w:t>
      </w:r>
      <w:r w:rsidRPr="009D79DD">
        <w:rPr>
          <w:rFonts w:ascii="Times New Roman" w:eastAsia="Times New Roman" w:hAnsi="Times New Roman" w:cs="Times New Roman"/>
          <w:b/>
          <w:bCs/>
          <w:color w:val="000000" w:themeColor="text1"/>
          <w:kern w:val="3"/>
          <w:sz w:val="20"/>
          <w:szCs w:val="20"/>
        </w:rPr>
        <w:t>0.00</w:t>
      </w:r>
      <w:r w:rsidRPr="009D79DD">
        <w:rPr>
          <w:rFonts w:ascii="Times New Roman" w:eastAsia="Times New Roman" w:hAnsi="Times New Roman" w:cs="Times New Roman"/>
          <w:b/>
          <w:bCs/>
          <w:color w:val="000000" w:themeColor="text1"/>
          <w:kern w:val="3"/>
          <w:sz w:val="20"/>
          <w:szCs w:val="20"/>
          <w:lang w:val="en-US"/>
        </w:rPr>
        <w:t>0</w:t>
      </w:r>
      <w:r w:rsidRPr="009D79DD">
        <w:rPr>
          <w:rFonts w:ascii="Times New Roman" w:eastAsia="Times New Roman" w:hAnsi="Times New Roman" w:cs="Times New Roman"/>
          <w:b/>
          <w:bCs/>
          <w:color w:val="000000" w:themeColor="text1"/>
          <w:kern w:val="3"/>
          <w:sz w:val="20"/>
          <w:szCs w:val="20"/>
        </w:rPr>
        <w:t>,00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Планирани су у износу од 2% од укупно планираних расхода у наредној години,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421200 Енергетске услуге –  205.000,00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Планиране су у износу на основу стварних потреба утрошка електричне енергије и очекиваног раста цена у наредној години,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-Услуге трошкова централног грејања –</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уплаћују се комуналном предузећу Извор за услугу централног грејања у месечном износу током целе године, као и  за воду и канализацију који измирујемо комуналном предузећу Извор обухвата и услугу изношења смећа.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rPr>
      </w:pPr>
      <w:r w:rsidRPr="009D79DD">
        <w:rPr>
          <w:rFonts w:ascii="Times New Roman" w:eastAsia="Times New Roman" w:hAnsi="Times New Roman" w:cs="Times New Roman"/>
          <w:b/>
          <w:color w:val="000000" w:themeColor="text1"/>
          <w:kern w:val="3"/>
          <w:sz w:val="20"/>
          <w:szCs w:val="20"/>
        </w:rPr>
        <w:t xml:space="preserve">421300– Kомуналне услуге – </w:t>
      </w:r>
      <w:r w:rsidRPr="009D79DD">
        <w:rPr>
          <w:rFonts w:ascii="Times New Roman" w:eastAsia="Times New Roman" w:hAnsi="Times New Roman" w:cs="Times New Roman"/>
          <w:b/>
          <w:color w:val="000000" w:themeColor="text1"/>
          <w:kern w:val="3"/>
          <w:sz w:val="20"/>
          <w:szCs w:val="20"/>
          <w:lang/>
        </w:rPr>
        <w:t>55</w:t>
      </w:r>
      <w:r w:rsidRPr="009D79DD">
        <w:rPr>
          <w:rFonts w:ascii="Times New Roman" w:eastAsia="Times New Roman" w:hAnsi="Times New Roman" w:cs="Times New Roman"/>
          <w:b/>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rPr>
      </w:pPr>
      <w:r w:rsidRPr="009D79DD">
        <w:rPr>
          <w:rFonts w:ascii="Times New Roman" w:eastAsia="Times New Roman" w:hAnsi="Times New Roman" w:cs="Times New Roman"/>
          <w:color w:val="000000" w:themeColor="text1"/>
          <w:kern w:val="3"/>
          <w:sz w:val="20"/>
          <w:szCs w:val="20"/>
        </w:rPr>
        <w:t>До 2022.. године трошкове чишћења покривали су радници ТО, а сада су  предвиђена средства на терет ТО.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421400 - Услуге комуникација – 235.000,00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Планирани износ употребиће се за измиривање услуга фиксне телефоније ,</w:t>
      </w:r>
      <w:r w:rsidRPr="009D79DD">
        <w:rPr>
          <w:rFonts w:ascii="Times New Roman" w:eastAsia="Times New Roman" w:hAnsi="Times New Roman" w:cs="Times New Roman"/>
          <w:b/>
          <w:bCs/>
          <w:color w:val="000000" w:themeColor="text1"/>
          <w:kern w:val="3"/>
          <w:sz w:val="20"/>
          <w:szCs w:val="20"/>
        </w:rPr>
        <w:t xml:space="preserve">– Услуге интернета  -  </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Поменути износ употребиће се за финансирање услуга код кабловског и интернет оператера Супернове. До повећања износа у односу на 2021. годину дошло је због трошкова интернета на тотему у градском парку и тотема код Бање Ждрело,</w:t>
      </w:r>
      <w:r w:rsidRPr="009D79DD">
        <w:rPr>
          <w:rFonts w:ascii="Times New Roman" w:eastAsia="Times New Roman" w:hAnsi="Times New Roman" w:cs="Times New Roman"/>
          <w:b/>
          <w:bCs/>
          <w:color w:val="000000" w:themeColor="text1"/>
          <w:kern w:val="3"/>
          <w:sz w:val="20"/>
          <w:szCs w:val="20"/>
        </w:rPr>
        <w:t>Услуге комуникације мобилног телефона ,</w:t>
      </w:r>
      <w:r w:rsidRPr="009D79DD">
        <w:rPr>
          <w:rFonts w:ascii="Times New Roman" w:eastAsia="Times New Roman" w:hAnsi="Times New Roman" w:cs="Times New Roman"/>
          <w:color w:val="000000" w:themeColor="text1"/>
          <w:kern w:val="3"/>
          <w:sz w:val="20"/>
          <w:szCs w:val="20"/>
        </w:rPr>
        <w:t>Туристичка организација поменута средства употребиће за финансирање коришћења услуга мобилне телефоније. Имамо пет  активирана броја у оквиру пословног претплатничког постпејд пакета код Телекома .</w:t>
      </w:r>
      <w:r w:rsidRPr="009D79DD">
        <w:rPr>
          <w:rFonts w:ascii="Times New Roman" w:eastAsia="Times New Roman" w:hAnsi="Times New Roman" w:cs="Times New Roman"/>
          <w:b/>
          <w:color w:val="000000" w:themeColor="text1"/>
          <w:kern w:val="3"/>
          <w:sz w:val="20"/>
          <w:szCs w:val="20"/>
        </w:rPr>
        <w:t xml:space="preserve"> Пошта –</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Трошкови поште су предвиђени за слање службених пошиљки.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421500 – Осигурање  запослених –  5.000,00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Поменути износ биће употребљен за основно осигурање запослених</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color w:val="000000" w:themeColor="text1"/>
          <w:kern w:val="3"/>
          <w:sz w:val="20"/>
          <w:szCs w:val="20"/>
        </w:rPr>
        <w:t>421600 – Закуп нестамбеног простора – 10.000,00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Поменути износ предвиђен је за плаћање закупа локала у коме се налази информативни центар ТО.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421900– Остали непоменути трошкови – </w:t>
      </w:r>
      <w:r w:rsidRPr="009D79DD">
        <w:rPr>
          <w:rFonts w:ascii="Times New Roman" w:eastAsia="Times New Roman" w:hAnsi="Times New Roman" w:cs="Times New Roman"/>
          <w:b/>
          <w:bCs/>
          <w:color w:val="000000" w:themeColor="text1"/>
          <w:kern w:val="3"/>
          <w:sz w:val="20"/>
          <w:szCs w:val="20"/>
          <w:lang/>
        </w:rPr>
        <w:t>31</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Поменути износ предвиђен је за друге трошкове који искрсну током године.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Економска класификација 422 – Трошкови путовања 8</w:t>
      </w:r>
      <w:r w:rsidR="003D47EE">
        <w:rPr>
          <w:rFonts w:ascii="Times New Roman" w:eastAsia="Times New Roman" w:hAnsi="Times New Roman" w:cs="Times New Roman"/>
          <w:b/>
          <w:bCs/>
          <w:color w:val="000000" w:themeColor="text1"/>
          <w:kern w:val="3"/>
          <w:sz w:val="24"/>
          <w:szCs w:val="24"/>
          <w:u w:val="single"/>
          <w:lang/>
        </w:rPr>
        <w:t>6</w:t>
      </w:r>
      <w:r w:rsidRPr="009D79DD">
        <w:rPr>
          <w:rFonts w:ascii="Times New Roman" w:eastAsia="Times New Roman" w:hAnsi="Times New Roman" w:cs="Times New Roman"/>
          <w:b/>
          <w:bCs/>
          <w:color w:val="000000" w:themeColor="text1"/>
          <w:kern w:val="3"/>
          <w:sz w:val="24"/>
          <w:szCs w:val="24"/>
          <w:u w:val="single"/>
        </w:rPr>
        <w:t>.00</w:t>
      </w:r>
      <w:r w:rsidRPr="009D79DD">
        <w:rPr>
          <w:rFonts w:ascii="Times New Roman" w:eastAsia="Times New Roman" w:hAnsi="Times New Roman" w:cs="Times New Roman"/>
          <w:b/>
          <w:bCs/>
          <w:color w:val="000000" w:themeColor="text1"/>
          <w:kern w:val="3"/>
          <w:sz w:val="24"/>
          <w:szCs w:val="24"/>
          <w:u w:val="single"/>
          <w:lang w:val="en-US"/>
        </w:rPr>
        <w:t>0</w:t>
      </w:r>
      <w:r w:rsidRPr="009D79DD">
        <w:rPr>
          <w:rFonts w:ascii="Times New Roman" w:eastAsia="Times New Roman" w:hAnsi="Times New Roman" w:cs="Times New Roman"/>
          <w:b/>
          <w:bCs/>
          <w:color w:val="000000" w:themeColor="text1"/>
          <w:kern w:val="3"/>
          <w:sz w:val="24"/>
          <w:szCs w:val="24"/>
          <w:u w:val="single"/>
        </w:rPr>
        <w:t>,00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422100 Трошкови службених путовања </w:t>
      </w:r>
      <w:r w:rsidRPr="009D79DD">
        <w:rPr>
          <w:rFonts w:ascii="Times New Roman" w:eastAsia="Times New Roman" w:hAnsi="Times New Roman" w:cs="Times New Roman"/>
          <w:b/>
          <w:bCs/>
          <w:color w:val="000000" w:themeColor="text1"/>
          <w:kern w:val="3"/>
          <w:sz w:val="20"/>
          <w:szCs w:val="20"/>
          <w:lang/>
        </w:rPr>
        <w:t>у земљи</w:t>
      </w:r>
      <w:r w:rsidRPr="009D79DD">
        <w:rPr>
          <w:rFonts w:ascii="Times New Roman" w:eastAsia="Times New Roman" w:hAnsi="Times New Roman" w:cs="Times New Roman"/>
          <w:b/>
          <w:bCs/>
          <w:color w:val="000000" w:themeColor="text1"/>
          <w:kern w:val="3"/>
          <w:sz w:val="20"/>
          <w:szCs w:val="20"/>
        </w:rPr>
        <w:t xml:space="preserve">– </w:t>
      </w:r>
      <w:r w:rsidRPr="009D79DD">
        <w:rPr>
          <w:rFonts w:ascii="Times New Roman" w:eastAsia="Times New Roman" w:hAnsi="Times New Roman" w:cs="Times New Roman"/>
          <w:b/>
          <w:bCs/>
          <w:color w:val="000000" w:themeColor="text1"/>
          <w:kern w:val="3"/>
          <w:sz w:val="20"/>
          <w:szCs w:val="20"/>
          <w:lang/>
        </w:rPr>
        <w:t>46</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rPr>
      </w:pPr>
      <w:r w:rsidRPr="009D79DD">
        <w:rPr>
          <w:rFonts w:ascii="Times New Roman" w:eastAsia="Times New Roman" w:hAnsi="Times New Roman" w:cs="Times New Roman"/>
          <w:color w:val="000000" w:themeColor="text1"/>
          <w:kern w:val="3"/>
          <w:sz w:val="20"/>
          <w:szCs w:val="20"/>
        </w:rPr>
        <w:t>Планирана средства односе се на потребна средства за финансирање:-трошкова службеног путовања у земљи , у шта спадају трошкови исхране запосленог на службеном путу.</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rPr>
      </w:pPr>
      <w:r w:rsidRPr="009D79DD">
        <w:rPr>
          <w:rFonts w:ascii="Times New Roman" w:eastAsia="Times New Roman" w:hAnsi="Times New Roman" w:cs="Times New Roman"/>
          <w:b/>
          <w:bCs/>
          <w:color w:val="000000" w:themeColor="text1"/>
          <w:kern w:val="3"/>
          <w:sz w:val="20"/>
          <w:szCs w:val="20"/>
        </w:rPr>
        <w:t>422</w:t>
      </w:r>
      <w:r w:rsidRPr="009D79DD">
        <w:rPr>
          <w:rFonts w:ascii="Times New Roman" w:eastAsia="Times New Roman" w:hAnsi="Times New Roman" w:cs="Times New Roman"/>
          <w:b/>
          <w:bCs/>
          <w:color w:val="000000" w:themeColor="text1"/>
          <w:kern w:val="3"/>
          <w:sz w:val="20"/>
          <w:szCs w:val="20"/>
          <w:lang/>
        </w:rPr>
        <w:t>2</w:t>
      </w:r>
      <w:r w:rsidRPr="009D79DD">
        <w:rPr>
          <w:rFonts w:ascii="Times New Roman" w:eastAsia="Times New Roman" w:hAnsi="Times New Roman" w:cs="Times New Roman"/>
          <w:b/>
          <w:bCs/>
          <w:color w:val="000000" w:themeColor="text1"/>
          <w:kern w:val="3"/>
          <w:sz w:val="20"/>
          <w:szCs w:val="20"/>
        </w:rPr>
        <w:t xml:space="preserve">00 Трошкови службених путовања </w:t>
      </w:r>
      <w:r w:rsidRPr="009D79DD">
        <w:rPr>
          <w:rFonts w:ascii="Times New Roman" w:eastAsia="Times New Roman" w:hAnsi="Times New Roman" w:cs="Times New Roman"/>
          <w:b/>
          <w:bCs/>
          <w:color w:val="000000" w:themeColor="text1"/>
          <w:kern w:val="3"/>
          <w:sz w:val="20"/>
          <w:szCs w:val="20"/>
          <w:lang/>
        </w:rPr>
        <w:t>у иностранству</w:t>
      </w:r>
      <w:r w:rsidRPr="009D79DD">
        <w:rPr>
          <w:rFonts w:ascii="Times New Roman" w:eastAsia="Times New Roman" w:hAnsi="Times New Roman" w:cs="Times New Roman"/>
          <w:color w:val="000000" w:themeColor="text1"/>
          <w:kern w:val="3"/>
          <w:sz w:val="20"/>
          <w:szCs w:val="20"/>
          <w:lang/>
        </w:rPr>
        <w:t xml:space="preserve">- </w:t>
      </w:r>
      <w:r w:rsidRPr="009D79DD">
        <w:rPr>
          <w:rFonts w:ascii="Times New Roman" w:eastAsia="Times New Roman" w:hAnsi="Times New Roman" w:cs="Times New Roman"/>
          <w:b/>
          <w:color w:val="000000" w:themeColor="text1"/>
          <w:kern w:val="3"/>
          <w:sz w:val="20"/>
          <w:szCs w:val="20"/>
          <w:lang/>
        </w:rPr>
        <w:t>40.000,00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rPr>
      </w:pPr>
      <w:r w:rsidRPr="009D79DD">
        <w:rPr>
          <w:rFonts w:ascii="Times New Roman" w:eastAsia="Times New Roman" w:hAnsi="Times New Roman" w:cs="Times New Roman"/>
          <w:color w:val="000000" w:themeColor="text1"/>
          <w:kern w:val="3"/>
          <w:sz w:val="20"/>
          <w:szCs w:val="20"/>
        </w:rPr>
        <w:t xml:space="preserve">Планирана средства односе се на потребна средства за финансирање:-трошкова службеног путовања у </w:t>
      </w:r>
      <w:r w:rsidRPr="009D79DD">
        <w:rPr>
          <w:rFonts w:ascii="Times New Roman" w:eastAsia="Times New Roman" w:hAnsi="Times New Roman" w:cs="Times New Roman"/>
          <w:color w:val="000000" w:themeColor="text1"/>
          <w:kern w:val="3"/>
          <w:sz w:val="20"/>
          <w:szCs w:val="20"/>
          <w:lang/>
        </w:rPr>
        <w:t>иностранству</w:t>
      </w:r>
      <w:r w:rsidRPr="009D79DD">
        <w:rPr>
          <w:rFonts w:ascii="Times New Roman" w:eastAsia="Times New Roman" w:hAnsi="Times New Roman" w:cs="Times New Roman"/>
          <w:color w:val="000000" w:themeColor="text1"/>
          <w:kern w:val="3"/>
          <w:sz w:val="20"/>
          <w:szCs w:val="20"/>
        </w:rPr>
        <w:t xml:space="preserve"> , у шта спадају трошкови исхране запосленог на службеном путу</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 </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односе се трошкове путовања у оквиру редовног рада и остали трошкови транспорта, као и смештаја на службеним путовањима.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423 – Услуге по уговору  </w:t>
      </w:r>
      <w:r w:rsidRPr="009D79DD">
        <w:rPr>
          <w:rFonts w:ascii="Times New Roman" w:eastAsia="Times New Roman" w:hAnsi="Times New Roman" w:cs="Times New Roman"/>
          <w:b/>
          <w:bCs/>
          <w:color w:val="000000" w:themeColor="text1"/>
          <w:kern w:val="3"/>
          <w:sz w:val="24"/>
          <w:szCs w:val="24"/>
          <w:u w:val="single"/>
          <w:lang/>
        </w:rPr>
        <w:t>2</w:t>
      </w:r>
      <w:r w:rsidRPr="009D79DD">
        <w:rPr>
          <w:rFonts w:ascii="Times New Roman" w:eastAsia="Times New Roman" w:hAnsi="Times New Roman" w:cs="Times New Roman"/>
          <w:b/>
          <w:bCs/>
          <w:color w:val="000000" w:themeColor="text1"/>
          <w:kern w:val="3"/>
          <w:sz w:val="24"/>
          <w:szCs w:val="24"/>
          <w:u w:val="single"/>
        </w:rPr>
        <w:t xml:space="preserve">. </w:t>
      </w:r>
      <w:r w:rsidRPr="009D79DD">
        <w:rPr>
          <w:rFonts w:ascii="Times New Roman" w:eastAsia="Times New Roman" w:hAnsi="Times New Roman" w:cs="Times New Roman"/>
          <w:b/>
          <w:bCs/>
          <w:color w:val="000000" w:themeColor="text1"/>
          <w:kern w:val="3"/>
          <w:sz w:val="24"/>
          <w:szCs w:val="24"/>
          <w:u w:val="single"/>
          <w:lang/>
        </w:rPr>
        <w:t>326</w:t>
      </w:r>
      <w:r w:rsidRPr="009D79DD">
        <w:rPr>
          <w:rFonts w:ascii="Times New Roman" w:eastAsia="Times New Roman" w:hAnsi="Times New Roman" w:cs="Times New Roman"/>
          <w:b/>
          <w:bCs/>
          <w:color w:val="000000" w:themeColor="text1"/>
          <w:kern w:val="3"/>
          <w:sz w:val="24"/>
          <w:szCs w:val="24"/>
          <w:u w:val="single"/>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423100– Административне  услуге –  216.000,00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Средства за ове намене биће употребљена за плаћање агенцији која нам води књиговодство.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rPr>
      </w:pPr>
      <w:r w:rsidRPr="009D79DD">
        <w:rPr>
          <w:rFonts w:ascii="Times New Roman" w:eastAsia="Times New Roman" w:hAnsi="Times New Roman" w:cs="Times New Roman"/>
          <w:b/>
          <w:color w:val="000000" w:themeColor="text1"/>
          <w:kern w:val="3"/>
          <w:sz w:val="20"/>
          <w:szCs w:val="20"/>
        </w:rPr>
        <w:t xml:space="preserve">423200- Компјутерске услуге – израда и одржавање софтвера – </w:t>
      </w:r>
      <w:r w:rsidRPr="009D79DD">
        <w:rPr>
          <w:rFonts w:ascii="Times New Roman" w:eastAsia="Times New Roman" w:hAnsi="Times New Roman" w:cs="Times New Roman"/>
          <w:b/>
          <w:color w:val="000000" w:themeColor="text1"/>
          <w:kern w:val="3"/>
          <w:sz w:val="20"/>
          <w:szCs w:val="20"/>
          <w:lang/>
        </w:rPr>
        <w:t>155</w:t>
      </w:r>
      <w:r w:rsidRPr="009D79DD">
        <w:rPr>
          <w:rFonts w:ascii="Times New Roman" w:eastAsia="Times New Roman" w:hAnsi="Times New Roman" w:cs="Times New Roman"/>
          <w:b/>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rPr>
      </w:pPr>
      <w:r w:rsidRPr="009D79DD">
        <w:rPr>
          <w:rFonts w:ascii="Times New Roman" w:eastAsia="Times New Roman" w:hAnsi="Times New Roman" w:cs="Times New Roman"/>
          <w:color w:val="000000" w:themeColor="text1"/>
          <w:kern w:val="3"/>
          <w:sz w:val="20"/>
          <w:szCs w:val="20"/>
        </w:rPr>
        <w:t>Средства ће бити употребљен</w:t>
      </w:r>
      <w:r w:rsidRPr="009D79DD">
        <w:rPr>
          <w:rFonts w:ascii="Times New Roman" w:eastAsia="Times New Roman" w:hAnsi="Times New Roman" w:cs="Times New Roman"/>
          <w:color w:val="000000" w:themeColor="text1"/>
          <w:kern w:val="3"/>
          <w:sz w:val="20"/>
          <w:szCs w:val="20"/>
          <w:lang/>
        </w:rPr>
        <w:t xml:space="preserve">а за редизајн сајта, израда </w:t>
      </w:r>
      <w:r w:rsidRPr="009D79DD">
        <w:rPr>
          <w:rFonts w:ascii="Times New Roman" w:eastAsia="Times New Roman" w:hAnsi="Times New Roman" w:cs="Times New Roman"/>
          <w:color w:val="000000" w:themeColor="text1"/>
          <w:kern w:val="3"/>
          <w:sz w:val="20"/>
          <w:szCs w:val="20"/>
        </w:rPr>
        <w:t xml:space="preserve">VR </w:t>
      </w:r>
      <w:r w:rsidRPr="009D79DD">
        <w:rPr>
          <w:rFonts w:ascii="Times New Roman" w:eastAsia="Times New Roman" w:hAnsi="Times New Roman" w:cs="Times New Roman"/>
          <w:color w:val="000000" w:themeColor="text1"/>
          <w:kern w:val="3"/>
          <w:sz w:val="20"/>
          <w:szCs w:val="20"/>
          <w:lang/>
        </w:rPr>
        <w:t>презентације</w:t>
      </w:r>
      <w:r w:rsidRPr="009D79DD">
        <w:rPr>
          <w:rFonts w:ascii="Times New Roman" w:eastAsia="Times New Roman" w:hAnsi="Times New Roman" w:cs="Times New Roman"/>
          <w:color w:val="000000" w:themeColor="text1"/>
          <w:kern w:val="3"/>
          <w:sz w:val="20"/>
          <w:szCs w:val="20"/>
        </w:rPr>
        <w:t xml:space="preserve"> Туристичке организације</w:t>
      </w:r>
      <w:r w:rsidRPr="009D79DD">
        <w:rPr>
          <w:rFonts w:ascii="Times New Roman" w:eastAsia="Times New Roman" w:hAnsi="Times New Roman" w:cs="Times New Roman"/>
          <w:color w:val="000000" w:themeColor="text1"/>
          <w:kern w:val="3"/>
          <w:sz w:val="20"/>
          <w:szCs w:val="20"/>
          <w:lang/>
        </w:rPr>
        <w:t>.</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предвиђена су и  за финансирање годишње накнаде за програм рачуноводствених услуга.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bCs/>
          <w:color w:val="000000" w:themeColor="text1"/>
          <w:kern w:val="3"/>
          <w:sz w:val="20"/>
          <w:szCs w:val="20"/>
        </w:rPr>
      </w:pPr>
      <w:r w:rsidRPr="009D79DD">
        <w:rPr>
          <w:rFonts w:ascii="Times New Roman" w:eastAsia="Times New Roman" w:hAnsi="Times New Roman" w:cs="Times New Roman"/>
          <w:b/>
          <w:bCs/>
          <w:color w:val="000000" w:themeColor="text1"/>
          <w:kern w:val="3"/>
          <w:sz w:val="20"/>
          <w:szCs w:val="20"/>
        </w:rPr>
        <w:t xml:space="preserve">423300 – Услуге образовања и усавршавања запослених-  </w:t>
      </w:r>
      <w:r w:rsidRPr="009D79DD">
        <w:rPr>
          <w:rFonts w:ascii="Times New Roman" w:eastAsia="Times New Roman" w:hAnsi="Times New Roman" w:cs="Times New Roman"/>
          <w:b/>
          <w:bCs/>
          <w:color w:val="000000" w:themeColor="text1"/>
          <w:kern w:val="3"/>
          <w:sz w:val="20"/>
          <w:szCs w:val="20"/>
          <w:lang/>
        </w:rPr>
        <w:t>580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lastRenderedPageBreak/>
        <w:t>Планирана средства употребиће се за плаћање котизација на семинарима који се одржавају током буџетске године у земљи а посвећени су раду у туризму.</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 </w:t>
      </w:r>
      <w:r w:rsidRPr="009D79DD">
        <w:rPr>
          <w:rFonts w:ascii="Times New Roman" w:eastAsia="Times New Roman" w:hAnsi="Times New Roman" w:cs="Times New Roman"/>
          <w:color w:val="000000" w:themeColor="text1"/>
          <w:kern w:val="3"/>
          <w:sz w:val="20"/>
          <w:szCs w:val="20"/>
        </w:rPr>
        <w:t>Планирана средства биће употребљена за плаћање закупа и опремање простора на Сајму туризма у Београду и Сајму туризма у Крагујевцу. То су два најважнија сајма на којима учествује Туристичка организација у току године. Сајам туризма у Београду одржава се крајем фебруара а сајма туризма у Крагујевцу крајем новембра.  Такође ту су и трошкови за Београдски манифест.</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423400 – Услуге информисања - </w:t>
      </w:r>
      <w:r w:rsidRPr="009D79DD">
        <w:rPr>
          <w:rFonts w:ascii="Times New Roman" w:eastAsia="Times New Roman" w:hAnsi="Times New Roman" w:cs="Times New Roman"/>
          <w:b/>
          <w:bCs/>
          <w:color w:val="000000" w:themeColor="text1"/>
          <w:kern w:val="3"/>
          <w:sz w:val="20"/>
          <w:szCs w:val="20"/>
          <w:lang/>
        </w:rPr>
        <w:t>460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биће употребљена за штампање пропагандног материјала у виду флајера, банера, фасцикли, блокова и сл. а који служи у циљу промоције туристичких дестинација и манифестација које се одржавају на територији општине у току године.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биће употребљена за емитовање рекламних прилога на електронским и штампаним медијима у циљу афирмације туристичких програма наше општине.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У циљу информисања јавности о делатности Туристичке организације са једним бројем медијских кућа радија и телевизије у земљи биће склопљени уговори о прилозима са сајмова и манифестација на којима ће учествовати Туристичка организација.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У циљу информисања јавности о делатности Туристичке организације са једним бројем медијских кућа у земљи биће склопљени уговори о прилозима и снимању пропагандних филмова.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423500 – Стручне услуге – </w:t>
      </w:r>
      <w:r w:rsidRPr="009D79DD">
        <w:rPr>
          <w:rFonts w:ascii="Times New Roman" w:eastAsia="Times New Roman" w:hAnsi="Times New Roman" w:cs="Times New Roman"/>
          <w:b/>
          <w:bCs/>
          <w:color w:val="000000" w:themeColor="text1"/>
          <w:kern w:val="3"/>
          <w:sz w:val="20"/>
          <w:szCs w:val="20"/>
          <w:lang/>
        </w:rPr>
        <w:t>40</w:t>
      </w:r>
      <w:r w:rsidRPr="009D79DD">
        <w:rPr>
          <w:rFonts w:ascii="Times New Roman" w:eastAsia="Times New Roman" w:hAnsi="Times New Roman" w:cs="Times New Roman"/>
          <w:b/>
          <w:bCs/>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Поменута средства предвиђена су за финансирање месечне накнаде председнику Управног одбора Туристичке организације и накнаде члановима Управног и Надзорног одбора који примају једнократну накнаду по седници у висини неопорезиве државне дневнице.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Средства су предвиђена за плаћање стручних услуга које настану током године а неопходне су за функционисање активности ТО.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423600 – Услуге за домаћинство и угоститељство  –  150.000,00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предвиђена су за финансирање смештаја и исхране гостију Туристичке организације као и покривања одређених трошкова приликом организације бројних манифестација које се одржавају на територији наше општине.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423700– Репрезентација -  3</w:t>
      </w:r>
      <w:r w:rsidRPr="009D79DD">
        <w:rPr>
          <w:rFonts w:ascii="Times New Roman" w:eastAsia="Times New Roman" w:hAnsi="Times New Roman" w:cs="Times New Roman"/>
          <w:b/>
          <w:bCs/>
          <w:color w:val="000000" w:themeColor="text1"/>
          <w:kern w:val="3"/>
          <w:sz w:val="20"/>
          <w:szCs w:val="20"/>
          <w:lang/>
        </w:rPr>
        <w:t>3</w:t>
      </w:r>
      <w:r w:rsidRPr="009D79DD">
        <w:rPr>
          <w:rFonts w:ascii="Times New Roman" w:eastAsia="Times New Roman" w:hAnsi="Times New Roman" w:cs="Times New Roman"/>
          <w:b/>
          <w:bCs/>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предвиђена су за покривања трошкова приликом куповине робе неопходне за свакодневни рад, одржавања семинара , учествовања на сајмовима и манифестацијама.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Туристичка организација сваке године, на Бачијади у Стамници организује избор најлепше пастирице и у ту сврху обезбеђује прикладне поклоне најлепшим девојкама ове манифестације. Такође биће плаћени трошкови за календаре, оловке и друге прикладне поклоне на осталим манифестацијама.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423900 – Остале опште услуге – </w:t>
      </w:r>
      <w:r w:rsidRPr="009D79DD">
        <w:rPr>
          <w:rFonts w:ascii="Times New Roman" w:eastAsia="Times New Roman" w:hAnsi="Times New Roman" w:cs="Times New Roman"/>
          <w:b/>
          <w:bCs/>
          <w:color w:val="000000" w:themeColor="text1"/>
          <w:kern w:val="3"/>
          <w:sz w:val="20"/>
          <w:szCs w:val="20"/>
          <w:lang/>
        </w:rPr>
        <w:t>35</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предвиђена су за покривање услуга које ћемо имати у буџетској години а нису унапред планирана, а неопходно их је користити ради несметаног рада( аутобуски превози и сл.).</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424 – Специјализоване услуге </w:t>
      </w:r>
      <w:r w:rsidRPr="009D79DD">
        <w:rPr>
          <w:rFonts w:ascii="Times New Roman" w:eastAsia="Times New Roman" w:hAnsi="Times New Roman" w:cs="Times New Roman"/>
          <w:b/>
          <w:bCs/>
          <w:color w:val="000000" w:themeColor="text1"/>
          <w:kern w:val="3"/>
          <w:sz w:val="24"/>
          <w:szCs w:val="24"/>
          <w:u w:val="single"/>
          <w:lang/>
        </w:rPr>
        <w:t>37</w:t>
      </w:r>
      <w:r w:rsidRPr="009D79DD">
        <w:rPr>
          <w:rFonts w:ascii="Times New Roman" w:eastAsia="Times New Roman" w:hAnsi="Times New Roman" w:cs="Times New Roman"/>
          <w:b/>
          <w:bCs/>
          <w:color w:val="000000" w:themeColor="text1"/>
          <w:kern w:val="3"/>
          <w:sz w:val="24"/>
          <w:szCs w:val="24"/>
          <w:u w:val="single"/>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424200 – Услуге образовања,  културе и спорта – </w:t>
      </w:r>
      <w:r w:rsidRPr="009D79DD">
        <w:rPr>
          <w:rFonts w:ascii="Times New Roman" w:eastAsia="Times New Roman" w:hAnsi="Times New Roman" w:cs="Times New Roman"/>
          <w:b/>
          <w:bCs/>
          <w:color w:val="000000" w:themeColor="text1"/>
          <w:kern w:val="3"/>
          <w:sz w:val="20"/>
          <w:szCs w:val="20"/>
          <w:lang/>
        </w:rPr>
        <w:t>5</w:t>
      </w:r>
      <w:r w:rsidRPr="009D79DD">
        <w:rPr>
          <w:rFonts w:ascii="Times New Roman" w:eastAsia="Times New Roman" w:hAnsi="Times New Roman" w:cs="Times New Roman"/>
          <w:b/>
          <w:bCs/>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предвиђена су за финансирање дела трошкова извођења културно уметничких програма приликом одржавања културно туристичких манифестација на територији наше општине као и приликом организације концерта музичких група приликом обележавања значајних датума у општини.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rPr>
      </w:pPr>
      <w:r w:rsidRPr="009D79DD">
        <w:rPr>
          <w:rFonts w:ascii="Times New Roman" w:eastAsia="Times New Roman" w:hAnsi="Times New Roman" w:cs="Times New Roman"/>
          <w:b/>
          <w:color w:val="000000" w:themeColor="text1"/>
          <w:kern w:val="3"/>
          <w:sz w:val="20"/>
          <w:szCs w:val="20"/>
        </w:rPr>
        <w:t xml:space="preserve">424600 – Услуге очувања животне средине, науке и геодетске услуге – </w:t>
      </w:r>
      <w:r w:rsidRPr="009D79DD">
        <w:rPr>
          <w:rFonts w:ascii="Times New Roman" w:eastAsia="Times New Roman" w:hAnsi="Times New Roman" w:cs="Times New Roman"/>
          <w:b/>
          <w:color w:val="000000" w:themeColor="text1"/>
          <w:kern w:val="3"/>
          <w:sz w:val="20"/>
          <w:szCs w:val="20"/>
          <w:lang/>
        </w:rPr>
        <w:t>10</w:t>
      </w:r>
      <w:r w:rsidRPr="009D79DD">
        <w:rPr>
          <w:rFonts w:ascii="Times New Roman" w:eastAsia="Times New Roman" w:hAnsi="Times New Roman" w:cs="Times New Roman"/>
          <w:b/>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Средства ће бити употребљена за покривање геодетских услуга приликом израда пројеката Туристичке организације.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424900 – Остале специјализоване услуге – </w:t>
      </w:r>
      <w:r w:rsidRPr="009D79DD">
        <w:rPr>
          <w:rFonts w:ascii="Times New Roman" w:eastAsia="Times New Roman" w:hAnsi="Times New Roman" w:cs="Times New Roman"/>
          <w:b/>
          <w:bCs/>
          <w:color w:val="000000" w:themeColor="text1"/>
          <w:kern w:val="3"/>
          <w:sz w:val="20"/>
          <w:szCs w:val="20"/>
          <w:lang/>
        </w:rPr>
        <w:t>220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Предвиђена средства биће употребљена за покривање трошкова организације и припреме као и учествовања на манифестацијама и сајмовима као и трошкова који се јављају при промоцији туристичких потенцијала општине Петровац на Млави.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425 – Текуће поправке и одржавање објеката </w:t>
      </w:r>
      <w:r w:rsidRPr="009D79DD">
        <w:rPr>
          <w:rFonts w:ascii="Times New Roman" w:eastAsia="Times New Roman" w:hAnsi="Times New Roman" w:cs="Times New Roman"/>
          <w:b/>
          <w:bCs/>
          <w:color w:val="000000" w:themeColor="text1"/>
          <w:kern w:val="3"/>
          <w:sz w:val="24"/>
          <w:szCs w:val="24"/>
          <w:u w:val="single"/>
          <w:lang/>
        </w:rPr>
        <w:t>160</w:t>
      </w:r>
      <w:r w:rsidRPr="009D79DD">
        <w:rPr>
          <w:rFonts w:ascii="Times New Roman" w:eastAsia="Times New Roman" w:hAnsi="Times New Roman" w:cs="Times New Roman"/>
          <w:b/>
          <w:bCs/>
          <w:color w:val="000000" w:themeColor="text1"/>
          <w:kern w:val="3"/>
          <w:sz w:val="24"/>
          <w:szCs w:val="24"/>
          <w:u w:val="single"/>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425100 –  Текуће поправке и одржавање зграда и објеката- 1</w:t>
      </w:r>
      <w:r w:rsidRPr="009D79DD">
        <w:rPr>
          <w:rFonts w:ascii="Times New Roman" w:eastAsia="Times New Roman" w:hAnsi="Times New Roman" w:cs="Times New Roman"/>
          <w:b/>
          <w:bCs/>
          <w:color w:val="000000" w:themeColor="text1"/>
          <w:kern w:val="3"/>
          <w:sz w:val="20"/>
          <w:szCs w:val="20"/>
          <w:lang/>
        </w:rPr>
        <w:t>2</w:t>
      </w:r>
      <w:r w:rsidRPr="009D79DD">
        <w:rPr>
          <w:rFonts w:ascii="Times New Roman" w:eastAsia="Times New Roman" w:hAnsi="Times New Roman" w:cs="Times New Roman"/>
          <w:b/>
          <w:bCs/>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на овој економској класификацији биће употребљена за финансирање текућих поправки и одржавање просторија Туристичке организације од водовода, канализације, електричних инсталација, грејања, столарије и друго.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425</w:t>
      </w:r>
      <w:r w:rsidRPr="009D79DD">
        <w:rPr>
          <w:rFonts w:ascii="Times New Roman" w:eastAsia="Times New Roman" w:hAnsi="Times New Roman" w:cs="Times New Roman"/>
          <w:b/>
          <w:bCs/>
          <w:color w:val="000000" w:themeColor="text1"/>
          <w:kern w:val="3"/>
          <w:sz w:val="20"/>
          <w:szCs w:val="20"/>
          <w:lang w:val="en-US"/>
        </w:rPr>
        <w:t>2</w:t>
      </w:r>
      <w:r w:rsidRPr="009D79DD">
        <w:rPr>
          <w:rFonts w:ascii="Times New Roman" w:eastAsia="Times New Roman" w:hAnsi="Times New Roman" w:cs="Times New Roman"/>
          <w:b/>
          <w:bCs/>
          <w:color w:val="000000" w:themeColor="text1"/>
          <w:kern w:val="3"/>
          <w:sz w:val="20"/>
          <w:szCs w:val="20"/>
        </w:rPr>
        <w:t>00– Текуће поправке и одржавање опреме  - 40.000,00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предвиђена су за сервисирање опреме Туристичке организације.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426 – Материјал </w:t>
      </w:r>
      <w:r w:rsidRPr="009D79DD">
        <w:rPr>
          <w:rFonts w:ascii="Times New Roman" w:eastAsia="Times New Roman" w:hAnsi="Times New Roman" w:cs="Times New Roman"/>
          <w:b/>
          <w:bCs/>
          <w:color w:val="000000" w:themeColor="text1"/>
          <w:kern w:val="3"/>
          <w:sz w:val="24"/>
          <w:szCs w:val="24"/>
          <w:u w:val="single"/>
          <w:lang/>
        </w:rPr>
        <w:t>537</w:t>
      </w:r>
      <w:r w:rsidRPr="009D79DD">
        <w:rPr>
          <w:rFonts w:ascii="Times New Roman" w:eastAsia="Times New Roman" w:hAnsi="Times New Roman" w:cs="Times New Roman"/>
          <w:b/>
          <w:bCs/>
          <w:color w:val="000000" w:themeColor="text1"/>
          <w:kern w:val="3"/>
          <w:sz w:val="24"/>
          <w:szCs w:val="24"/>
          <w:u w:val="single"/>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426100 - Административни материјал – </w:t>
      </w:r>
      <w:r w:rsidRPr="009D79DD">
        <w:rPr>
          <w:rFonts w:ascii="Times New Roman" w:eastAsia="Times New Roman" w:hAnsi="Times New Roman" w:cs="Times New Roman"/>
          <w:b/>
          <w:bCs/>
          <w:color w:val="000000" w:themeColor="text1"/>
          <w:kern w:val="3"/>
          <w:sz w:val="20"/>
          <w:szCs w:val="20"/>
          <w:lang/>
        </w:rPr>
        <w:t>77</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Средства су планирана за набавку папира, оловки, вирмана, тонера и другог неопходног материјала за свакодневно пословање Туристичке организације и рачуноводства.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426300 – Материјали за образовање и усавршавање запослених – </w:t>
      </w:r>
      <w:r w:rsidRPr="009D79DD">
        <w:rPr>
          <w:rFonts w:ascii="Times New Roman" w:eastAsia="Times New Roman" w:hAnsi="Times New Roman" w:cs="Times New Roman"/>
          <w:b/>
          <w:bCs/>
          <w:color w:val="000000" w:themeColor="text1"/>
          <w:kern w:val="3"/>
          <w:sz w:val="20"/>
          <w:szCs w:val="20"/>
          <w:lang/>
        </w:rPr>
        <w:t>40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Ради даље едукације својих радника Туристичка организација обезбеђује неопходну стручну литературу која се примењује на семинарима и у свакодневном раду.</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rPr>
      </w:pPr>
      <w:r w:rsidRPr="009D79DD">
        <w:rPr>
          <w:rFonts w:ascii="Times New Roman" w:eastAsia="Times New Roman" w:hAnsi="Times New Roman" w:cs="Times New Roman"/>
          <w:b/>
          <w:bCs/>
          <w:color w:val="000000" w:themeColor="text1"/>
          <w:kern w:val="3"/>
          <w:sz w:val="20"/>
          <w:szCs w:val="20"/>
        </w:rPr>
        <w:t xml:space="preserve">426400 – Материјали за саобраћај – </w:t>
      </w:r>
      <w:r w:rsidRPr="009D79DD">
        <w:rPr>
          <w:rFonts w:ascii="Times New Roman" w:eastAsia="Times New Roman" w:hAnsi="Times New Roman" w:cs="Times New Roman"/>
          <w:b/>
          <w:bCs/>
          <w:color w:val="000000" w:themeColor="text1"/>
          <w:kern w:val="3"/>
          <w:sz w:val="20"/>
          <w:szCs w:val="20"/>
          <w:lang/>
        </w:rPr>
        <w:t>380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предвиђена су за финансирање набавке горива за потребе службених путовања запослених и ангажованих лица, за потребе превоза етно група на сајмовима и карневалима, обиласка туристичких дестинација и друго.</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426800 –  Материјали за одржавање хигијене – </w:t>
      </w:r>
      <w:r w:rsidRPr="009D79DD">
        <w:rPr>
          <w:rFonts w:ascii="Times New Roman" w:eastAsia="Times New Roman" w:hAnsi="Times New Roman" w:cs="Times New Roman"/>
          <w:b/>
          <w:bCs/>
          <w:color w:val="000000" w:themeColor="text1"/>
          <w:kern w:val="3"/>
          <w:sz w:val="20"/>
          <w:szCs w:val="20"/>
          <w:lang/>
        </w:rPr>
        <w:t>3</w:t>
      </w:r>
      <w:r w:rsidRPr="009D79DD">
        <w:rPr>
          <w:rFonts w:ascii="Times New Roman" w:eastAsia="Times New Roman" w:hAnsi="Times New Roman" w:cs="Times New Roman"/>
          <w:b/>
          <w:bCs/>
          <w:color w:val="000000" w:themeColor="text1"/>
          <w:kern w:val="3"/>
          <w:sz w:val="20"/>
          <w:szCs w:val="20"/>
        </w:rPr>
        <w:t>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предвиђена су за набавку материјала и средстава за одржавање хигијене у просторијама Туристичке организације и у закупљеним просторима приликом учествовања на сајмовима.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426900 – Материјали за посебне намене – </w:t>
      </w:r>
      <w:r w:rsidRPr="009D79DD">
        <w:rPr>
          <w:rFonts w:ascii="Times New Roman" w:eastAsia="Times New Roman" w:hAnsi="Times New Roman" w:cs="Times New Roman"/>
          <w:b/>
          <w:bCs/>
          <w:color w:val="000000" w:themeColor="text1"/>
          <w:kern w:val="3"/>
          <w:sz w:val="20"/>
          <w:szCs w:val="20"/>
          <w:lang/>
        </w:rPr>
        <w:t>10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Предвиђена средства биће употребљена за набавку неопходних делова приликом поправки неопходне опреме.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предвиђена су и за набавку неопходног алата и инветара за потребе Туристичке организација који ће се употребити за одржавање просторија и опреме.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482 - Порези таксе и казне </w:t>
      </w:r>
      <w:r w:rsidRPr="009D79DD">
        <w:rPr>
          <w:rFonts w:ascii="Times New Roman" w:eastAsia="Times New Roman" w:hAnsi="Times New Roman" w:cs="Times New Roman"/>
          <w:b/>
          <w:bCs/>
          <w:color w:val="000000" w:themeColor="text1"/>
          <w:kern w:val="3"/>
          <w:sz w:val="24"/>
          <w:szCs w:val="24"/>
          <w:u w:val="single"/>
          <w:lang/>
        </w:rPr>
        <w:t>45</w:t>
      </w:r>
      <w:r w:rsidRPr="009D79DD">
        <w:rPr>
          <w:rFonts w:ascii="Times New Roman" w:eastAsia="Times New Roman" w:hAnsi="Times New Roman" w:cs="Times New Roman"/>
          <w:b/>
          <w:bCs/>
          <w:color w:val="000000" w:themeColor="text1"/>
          <w:kern w:val="3"/>
          <w:sz w:val="24"/>
          <w:szCs w:val="24"/>
          <w:u w:val="single"/>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482100-  Остали порези 15.000,00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биће употребљена за покривање трошкова приликом регистрације службеног возила Застава 10. Планирана средства предвиђена су за плаћање неопходних пореза Туристичке организације.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482200 – Обавезне таксе – 30.000,00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Средства ће бити  употребљена за плаћање  евентуалних судских такси.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rPr>
        <w:t xml:space="preserve">Економска класификација 511- Зграде и грађевински објекти – </w:t>
      </w:r>
      <w:r w:rsidRPr="009D79DD">
        <w:rPr>
          <w:rFonts w:ascii="Times New Roman" w:eastAsia="Times New Roman" w:hAnsi="Times New Roman" w:cs="Times New Roman"/>
          <w:b/>
          <w:bCs/>
          <w:color w:val="000000" w:themeColor="text1"/>
          <w:kern w:val="3"/>
          <w:sz w:val="24"/>
          <w:szCs w:val="24"/>
          <w:lang/>
        </w:rPr>
        <w:t>340</w:t>
      </w:r>
      <w:r w:rsidRPr="009D79DD">
        <w:rPr>
          <w:rFonts w:ascii="Times New Roman" w:eastAsia="Times New Roman" w:hAnsi="Times New Roman" w:cs="Times New Roman"/>
          <w:b/>
          <w:bCs/>
          <w:color w:val="000000" w:themeColor="text1"/>
          <w:kern w:val="3"/>
          <w:sz w:val="24"/>
          <w:szCs w:val="24"/>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 511400 – Пројектно планирање –  </w:t>
      </w:r>
      <w:r w:rsidRPr="009D79DD">
        <w:rPr>
          <w:rFonts w:ascii="Times New Roman" w:eastAsia="Times New Roman" w:hAnsi="Times New Roman" w:cs="Times New Roman"/>
          <w:b/>
          <w:bCs/>
          <w:color w:val="000000" w:themeColor="text1"/>
          <w:kern w:val="3"/>
          <w:sz w:val="20"/>
          <w:szCs w:val="20"/>
          <w:lang/>
        </w:rPr>
        <w:t>340</w:t>
      </w:r>
      <w:r w:rsidRPr="009D79DD">
        <w:rPr>
          <w:rFonts w:ascii="Times New Roman" w:eastAsia="Times New Roman" w:hAnsi="Times New Roman" w:cs="Times New Roman"/>
          <w:b/>
          <w:bCs/>
          <w:color w:val="000000" w:themeColor="text1"/>
          <w:kern w:val="3"/>
          <w:sz w:val="20"/>
          <w:szCs w:val="20"/>
        </w:rPr>
        <w:t>.000,00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Cs/>
          <w:color w:val="000000" w:themeColor="text1"/>
          <w:kern w:val="3"/>
          <w:sz w:val="20"/>
          <w:szCs w:val="20"/>
        </w:rPr>
      </w:pPr>
      <w:r w:rsidRPr="009D79DD">
        <w:rPr>
          <w:rFonts w:ascii="Times New Roman" w:eastAsia="Times New Roman" w:hAnsi="Times New Roman" w:cs="Times New Roman"/>
          <w:bCs/>
          <w:color w:val="000000" w:themeColor="text1"/>
          <w:kern w:val="3"/>
          <w:sz w:val="20"/>
          <w:szCs w:val="20"/>
        </w:rPr>
        <w:t>Средства ће бити употребљена за израду пројектне документације неопходне за даље инвестирање.</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b/>
          <w:bCs/>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4"/>
          <w:szCs w:val="24"/>
          <w:u w:val="single"/>
        </w:rPr>
        <w:t xml:space="preserve">Економска класификација 512 – Машине и опрема </w:t>
      </w:r>
      <w:r w:rsidRPr="009D79DD">
        <w:rPr>
          <w:rFonts w:ascii="Times New Roman" w:eastAsia="Times New Roman" w:hAnsi="Times New Roman" w:cs="Times New Roman"/>
          <w:b/>
          <w:bCs/>
          <w:color w:val="000000" w:themeColor="text1"/>
          <w:kern w:val="3"/>
          <w:sz w:val="24"/>
          <w:szCs w:val="24"/>
          <w:u w:val="single"/>
          <w:lang/>
        </w:rPr>
        <w:t>1</w:t>
      </w:r>
      <w:r w:rsidRPr="009D79DD">
        <w:rPr>
          <w:rFonts w:ascii="Times New Roman" w:eastAsia="Times New Roman" w:hAnsi="Times New Roman" w:cs="Times New Roman"/>
          <w:b/>
          <w:bCs/>
          <w:color w:val="000000" w:themeColor="text1"/>
          <w:kern w:val="3"/>
          <w:sz w:val="24"/>
          <w:szCs w:val="24"/>
          <w:u w:val="single"/>
        </w:rPr>
        <w:t>50.000,00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На овој економској класификацији исказана је потреба за набавком следећих основних средстава:</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b/>
          <w:bCs/>
          <w:color w:val="000000" w:themeColor="text1"/>
          <w:kern w:val="3"/>
          <w:sz w:val="20"/>
          <w:szCs w:val="20"/>
        </w:rPr>
        <w:t xml:space="preserve">512200- Административна опрема – </w:t>
      </w:r>
      <w:r w:rsidRPr="009D79DD">
        <w:rPr>
          <w:rFonts w:ascii="Times New Roman" w:eastAsia="Times New Roman" w:hAnsi="Times New Roman" w:cs="Times New Roman"/>
          <w:b/>
          <w:bCs/>
          <w:color w:val="000000" w:themeColor="text1"/>
          <w:kern w:val="3"/>
          <w:sz w:val="20"/>
          <w:szCs w:val="20"/>
          <w:lang/>
        </w:rPr>
        <w:t>1</w:t>
      </w:r>
      <w:r w:rsidRPr="009D79DD">
        <w:rPr>
          <w:rFonts w:ascii="Times New Roman" w:eastAsia="Times New Roman" w:hAnsi="Times New Roman" w:cs="Times New Roman"/>
          <w:b/>
          <w:bCs/>
          <w:color w:val="000000" w:themeColor="text1"/>
          <w:kern w:val="3"/>
          <w:sz w:val="20"/>
          <w:szCs w:val="20"/>
        </w:rPr>
        <w:t>50.000,00</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rPr>
      </w:pPr>
      <w:r w:rsidRPr="009D79DD">
        <w:rPr>
          <w:rFonts w:ascii="Times New Roman" w:eastAsia="Times New Roman" w:hAnsi="Times New Roman" w:cs="Times New Roman"/>
          <w:color w:val="000000" w:themeColor="text1"/>
          <w:kern w:val="3"/>
          <w:sz w:val="20"/>
          <w:szCs w:val="20"/>
        </w:rPr>
        <w:t>Планирана средства биће употребљена за набавку недостајаћег канцеларијског намештаја Туристичке организације ( витрине, сталаже,столице).Планирана средства биће употребљена за набавку новог рачунара јер је постојећи због вишегодишње употребе дотрајао .</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9D79DD">
        <w:rPr>
          <w:rFonts w:ascii="Times New Roman" w:eastAsia="Times New Roman" w:hAnsi="Times New Roman" w:cs="Times New Roman"/>
          <w:color w:val="000000" w:themeColor="text1"/>
          <w:kern w:val="3"/>
          <w:sz w:val="20"/>
          <w:szCs w:val="20"/>
        </w:rPr>
        <w:t>Планирана средства употребиће се и за набавку неопходне опреме која ће омогућити несметани рад у Туристичкој организацији.</w:t>
      </w:r>
    </w:p>
    <w:p w:rsidR="00586046" w:rsidRPr="009D79DD" w:rsidRDefault="00586046"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rPr>
      </w:pPr>
    </w:p>
    <w:p w:rsidR="00AC534C" w:rsidRPr="009D79DD" w:rsidRDefault="00AC534C" w:rsidP="00586046">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rPr>
      </w:pPr>
      <w:r w:rsidRPr="009D79DD">
        <w:rPr>
          <w:rFonts w:ascii="Times New Roman" w:eastAsia="Times New Roman" w:hAnsi="Times New Roman" w:cs="Times New Roman"/>
          <w:b/>
          <w:color w:val="000000" w:themeColor="text1"/>
          <w:kern w:val="3"/>
          <w:sz w:val="20"/>
          <w:szCs w:val="20"/>
          <w:lang/>
        </w:rPr>
        <w:t>*Спортски центар</w:t>
      </w:r>
    </w:p>
    <w:p w:rsidR="00AC534C" w:rsidRPr="009D79DD" w:rsidRDefault="00AC534C" w:rsidP="00586046">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rPr>
      </w:pPr>
    </w:p>
    <w:tbl>
      <w:tblPr>
        <w:tblStyle w:val="TableGrid"/>
        <w:tblW w:w="0" w:type="auto"/>
        <w:tblLook w:val="04A0"/>
      </w:tblPr>
      <w:tblGrid>
        <w:gridCol w:w="940"/>
        <w:gridCol w:w="3952"/>
        <w:gridCol w:w="4396"/>
      </w:tblGrid>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413100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Накнаде у натури</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rPr>
                <w:color w:val="000000" w:themeColor="text1"/>
                <w:lang/>
              </w:rPr>
            </w:pPr>
            <w:r w:rsidRPr="009D79DD">
              <w:rPr>
                <w:color w:val="000000" w:themeColor="text1"/>
                <w:lang/>
              </w:rPr>
              <w:t>Новчана помоћ за децу запослених  уместо пакетића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415100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Накнаде трошкова за запослене</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Превоз запослених</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421100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Трошкови платног промета и банкарских услуга</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Услуге које врши трезор</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421200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Енергетске услуге</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 xml:space="preserve">Грејање на гас и струја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421300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Комуналне услуге</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 xml:space="preserve">Редовно чишћење објекта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421400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Услуге комуникације</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Фиксни, мобилни телефони и интернет</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421500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Трошкови осигурања</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Осигурање возила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422100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Трошкови службених путовања у земљи</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 xml:space="preserve">Трошкови дневница и превоза на службеном путу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423100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Административне услуге</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 xml:space="preserve">Рачуноводствене услуге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423200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Компјутерске услуге</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Сервис рачунара у случају квара и уградња софтвера, инсталација програма, одржавање програма  и одржавање сајта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423400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Услуге информисања</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 xml:space="preserve">Штампање календара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lastRenderedPageBreak/>
              <w:t>423</w:t>
            </w:r>
            <w:r w:rsidRPr="009D79DD">
              <w:rPr>
                <w:color w:val="000000" w:themeColor="text1"/>
                <w:lang/>
              </w:rPr>
              <w:t>500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Стручне услуге</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Услуге ангажовања лица за заштиту и здравље на раду; услуге ангажовања службеника за јавне набавке, накнаде управном одбору и сл.</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423600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Услуге за домаћинство и угоститељство</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 xml:space="preserve">угоститељске услуге за пословне странке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423700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Репрезентација</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Услуге за пословне странке и сл.</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424200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Услуге спорта</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Одражавање турнира у малом фудбалу као и остале спортске манифестације</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425100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Текуће поправке и одржавање зграда и објеката</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Поправка и одржавање столарије, санација купатила, свлачионица, кречење, хидроизолација крова итд.; редовно годишње одржавање објекта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425200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Текуће поправке и одржавање опреме</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Разне врсте радова на постојећим стварима; Редован сервис електронског праћења противпожарног система; Редован мали и велики сервис за аутомобил;  Редован сервис ватрогасних апарата и хидранта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426100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Административни материјал</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 xml:space="preserve">редован канцеларијски материјал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426400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Материјал за саобраћај</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lang/>
              </w:rPr>
            </w:pPr>
            <w:r w:rsidRPr="009D79DD">
              <w:rPr>
                <w:color w:val="000000" w:themeColor="text1"/>
                <w:lang/>
              </w:rPr>
              <w:t xml:space="preserve">Гориво </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426600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Материјал за образовање, културу и спорт</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Различити материјал за спорт</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jc w:val="center"/>
              <w:rPr>
                <w:color w:val="000000" w:themeColor="text1"/>
                <w:lang/>
              </w:rPr>
            </w:pPr>
            <w:r w:rsidRPr="009D79DD">
              <w:rPr>
                <w:color w:val="000000" w:themeColor="text1"/>
                <w:lang/>
              </w:rPr>
              <w:t>426900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AC534C" w:rsidRPr="009D79DD" w:rsidRDefault="00AC534C" w:rsidP="007C7B3F">
            <w:pPr>
              <w:rPr>
                <w:color w:val="000000" w:themeColor="text1"/>
                <w:lang/>
              </w:rPr>
            </w:pPr>
            <w:r w:rsidRPr="009D79DD">
              <w:rPr>
                <w:color w:val="000000" w:themeColor="text1"/>
                <w:lang/>
              </w:rPr>
              <w:t>Материјали за посебне намене</w:t>
            </w:r>
          </w:p>
        </w:tc>
        <w:tc>
          <w:tcPr>
            <w:tcW w:w="4396" w:type="dxa"/>
            <w:tcBorders>
              <w:top w:val="single" w:sz="4" w:space="0" w:color="auto"/>
              <w:left w:val="single" w:sz="4" w:space="0" w:color="auto"/>
              <w:bottom w:val="single" w:sz="4" w:space="0" w:color="auto"/>
              <w:right w:val="single" w:sz="4" w:space="0" w:color="auto"/>
            </w:tcBorders>
            <w:hideMark/>
          </w:tcPr>
          <w:p w:rsidR="00AC534C" w:rsidRPr="009D79DD" w:rsidRDefault="00AC534C" w:rsidP="007C7B3F">
            <w:pPr>
              <w:jc w:val="center"/>
              <w:rPr>
                <w:color w:val="000000" w:themeColor="text1"/>
              </w:rPr>
            </w:pPr>
            <w:r w:rsidRPr="009D79DD">
              <w:rPr>
                <w:color w:val="000000" w:themeColor="text1"/>
                <w:lang/>
              </w:rPr>
              <w:t>Разне врсте потрошног алата (бургије, скалпел, шмиргле итд.) и потрошног материјала</w:t>
            </w:r>
          </w:p>
        </w:tc>
      </w:tr>
      <w:tr w:rsidR="009D79DD"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r w:rsidRPr="009D79DD">
              <w:rPr>
                <w:color w:val="000000" w:themeColor="text1"/>
                <w:lang/>
              </w:rPr>
              <w:t>482100</w:t>
            </w: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r w:rsidRPr="009D79DD">
              <w:rPr>
                <w:color w:val="000000" w:themeColor="text1"/>
                <w:lang/>
              </w:rPr>
              <w:t>Остали порези</w:t>
            </w: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r w:rsidRPr="009D79DD">
              <w:rPr>
                <w:color w:val="000000" w:themeColor="text1"/>
                <w:lang/>
              </w:rPr>
              <w:t>Регистрација возила и порези</w:t>
            </w:r>
          </w:p>
        </w:tc>
      </w:tr>
      <w:tr w:rsidR="00AC534C" w:rsidRPr="009D79DD" w:rsidTr="007C7B3F">
        <w:tc>
          <w:tcPr>
            <w:tcW w:w="940"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jc w:val="center"/>
              <w:rPr>
                <w:color w:val="000000" w:themeColor="text1"/>
                <w:lang/>
              </w:rPr>
            </w:pPr>
          </w:p>
          <w:p w:rsidR="00AC534C" w:rsidRPr="009D79DD" w:rsidRDefault="00AC534C" w:rsidP="007C7B3F">
            <w:pPr>
              <w:jc w:val="center"/>
              <w:rPr>
                <w:color w:val="000000" w:themeColor="text1"/>
                <w:lang/>
              </w:rPr>
            </w:pPr>
          </w:p>
        </w:tc>
        <w:tc>
          <w:tcPr>
            <w:tcW w:w="3952" w:type="dxa"/>
            <w:tcBorders>
              <w:top w:val="single" w:sz="4" w:space="0" w:color="auto"/>
              <w:left w:val="single" w:sz="4" w:space="0" w:color="auto"/>
              <w:bottom w:val="single" w:sz="4" w:space="0" w:color="auto"/>
              <w:right w:val="single" w:sz="4" w:space="0" w:color="auto"/>
            </w:tcBorders>
            <w:vAlign w:val="center"/>
          </w:tcPr>
          <w:p w:rsidR="00AC534C" w:rsidRPr="009D79DD" w:rsidRDefault="00AC534C" w:rsidP="007C7B3F">
            <w:pPr>
              <w:rPr>
                <w:color w:val="000000" w:themeColor="text1"/>
                <w:lang/>
              </w:rPr>
            </w:pPr>
          </w:p>
        </w:tc>
        <w:tc>
          <w:tcPr>
            <w:tcW w:w="4396" w:type="dxa"/>
            <w:tcBorders>
              <w:top w:val="single" w:sz="4" w:space="0" w:color="auto"/>
              <w:left w:val="single" w:sz="4" w:space="0" w:color="auto"/>
              <w:bottom w:val="single" w:sz="4" w:space="0" w:color="auto"/>
              <w:right w:val="single" w:sz="4" w:space="0" w:color="auto"/>
            </w:tcBorders>
          </w:tcPr>
          <w:p w:rsidR="00AC534C" w:rsidRPr="009D79DD" w:rsidRDefault="00AC534C" w:rsidP="007C7B3F">
            <w:pPr>
              <w:jc w:val="center"/>
              <w:rPr>
                <w:color w:val="000000" w:themeColor="text1"/>
                <w:lang/>
              </w:rPr>
            </w:pPr>
          </w:p>
        </w:tc>
      </w:tr>
    </w:tbl>
    <w:p w:rsidR="00A558C6" w:rsidRPr="009D79DD" w:rsidRDefault="00A558C6" w:rsidP="00A558C6">
      <w:pPr>
        <w:spacing w:after="0" w:line="240" w:lineRule="auto"/>
        <w:rPr>
          <w:rFonts w:ascii="Times New Roman" w:eastAsia="Times New Roman" w:hAnsi="Times New Roman" w:cs="Times New Roman"/>
          <w:color w:val="000000" w:themeColor="text1"/>
          <w:sz w:val="20"/>
          <w:szCs w:val="20"/>
          <w:lang w:val="en-US" w:eastAsia="zh-CN"/>
        </w:rPr>
      </w:pPr>
    </w:p>
    <w:p w:rsidR="00A558C6" w:rsidRPr="009D79DD" w:rsidRDefault="00AC534C" w:rsidP="00AC534C">
      <w:pPr>
        <w:autoSpaceDE w:val="0"/>
        <w:autoSpaceDN w:val="0"/>
        <w:adjustRightInd w:val="0"/>
        <w:spacing w:after="0" w:line="240" w:lineRule="auto"/>
        <w:rPr>
          <w:rFonts w:ascii="Times New Roman" w:eastAsia="Times New Roman" w:hAnsi="Times New Roman" w:cs="Times New Roman"/>
          <w:bCs/>
          <w:color w:val="000000" w:themeColor="text1"/>
          <w:sz w:val="20"/>
          <w:szCs w:val="20"/>
          <w:lang/>
        </w:rPr>
      </w:pPr>
      <w:r w:rsidRPr="009D79DD">
        <w:rPr>
          <w:rFonts w:ascii="Times New Roman" w:eastAsia="Times New Roman" w:hAnsi="Times New Roman" w:cs="Times New Roman"/>
          <w:bCs/>
          <w:color w:val="000000" w:themeColor="text1"/>
          <w:sz w:val="20"/>
          <w:szCs w:val="20"/>
          <w:lang/>
        </w:rPr>
        <w:t>*Завичајни музеј</w:t>
      </w:r>
    </w:p>
    <w:p w:rsidR="00AC534C" w:rsidRPr="009D79DD" w:rsidRDefault="00AC534C" w:rsidP="00AC534C">
      <w:pPr>
        <w:autoSpaceDE w:val="0"/>
        <w:autoSpaceDN w:val="0"/>
        <w:adjustRightInd w:val="0"/>
        <w:spacing w:after="0" w:line="240" w:lineRule="auto"/>
        <w:rPr>
          <w:rFonts w:ascii="Times New Roman" w:eastAsia="Times New Roman" w:hAnsi="Times New Roman" w:cs="Times New Roman"/>
          <w:bCs/>
          <w:color w:val="000000" w:themeColor="text1"/>
          <w:sz w:val="20"/>
          <w:szCs w:val="20"/>
          <w:lang/>
        </w:rPr>
      </w:pPr>
    </w:p>
    <w:tbl>
      <w:tblPr>
        <w:tblStyle w:val="TableGrid"/>
        <w:tblW w:w="9576" w:type="dxa"/>
        <w:tblLook w:val="04A0"/>
      </w:tblPr>
      <w:tblGrid>
        <w:gridCol w:w="1673"/>
        <w:gridCol w:w="5420"/>
        <w:gridCol w:w="54"/>
        <w:gridCol w:w="2655"/>
      </w:tblGrid>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423000</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УСЛУГЕ ПО УГОВОРУ</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977.240</w:t>
            </w:r>
            <w:r w:rsidRPr="009D79DD">
              <w:rPr>
                <w:b/>
                <w:color w:val="000000" w:themeColor="text1"/>
                <w:sz w:val="22"/>
                <w:szCs w:val="22"/>
              </w:rPr>
              <w:t>,00</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423131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Рачуноводствене услуге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216.</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 xml:space="preserve">Планирана средства предвиђена су за ангажовање  Агенције за пружање рачуноводствених услуга </w:t>
            </w:r>
          </w:p>
        </w:tc>
      </w:tr>
      <w:tr w:rsidR="009D79DD" w:rsidRPr="009D79DD" w:rsidTr="007C7B3F">
        <w:tc>
          <w:tcPr>
            <w:tcW w:w="1549" w:type="dxa"/>
          </w:tcPr>
          <w:p w:rsidR="00AC534C" w:rsidRPr="009D79DD" w:rsidRDefault="00AC534C" w:rsidP="007C7B3F">
            <w:pPr>
              <w:rPr>
                <w:b/>
                <w:color w:val="000000" w:themeColor="text1"/>
                <w:sz w:val="22"/>
                <w:szCs w:val="22"/>
                <w:lang/>
              </w:rPr>
            </w:pPr>
            <w:r w:rsidRPr="009D79DD">
              <w:rPr>
                <w:b/>
                <w:color w:val="000000" w:themeColor="text1"/>
                <w:sz w:val="22"/>
                <w:szCs w:val="22"/>
                <w:lang/>
              </w:rPr>
              <w:t>423221</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lang/>
              </w:rPr>
              <w:t>Услуге одржавања рачунара</w:t>
            </w:r>
          </w:p>
        </w:tc>
        <w:tc>
          <w:tcPr>
            <w:tcW w:w="2720" w:type="dxa"/>
            <w:gridSpan w:val="2"/>
          </w:tcPr>
          <w:p w:rsidR="00AC534C" w:rsidRPr="009D79DD" w:rsidRDefault="00AC534C" w:rsidP="007C7B3F">
            <w:pPr>
              <w:jc w:val="right"/>
              <w:rPr>
                <w:b/>
                <w:color w:val="000000" w:themeColor="text1"/>
                <w:sz w:val="22"/>
                <w:szCs w:val="22"/>
                <w:lang/>
              </w:rPr>
            </w:pPr>
            <w:r w:rsidRPr="009D79DD">
              <w:rPr>
                <w:b/>
                <w:color w:val="000000" w:themeColor="text1"/>
                <w:sz w:val="22"/>
                <w:szCs w:val="22"/>
                <w:lang/>
              </w:rPr>
              <w:t>10.000,00</w:t>
            </w:r>
          </w:p>
        </w:tc>
      </w:tr>
      <w:tr w:rsidR="009D79DD" w:rsidRPr="009D79DD" w:rsidTr="007C7B3F">
        <w:trPr>
          <w:trHeight w:val="293"/>
        </w:trPr>
        <w:tc>
          <w:tcPr>
            <w:tcW w:w="9576" w:type="dxa"/>
            <w:gridSpan w:val="4"/>
            <w:vMerge w:val="restart"/>
          </w:tcPr>
          <w:p w:rsidR="00AC534C" w:rsidRPr="009D79DD" w:rsidRDefault="00AC534C" w:rsidP="007C7B3F">
            <w:pPr>
              <w:rPr>
                <w:color w:val="000000" w:themeColor="text1"/>
                <w:sz w:val="22"/>
                <w:szCs w:val="22"/>
                <w:lang/>
              </w:rPr>
            </w:pPr>
            <w:r w:rsidRPr="009D79DD">
              <w:rPr>
                <w:color w:val="000000" w:themeColor="text1"/>
                <w:sz w:val="22"/>
                <w:szCs w:val="22"/>
                <w:lang/>
              </w:rPr>
              <w:t>Планирана средства су предвиђена за финансирање сервисирања и одржавања рачунара.</w:t>
            </w:r>
          </w:p>
        </w:tc>
      </w:tr>
      <w:tr w:rsidR="009D79DD" w:rsidRPr="009D79DD" w:rsidTr="007C7B3F">
        <w:trPr>
          <w:trHeight w:val="293"/>
        </w:trPr>
        <w:tc>
          <w:tcPr>
            <w:tcW w:w="9576" w:type="dxa"/>
            <w:gridSpan w:val="4"/>
            <w:vMerge/>
          </w:tcPr>
          <w:p w:rsidR="00AC534C" w:rsidRPr="009D79DD" w:rsidRDefault="00AC534C" w:rsidP="007C7B3F">
            <w:pPr>
              <w:rPr>
                <w:b/>
                <w:color w:val="000000" w:themeColor="text1"/>
                <w:sz w:val="22"/>
                <w:szCs w:val="22"/>
              </w:rPr>
            </w:pP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423321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Котизација за семинаре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25</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9576" w:type="dxa"/>
            <w:gridSpan w:val="4"/>
          </w:tcPr>
          <w:p w:rsidR="00AC534C" w:rsidRPr="009D79DD" w:rsidRDefault="00AC534C" w:rsidP="007C7B3F">
            <w:pPr>
              <w:jc w:val="both"/>
              <w:rPr>
                <w:b/>
                <w:color w:val="000000" w:themeColor="text1"/>
                <w:sz w:val="22"/>
                <w:szCs w:val="22"/>
              </w:rPr>
            </w:pPr>
            <w:r w:rsidRPr="009D79DD">
              <w:rPr>
                <w:color w:val="000000" w:themeColor="text1"/>
                <w:sz w:val="22"/>
                <w:szCs w:val="22"/>
              </w:rPr>
              <w:t>Планирана средства предвиђена су за финансирање котизације за семинаре у циљу стручног усавршавања запослних.</w:t>
            </w:r>
          </w:p>
        </w:tc>
      </w:tr>
      <w:tr w:rsidR="009D79DD" w:rsidRPr="009D79DD" w:rsidTr="007C7B3F">
        <w:tc>
          <w:tcPr>
            <w:tcW w:w="1549" w:type="dxa"/>
          </w:tcPr>
          <w:p w:rsidR="00AC534C" w:rsidRPr="009D79DD" w:rsidRDefault="00AC534C" w:rsidP="007C7B3F">
            <w:pPr>
              <w:rPr>
                <w:b/>
                <w:color w:val="000000" w:themeColor="text1"/>
                <w:sz w:val="22"/>
                <w:szCs w:val="22"/>
              </w:rPr>
            </w:pPr>
            <w:r w:rsidRPr="009D79DD">
              <w:rPr>
                <w:b/>
                <w:color w:val="000000" w:themeColor="text1"/>
                <w:sz w:val="22"/>
                <w:szCs w:val="22"/>
              </w:rPr>
              <w:t>423391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Издаци за стручне испите</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3</w:t>
            </w:r>
            <w:r w:rsidRPr="009D79DD">
              <w:rPr>
                <w:b/>
                <w:color w:val="000000" w:themeColor="text1"/>
                <w:sz w:val="22"/>
                <w:szCs w:val="22"/>
                <w:lang/>
              </w:rPr>
              <w:t>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9576" w:type="dxa"/>
            <w:gridSpan w:val="4"/>
          </w:tcPr>
          <w:p w:rsidR="00AC534C" w:rsidRPr="009D79DD" w:rsidRDefault="00AC534C" w:rsidP="007C7B3F">
            <w:pPr>
              <w:rPr>
                <w:color w:val="000000" w:themeColor="text1"/>
                <w:sz w:val="22"/>
                <w:szCs w:val="22"/>
                <w:lang/>
              </w:rPr>
            </w:pPr>
            <w:r w:rsidRPr="009D79DD">
              <w:rPr>
                <w:color w:val="000000" w:themeColor="text1"/>
                <w:sz w:val="22"/>
                <w:szCs w:val="22"/>
              </w:rPr>
              <w:t>Планирана средства предвиђена су за финансирање стручног усавршавања запослених. У оквиру музејске праксе запослена стручна лица у музејима полажу испите за стицвање стручних звања: кустос, виши кустос и музејски саветник.</w:t>
            </w:r>
          </w:p>
        </w:tc>
      </w:tr>
      <w:tr w:rsidR="009D79DD" w:rsidRPr="009D79DD" w:rsidTr="007C7B3F">
        <w:trPr>
          <w:trHeight w:val="35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423419</w:t>
            </w:r>
          </w:p>
        </w:tc>
        <w:tc>
          <w:tcPr>
            <w:tcW w:w="5307" w:type="dxa"/>
          </w:tcPr>
          <w:p w:rsidR="00AC534C" w:rsidRPr="009D79DD" w:rsidRDefault="00AC534C" w:rsidP="007C7B3F">
            <w:pPr>
              <w:jc w:val="both"/>
              <w:rPr>
                <w:color w:val="000000" w:themeColor="text1"/>
                <w:sz w:val="22"/>
                <w:szCs w:val="22"/>
              </w:rPr>
            </w:pPr>
            <w:r w:rsidRPr="009D79DD">
              <w:rPr>
                <w:b/>
                <w:color w:val="000000" w:themeColor="text1"/>
                <w:sz w:val="22"/>
                <w:szCs w:val="22"/>
              </w:rPr>
              <w:t>Остале услуге штампања</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200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штампања пратећег материјала за изложбе које су планиране за 20</w:t>
            </w:r>
            <w:r w:rsidRPr="009D79DD">
              <w:rPr>
                <w:color w:val="000000" w:themeColor="text1"/>
                <w:sz w:val="22"/>
                <w:szCs w:val="22"/>
                <w:lang/>
              </w:rPr>
              <w:t>24</w:t>
            </w:r>
            <w:r w:rsidRPr="009D79DD">
              <w:rPr>
                <w:color w:val="000000" w:themeColor="text1"/>
                <w:sz w:val="22"/>
                <w:szCs w:val="22"/>
              </w:rPr>
              <w:t xml:space="preserve">. годину у Завичајном музеју. У пратећи материјал спадају: </w:t>
            </w:r>
            <w:r w:rsidRPr="009D79DD">
              <w:rPr>
                <w:b/>
                <w:color w:val="000000" w:themeColor="text1"/>
                <w:sz w:val="22"/>
                <w:szCs w:val="22"/>
              </w:rPr>
              <w:t>позивнице, плакати, флајери и изложбени каталози</w:t>
            </w:r>
            <w:r w:rsidRPr="009D79DD">
              <w:rPr>
                <w:color w:val="000000" w:themeColor="text1"/>
                <w:sz w:val="22"/>
                <w:szCs w:val="22"/>
              </w:rPr>
              <w:t xml:space="preserve">, који чине </w:t>
            </w:r>
            <w:r w:rsidRPr="009D79DD">
              <w:rPr>
                <w:b/>
                <w:color w:val="000000" w:themeColor="text1"/>
                <w:sz w:val="22"/>
                <w:szCs w:val="22"/>
              </w:rPr>
              <w:t>део изложбеног материјала сваке изложбе</w:t>
            </w:r>
            <w:r w:rsidRPr="009D79DD">
              <w:rPr>
                <w:color w:val="000000" w:themeColor="text1"/>
                <w:sz w:val="22"/>
                <w:szCs w:val="22"/>
              </w:rPr>
              <w:t xml:space="preserve">, те стога спадају у </w:t>
            </w:r>
            <w:r w:rsidRPr="009D79DD">
              <w:rPr>
                <w:b/>
                <w:color w:val="000000" w:themeColor="text1"/>
                <w:sz w:val="22"/>
                <w:szCs w:val="22"/>
              </w:rPr>
              <w:t>средства за основну делатност.</w:t>
            </w:r>
          </w:p>
        </w:tc>
      </w:tr>
      <w:tr w:rsidR="009D79DD" w:rsidRPr="009D79DD" w:rsidTr="007C7B3F">
        <w:trPr>
          <w:trHeight w:val="44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423449</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Остале медијске услуге   </w:t>
            </w:r>
          </w:p>
        </w:tc>
        <w:tc>
          <w:tcPr>
            <w:tcW w:w="2720" w:type="dxa"/>
            <w:gridSpan w:val="2"/>
          </w:tcPr>
          <w:p w:rsidR="00AC534C" w:rsidRPr="009D79DD" w:rsidRDefault="00AC534C" w:rsidP="007C7B3F">
            <w:pPr>
              <w:rPr>
                <w:color w:val="000000" w:themeColor="text1"/>
                <w:sz w:val="22"/>
                <w:szCs w:val="22"/>
              </w:rPr>
            </w:pPr>
            <w:r w:rsidRPr="009D79DD">
              <w:rPr>
                <w:b/>
                <w:color w:val="000000" w:themeColor="text1"/>
                <w:sz w:val="22"/>
                <w:szCs w:val="22"/>
              </w:rPr>
              <w:t xml:space="preserve">          </w:t>
            </w:r>
            <w:r w:rsidRPr="009D79DD">
              <w:rPr>
                <w:b/>
                <w:color w:val="000000" w:themeColor="text1"/>
                <w:sz w:val="22"/>
                <w:szCs w:val="22"/>
                <w:lang/>
              </w:rPr>
              <w:t xml:space="preserve">        </w:t>
            </w:r>
            <w:r w:rsidRPr="009D79DD">
              <w:rPr>
                <w:b/>
                <w:color w:val="000000" w:themeColor="text1"/>
                <w:sz w:val="22"/>
                <w:szCs w:val="22"/>
              </w:rPr>
              <w:t xml:space="preserve">          </w:t>
            </w:r>
            <w:r w:rsidRPr="009D79DD">
              <w:rPr>
                <w:b/>
                <w:color w:val="000000" w:themeColor="text1"/>
                <w:sz w:val="22"/>
                <w:szCs w:val="22"/>
                <w:lang/>
              </w:rPr>
              <w:t>10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10"/>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месечне накнаде за домен сајта Музеја, односно простора на интернету.  Интеренет страница Завичајног музеја је електронски медиј путем којег Музеј презентује свој рад и пружа информације о збиркама које се чувају у музеју, текућим изложбама и манифестацијама у којима Музеј узима учешће, а такође и пружа информације о административно – правном сегтменту пословања Музеја.</w:t>
            </w:r>
          </w:p>
        </w:tc>
      </w:tr>
      <w:tr w:rsidR="009D79DD" w:rsidRPr="009D79DD" w:rsidTr="007C7B3F">
        <w:trPr>
          <w:trHeight w:val="35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423591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Накнаде члановима управних и надзорних одбора и комисија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25</w:t>
            </w:r>
            <w:r w:rsidRPr="009D79DD">
              <w:rPr>
                <w:b/>
                <w:color w:val="000000" w:themeColor="text1"/>
                <w:sz w:val="22"/>
                <w:szCs w:val="22"/>
              </w:rPr>
              <w:t>0.000,00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7"/>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lastRenderedPageBreak/>
              <w:t>Планирана средства предвиђена су за финансирање накнаде председнику Управног одбора Завичајног музеја, који прима месечну апанажу, која је опорезива, и накнаде члановима Управног одбора Завичајног музеја који примају једнократну накнаду по седници, и финансирање осталих стучних комисија по потреби.</w:t>
            </w:r>
          </w:p>
          <w:p w:rsidR="00AC534C" w:rsidRPr="009D79DD" w:rsidRDefault="00AC534C" w:rsidP="007C7B3F">
            <w:pPr>
              <w:jc w:val="both"/>
              <w:rPr>
                <w:color w:val="000000" w:themeColor="text1"/>
                <w:sz w:val="22"/>
                <w:szCs w:val="22"/>
              </w:rPr>
            </w:pPr>
          </w:p>
        </w:tc>
      </w:tr>
      <w:tr w:rsidR="009D79DD" w:rsidRPr="009D79DD" w:rsidTr="007C7B3F">
        <w:trPr>
          <w:trHeight w:val="377"/>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423599</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Остале стручне услуге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66</w:t>
            </w:r>
            <w:r w:rsidRPr="009D79DD">
              <w:rPr>
                <w:b/>
                <w:color w:val="000000" w:themeColor="text1"/>
                <w:sz w:val="22"/>
                <w:szCs w:val="22"/>
              </w:rPr>
              <w:t>.</w:t>
            </w:r>
            <w:r w:rsidRPr="009D79DD">
              <w:rPr>
                <w:b/>
                <w:color w:val="000000" w:themeColor="text1"/>
                <w:sz w:val="22"/>
                <w:szCs w:val="22"/>
                <w:lang/>
              </w:rPr>
              <w:t>24</w:t>
            </w:r>
            <w:r w:rsidRPr="009D79DD">
              <w:rPr>
                <w:b/>
                <w:color w:val="000000" w:themeColor="text1"/>
                <w:sz w:val="22"/>
                <w:szCs w:val="22"/>
              </w:rPr>
              <w:t>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9"/>
        </w:trPr>
        <w:tc>
          <w:tcPr>
            <w:tcW w:w="9576" w:type="dxa"/>
            <w:gridSpan w:val="4"/>
          </w:tcPr>
          <w:p w:rsidR="00AC534C" w:rsidRPr="009D79DD" w:rsidRDefault="00AC534C" w:rsidP="007C7B3F">
            <w:pPr>
              <w:jc w:val="both"/>
              <w:rPr>
                <w:b/>
                <w:color w:val="000000" w:themeColor="text1"/>
                <w:sz w:val="22"/>
                <w:szCs w:val="22"/>
                <w:lang/>
              </w:rPr>
            </w:pPr>
            <w:r w:rsidRPr="009D79DD">
              <w:rPr>
                <w:color w:val="000000" w:themeColor="text1"/>
                <w:sz w:val="22"/>
                <w:szCs w:val="22"/>
              </w:rPr>
              <w:t xml:space="preserve">Планирана средства предвиђена су за финансирање стручних лица за спровођење </w:t>
            </w:r>
            <w:r w:rsidRPr="009D79DD">
              <w:rPr>
                <w:color w:val="000000" w:themeColor="text1"/>
                <w:sz w:val="22"/>
                <w:szCs w:val="22"/>
                <w:lang/>
              </w:rPr>
              <w:t>безбедности и здравља на раду.</w:t>
            </w:r>
          </w:p>
        </w:tc>
      </w:tr>
      <w:tr w:rsidR="009D79DD" w:rsidRPr="009D79DD" w:rsidTr="007C7B3F">
        <w:trPr>
          <w:trHeight w:val="395"/>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423621</w:t>
            </w:r>
          </w:p>
        </w:tc>
        <w:tc>
          <w:tcPr>
            <w:tcW w:w="5307" w:type="dxa"/>
          </w:tcPr>
          <w:p w:rsidR="00AC534C" w:rsidRPr="009D79DD" w:rsidRDefault="00AC534C" w:rsidP="007C7B3F">
            <w:pPr>
              <w:rPr>
                <w:color w:val="000000" w:themeColor="text1"/>
                <w:sz w:val="22"/>
                <w:szCs w:val="22"/>
              </w:rPr>
            </w:pPr>
            <w:r w:rsidRPr="009D79DD">
              <w:rPr>
                <w:b/>
                <w:color w:val="000000" w:themeColor="text1"/>
                <w:sz w:val="22"/>
                <w:szCs w:val="22"/>
              </w:rPr>
              <w:t xml:space="preserve">Угоститељске услуге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8</w:t>
            </w:r>
            <w:r w:rsidRPr="009D79DD">
              <w:rPr>
                <w:b/>
                <w:color w:val="000000" w:themeColor="text1"/>
                <w:sz w:val="22"/>
                <w:szCs w:val="22"/>
                <w:lang/>
              </w:rPr>
              <w:t>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3"/>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Планирана средства предвиђена су за финансирање смештаја и исхране стручних лица (кустоса, конзерватора, истраживача и уметника) који су ангажовани у оквиру реализације гостујућих изложби и истраживачких пројеката</w:t>
            </w:r>
            <w:r w:rsidRPr="009D79DD">
              <w:rPr>
                <w:color w:val="000000" w:themeColor="text1"/>
                <w:sz w:val="22"/>
                <w:szCs w:val="22"/>
                <w:lang/>
              </w:rPr>
              <w:t xml:space="preserve"> као и учесника ликовне колоније.</w:t>
            </w:r>
          </w:p>
        </w:tc>
      </w:tr>
      <w:tr w:rsidR="009D79DD" w:rsidRPr="009D79DD" w:rsidTr="007C7B3F">
        <w:trPr>
          <w:trHeight w:val="368"/>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423711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Репрезентација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60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Планирана средства предвиђена су за финансирање кетеринга током свечаног отварања изложби.</w:t>
            </w:r>
          </w:p>
        </w:tc>
      </w:tr>
      <w:tr w:rsidR="009D79DD" w:rsidRPr="009D79DD" w:rsidTr="007C7B3F">
        <w:trPr>
          <w:trHeight w:val="368"/>
        </w:trPr>
        <w:tc>
          <w:tcPr>
            <w:tcW w:w="1549" w:type="dxa"/>
          </w:tcPr>
          <w:p w:rsidR="00AC534C" w:rsidRPr="009D79DD" w:rsidRDefault="00AC534C" w:rsidP="007C7B3F">
            <w:pPr>
              <w:rPr>
                <w:color w:val="000000" w:themeColor="text1"/>
                <w:sz w:val="22"/>
                <w:szCs w:val="22"/>
                <w:lang/>
              </w:rPr>
            </w:pPr>
            <w:r w:rsidRPr="009D79DD">
              <w:rPr>
                <w:b/>
                <w:color w:val="000000" w:themeColor="text1"/>
                <w:sz w:val="22"/>
                <w:szCs w:val="22"/>
              </w:rPr>
              <w:t>423</w:t>
            </w:r>
            <w:r w:rsidRPr="009D79DD">
              <w:rPr>
                <w:b/>
                <w:color w:val="000000" w:themeColor="text1"/>
                <w:sz w:val="22"/>
                <w:szCs w:val="22"/>
                <w:lang/>
              </w:rPr>
              <w:t>712</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lang/>
              </w:rPr>
              <w:t>Поклони</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 xml:space="preserve">Планирана средства предвиђена су за финансирање </w:t>
            </w:r>
            <w:r w:rsidRPr="009D79DD">
              <w:rPr>
                <w:color w:val="000000" w:themeColor="text1"/>
                <w:sz w:val="22"/>
                <w:szCs w:val="22"/>
                <w:lang/>
              </w:rPr>
              <w:t>поклона приликом одласка у посете другим музејима и сарадницима.</w:t>
            </w:r>
          </w:p>
        </w:tc>
      </w:tr>
      <w:tr w:rsidR="009D79DD" w:rsidRPr="009D79DD" w:rsidTr="007C7B3F">
        <w:trPr>
          <w:trHeight w:val="368"/>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423911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Остале опште услуге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10.000</w:t>
            </w:r>
            <w:r w:rsidRPr="009D79DD">
              <w:rPr>
                <w:b/>
                <w:color w:val="000000" w:themeColor="text1"/>
                <w:sz w:val="22"/>
                <w:szCs w:val="22"/>
              </w:rPr>
              <w:t>,00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0"/>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Планирана средства предвиђена су за финансирање општих услуа које се не могу унапред предвидети, а за које се може указати потреба током текућих делатности у години за коју је планиран буџет.</w:t>
            </w:r>
            <w:r w:rsidRPr="009D79DD">
              <w:rPr>
                <w:color w:val="000000" w:themeColor="text1"/>
                <w:sz w:val="22"/>
                <w:szCs w:val="22"/>
                <w:lang/>
              </w:rPr>
              <w:t xml:space="preserve"> Како не изгледа да ће средства бити искоришћена, потребно је прераспоредити их на другу апропријацију.</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424000</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СПЕЦИЈАЛИЗОВАНЕ УСЛУГЕ</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500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8"/>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w:t>
            </w:r>
          </w:p>
          <w:p w:rsidR="00AC534C" w:rsidRPr="009D79DD" w:rsidRDefault="00AC534C" w:rsidP="007C7B3F">
            <w:pPr>
              <w:jc w:val="both"/>
              <w:rPr>
                <w:b/>
                <w:color w:val="000000" w:themeColor="text1"/>
                <w:sz w:val="22"/>
                <w:szCs w:val="22"/>
              </w:rPr>
            </w:pPr>
            <w:r w:rsidRPr="009D79DD">
              <w:rPr>
                <w:b/>
                <w:color w:val="000000" w:themeColor="text1"/>
                <w:sz w:val="22"/>
                <w:szCs w:val="22"/>
              </w:rPr>
              <w:t>1.УСЛУГЕ ОСНОВНЕ ДЕЛАТНОСТИ</w:t>
            </w:r>
          </w:p>
          <w:p w:rsidR="00AC534C" w:rsidRPr="009D79DD" w:rsidRDefault="00AC534C" w:rsidP="007C7B3F">
            <w:pPr>
              <w:jc w:val="both"/>
              <w:rPr>
                <w:color w:val="000000" w:themeColor="text1"/>
                <w:sz w:val="22"/>
                <w:szCs w:val="22"/>
              </w:rPr>
            </w:pPr>
            <w:r w:rsidRPr="009D79DD">
              <w:rPr>
                <w:b/>
                <w:color w:val="000000" w:themeColor="text1"/>
                <w:sz w:val="22"/>
                <w:szCs w:val="22"/>
              </w:rPr>
              <w:t>2.АРХЕОЛОШКА ИСТРАЖИВАЊА на локалитету Беловоде</w:t>
            </w:r>
            <w:r w:rsidRPr="009D79DD">
              <w:rPr>
                <w:color w:val="000000" w:themeColor="text1"/>
                <w:sz w:val="22"/>
                <w:szCs w:val="22"/>
              </w:rPr>
              <w:t xml:space="preserve"> (у оквиру </w:t>
            </w:r>
            <w:r w:rsidRPr="009D79DD">
              <w:rPr>
                <w:b/>
                <w:color w:val="000000" w:themeColor="text1"/>
                <w:sz w:val="22"/>
                <w:szCs w:val="22"/>
              </w:rPr>
              <w:t>Пројекта Археометалургија винчанске културе</w:t>
            </w:r>
            <w:r w:rsidRPr="009D79DD">
              <w:rPr>
                <w:color w:val="000000" w:themeColor="text1"/>
                <w:sz w:val="22"/>
                <w:szCs w:val="22"/>
              </w:rPr>
              <w:t>)</w:t>
            </w:r>
          </w:p>
        </w:tc>
      </w:tr>
      <w:tr w:rsidR="009D79DD" w:rsidRPr="009D79DD" w:rsidTr="007C7B3F">
        <w:trPr>
          <w:trHeight w:val="332"/>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424221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lang/>
              </w:rPr>
              <w:t>Услуге културе</w:t>
            </w:r>
            <w:r w:rsidRPr="009D79DD">
              <w:rPr>
                <w:b/>
                <w:color w:val="000000" w:themeColor="text1"/>
                <w:sz w:val="22"/>
                <w:szCs w:val="22"/>
              </w:rPr>
              <w:t xml:space="preserve">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25</w:t>
            </w:r>
            <w:r w:rsidRPr="009D79DD">
              <w:rPr>
                <w:b/>
                <w:color w:val="000000" w:themeColor="text1"/>
                <w:sz w:val="22"/>
                <w:szCs w:val="22"/>
                <w:lang/>
              </w:rPr>
              <w:t>0</w:t>
            </w:r>
            <w:r w:rsidRPr="009D79DD">
              <w:rPr>
                <w:b/>
                <w:color w:val="000000" w:themeColor="text1"/>
                <w:sz w:val="22"/>
                <w:szCs w:val="22"/>
              </w:rPr>
              <w:t>.000,00</w:t>
            </w:r>
          </w:p>
        </w:tc>
      </w:tr>
      <w:tr w:rsidR="009D79DD" w:rsidRPr="009D79DD" w:rsidTr="007C7B3F">
        <w:trPr>
          <w:trHeight w:val="530"/>
        </w:trPr>
        <w:tc>
          <w:tcPr>
            <w:tcW w:w="9576" w:type="dxa"/>
            <w:gridSpan w:val="4"/>
          </w:tcPr>
          <w:p w:rsidR="00AC534C" w:rsidRPr="009D79DD" w:rsidRDefault="00AC534C" w:rsidP="007C7B3F">
            <w:pPr>
              <w:jc w:val="both"/>
              <w:rPr>
                <w:b/>
                <w:color w:val="000000" w:themeColor="text1"/>
                <w:sz w:val="22"/>
                <w:szCs w:val="22"/>
              </w:rPr>
            </w:pPr>
            <w:r w:rsidRPr="009D79DD">
              <w:rPr>
                <w:color w:val="000000" w:themeColor="text1"/>
                <w:sz w:val="22"/>
                <w:szCs w:val="22"/>
              </w:rPr>
              <w:t xml:space="preserve">Планирана средства предвиђена су за финансирање </w:t>
            </w:r>
            <w:r w:rsidRPr="009D79DD">
              <w:rPr>
                <w:b/>
                <w:color w:val="000000" w:themeColor="text1"/>
                <w:sz w:val="22"/>
                <w:szCs w:val="22"/>
              </w:rPr>
              <w:t>УСЛУГА ОСНОВНЕ ДЕЛАТНОСТИ.</w:t>
            </w:r>
          </w:p>
          <w:p w:rsidR="00AC534C" w:rsidRPr="009D79DD" w:rsidRDefault="00AC534C" w:rsidP="007C7B3F">
            <w:pPr>
              <w:jc w:val="both"/>
              <w:rPr>
                <w:color w:val="000000" w:themeColor="text1"/>
                <w:sz w:val="22"/>
                <w:szCs w:val="22"/>
              </w:rPr>
            </w:pPr>
            <w:r w:rsidRPr="009D79DD">
              <w:rPr>
                <w:color w:val="000000" w:themeColor="text1"/>
                <w:sz w:val="22"/>
                <w:szCs w:val="22"/>
              </w:rPr>
              <w:t>На основу  Закона о култури, Закона о културним добрима као и Статута Завичајног музеја, у основну делатност музеја спадају следеће планиране активности:</w:t>
            </w:r>
          </w:p>
          <w:p w:rsidR="00AC534C" w:rsidRPr="009D79DD" w:rsidRDefault="00AC534C" w:rsidP="007C7B3F">
            <w:pPr>
              <w:jc w:val="both"/>
              <w:rPr>
                <w:color w:val="000000" w:themeColor="text1"/>
                <w:sz w:val="22"/>
                <w:szCs w:val="22"/>
              </w:rPr>
            </w:pPr>
            <w:r w:rsidRPr="009D79DD">
              <w:rPr>
                <w:color w:val="000000" w:themeColor="text1"/>
                <w:sz w:val="22"/>
                <w:szCs w:val="22"/>
              </w:rPr>
              <w:t xml:space="preserve">1. </w:t>
            </w:r>
            <w:r w:rsidRPr="009D79DD">
              <w:rPr>
                <w:b/>
                <w:color w:val="000000" w:themeColor="text1"/>
                <w:sz w:val="22"/>
                <w:szCs w:val="22"/>
              </w:rPr>
              <w:t>Презентација културног наслеђа општине Петровац на Млави</w:t>
            </w:r>
            <w:r w:rsidRPr="009D79DD">
              <w:rPr>
                <w:color w:val="000000" w:themeColor="text1"/>
                <w:sz w:val="22"/>
                <w:szCs w:val="22"/>
              </w:rPr>
              <w:t xml:space="preserve"> (изложбе предмета који се чувају у  збиркама Завичајног музеја Петровац на Млави или у приватним легалним колекцијама, а који представљају предмете од уметничког, археолошког, занатског и историјског значаја за историју и развој овог краја)</w:t>
            </w:r>
          </w:p>
          <w:p w:rsidR="00AC534C" w:rsidRPr="009D79DD" w:rsidRDefault="00AC534C" w:rsidP="007C7B3F">
            <w:pPr>
              <w:jc w:val="both"/>
              <w:rPr>
                <w:color w:val="000000" w:themeColor="text1"/>
                <w:sz w:val="22"/>
                <w:szCs w:val="22"/>
              </w:rPr>
            </w:pPr>
            <w:r w:rsidRPr="009D79DD">
              <w:rPr>
                <w:color w:val="000000" w:themeColor="text1"/>
                <w:sz w:val="22"/>
                <w:szCs w:val="22"/>
              </w:rPr>
              <w:t xml:space="preserve">2.   </w:t>
            </w:r>
            <w:r w:rsidRPr="009D79DD">
              <w:rPr>
                <w:b/>
                <w:color w:val="000000" w:themeColor="text1"/>
                <w:sz w:val="22"/>
                <w:szCs w:val="22"/>
              </w:rPr>
              <w:t>Гостовање тематских изложби</w:t>
            </w:r>
            <w:r w:rsidRPr="009D79DD">
              <w:rPr>
                <w:color w:val="000000" w:themeColor="text1"/>
                <w:sz w:val="22"/>
                <w:szCs w:val="22"/>
              </w:rPr>
              <w:t xml:space="preserve"> из збирки других музеја, галерија, колекција, као и  гостовање самосталних и групних изложби академских уметника и стваралаца. Циљ организовања гостујућих изложби је афирмација културе, презентовање културне баштине како националног наслеђа тако и међународног, едукација посетилаца кроз радионице које су по Плану и програму рада Завичајног музеја Петровац на Млави, стални пратећи програм сваке гостујуће изложбе, које имају за циљ приближавање садржаја изложеног и презентовање важности изложеног кроз креативни приступ прилагођен свим узрастима, са посебним акцентом на децу претшколског и школског узраста.</w:t>
            </w:r>
          </w:p>
          <w:p w:rsidR="00AC534C" w:rsidRPr="009D79DD" w:rsidRDefault="00AC534C" w:rsidP="007C7B3F">
            <w:pPr>
              <w:jc w:val="both"/>
              <w:rPr>
                <w:color w:val="000000" w:themeColor="text1"/>
                <w:sz w:val="22"/>
                <w:szCs w:val="22"/>
              </w:rPr>
            </w:pPr>
            <w:r w:rsidRPr="009D79DD">
              <w:rPr>
                <w:color w:val="000000" w:themeColor="text1"/>
                <w:sz w:val="22"/>
                <w:szCs w:val="22"/>
              </w:rPr>
              <w:t>3.</w:t>
            </w:r>
            <w:r w:rsidRPr="009D79DD">
              <w:rPr>
                <w:b/>
                <w:color w:val="000000" w:themeColor="text1"/>
                <w:sz w:val="22"/>
                <w:szCs w:val="22"/>
              </w:rPr>
              <w:t xml:space="preserve"> Обрада предмета из области етнологије</w:t>
            </w:r>
            <w:r w:rsidRPr="009D79DD">
              <w:rPr>
                <w:color w:val="000000" w:themeColor="text1"/>
                <w:sz w:val="22"/>
                <w:szCs w:val="22"/>
              </w:rPr>
              <w:t xml:space="preserve"> (како Завичајни музеј нема запосленог етнолога, од оснивања музеја донета је Одлука о повременом ангажовању етнолога Народног музеја у Пожаревцу, као централног музеја Браничевског округа, за потребе селектовања и обраде новопримљених предмета етнографске збирке, као и припрему тематских изложби из етнографске збирке Завичајног музеја).</w:t>
            </w:r>
          </w:p>
          <w:p w:rsidR="00AC534C" w:rsidRPr="009D79DD" w:rsidRDefault="00AC534C" w:rsidP="007C7B3F">
            <w:pPr>
              <w:jc w:val="both"/>
              <w:rPr>
                <w:color w:val="000000" w:themeColor="text1"/>
                <w:sz w:val="22"/>
                <w:szCs w:val="22"/>
                <w:lang/>
              </w:rPr>
            </w:pPr>
            <w:r w:rsidRPr="009D79DD">
              <w:rPr>
                <w:color w:val="000000" w:themeColor="text1"/>
                <w:sz w:val="22"/>
                <w:szCs w:val="22"/>
              </w:rPr>
              <w:t xml:space="preserve">4. </w:t>
            </w:r>
            <w:r w:rsidRPr="009D79DD">
              <w:rPr>
                <w:b/>
                <w:color w:val="000000" w:themeColor="text1"/>
                <w:sz w:val="22"/>
                <w:szCs w:val="22"/>
              </w:rPr>
              <w:t>Конзервација предмета</w:t>
            </w:r>
            <w:r w:rsidRPr="009D79DD">
              <w:rPr>
                <w:color w:val="000000" w:themeColor="text1"/>
                <w:sz w:val="22"/>
                <w:szCs w:val="22"/>
              </w:rPr>
              <w:t xml:space="preserve"> из Археолошке збирке Завичајног музеја. Чување предмета у Музеју подразумева адекватне услове и третман који сваки предмет мора да има, како је прописано матичним Законом по којем музеј послује, с обзиром да је основна делатност ЗАШТИТА покретних </w:t>
            </w:r>
            <w:r w:rsidRPr="009D79DD">
              <w:rPr>
                <w:color w:val="000000" w:themeColor="text1"/>
                <w:sz w:val="22"/>
                <w:szCs w:val="22"/>
              </w:rPr>
              <w:lastRenderedPageBreak/>
              <w:t>културних добара. Како Завичајни музеј нема запосленог конзерватора нити конзерваторску лабораторију, за потребе конзервације анагажује се стручно лице Конзерваторског одељења у Народном музеју у Београду, као централна установа заштите покретних културних добара.</w:t>
            </w:r>
          </w:p>
          <w:p w:rsidR="00AC534C" w:rsidRPr="009D79DD" w:rsidRDefault="00AC534C" w:rsidP="007C7B3F">
            <w:pPr>
              <w:jc w:val="both"/>
              <w:rPr>
                <w:b/>
                <w:color w:val="000000" w:themeColor="text1"/>
                <w:sz w:val="22"/>
                <w:szCs w:val="22"/>
                <w:lang/>
              </w:rPr>
            </w:pPr>
            <w:r w:rsidRPr="009D79DD">
              <w:rPr>
                <w:color w:val="000000" w:themeColor="text1"/>
                <w:sz w:val="22"/>
                <w:szCs w:val="22"/>
                <w:lang/>
              </w:rPr>
              <w:t xml:space="preserve">5. </w:t>
            </w:r>
            <w:r w:rsidRPr="009D79DD">
              <w:rPr>
                <w:b/>
                <w:color w:val="000000" w:themeColor="text1"/>
                <w:sz w:val="22"/>
                <w:szCs w:val="22"/>
                <w:lang/>
              </w:rPr>
              <w:t xml:space="preserve">Организовање </w:t>
            </w:r>
            <w:r w:rsidRPr="009D79DD">
              <w:rPr>
                <w:color w:val="000000" w:themeColor="text1"/>
                <w:sz w:val="22"/>
                <w:szCs w:val="22"/>
                <w:lang/>
              </w:rPr>
              <w:t xml:space="preserve"> Ликовне колоније  Петровац на Млави</w:t>
            </w:r>
            <w:r w:rsidRPr="009D79DD">
              <w:rPr>
                <w:b/>
                <w:color w:val="000000" w:themeColor="text1"/>
                <w:sz w:val="22"/>
                <w:szCs w:val="22"/>
                <w:lang/>
              </w:rPr>
              <w:t xml:space="preserve"> </w:t>
            </w:r>
          </w:p>
          <w:p w:rsidR="00AC534C" w:rsidRPr="009D79DD" w:rsidRDefault="00AC534C" w:rsidP="007C7B3F">
            <w:pPr>
              <w:jc w:val="both"/>
              <w:rPr>
                <w:color w:val="000000" w:themeColor="text1"/>
                <w:sz w:val="22"/>
                <w:szCs w:val="22"/>
              </w:rPr>
            </w:pPr>
            <w:r w:rsidRPr="009D79DD">
              <w:rPr>
                <w:color w:val="000000" w:themeColor="text1"/>
                <w:sz w:val="22"/>
                <w:szCs w:val="22"/>
                <w:lang/>
              </w:rPr>
              <w:t>6</w:t>
            </w:r>
            <w:r w:rsidRPr="009D79DD">
              <w:rPr>
                <w:color w:val="000000" w:themeColor="text1"/>
                <w:sz w:val="22"/>
                <w:szCs w:val="22"/>
              </w:rPr>
              <w:t>.</w:t>
            </w:r>
            <w:r w:rsidRPr="009D79DD">
              <w:rPr>
                <w:b/>
                <w:color w:val="000000" w:themeColor="text1"/>
                <w:sz w:val="22"/>
                <w:szCs w:val="22"/>
              </w:rPr>
              <w:t>Трибине</w:t>
            </w:r>
            <w:r w:rsidRPr="009D79DD">
              <w:rPr>
                <w:color w:val="000000" w:themeColor="text1"/>
                <w:sz w:val="22"/>
                <w:szCs w:val="22"/>
              </w:rPr>
              <w:t xml:space="preserve"> и </w:t>
            </w:r>
            <w:r w:rsidRPr="009D79DD">
              <w:rPr>
                <w:b/>
                <w:color w:val="000000" w:themeColor="text1"/>
                <w:sz w:val="22"/>
                <w:szCs w:val="22"/>
              </w:rPr>
              <w:t>радионице</w:t>
            </w:r>
            <w:r w:rsidRPr="009D79DD">
              <w:rPr>
                <w:color w:val="000000" w:themeColor="text1"/>
                <w:sz w:val="22"/>
                <w:szCs w:val="22"/>
              </w:rPr>
              <w:t xml:space="preserve"> на тему из историје, историје уметности, археологије, етнологије, музеологије, и сл. друштвених области.</w:t>
            </w:r>
          </w:p>
        </w:tc>
      </w:tr>
      <w:tr w:rsidR="00D67715" w:rsidRPr="009D79DD" w:rsidTr="007C7B3F">
        <w:trPr>
          <w:trHeight w:val="530"/>
        </w:trPr>
        <w:tc>
          <w:tcPr>
            <w:tcW w:w="9576" w:type="dxa"/>
            <w:gridSpan w:val="4"/>
          </w:tcPr>
          <w:p w:rsidR="00D67715" w:rsidRPr="009D79DD" w:rsidRDefault="00D67715" w:rsidP="007C7B3F">
            <w:pPr>
              <w:jc w:val="both"/>
              <w:rPr>
                <w:color w:val="000000" w:themeColor="text1"/>
              </w:rPr>
            </w:pPr>
          </w:p>
        </w:tc>
      </w:tr>
      <w:tr w:rsidR="009D79DD" w:rsidRPr="009D79DD" w:rsidTr="007C7B3F">
        <w:trPr>
          <w:trHeight w:val="422"/>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424911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lang/>
              </w:rPr>
              <w:t>Остале специјализоване услуге</w:t>
            </w:r>
            <w:r w:rsidRPr="009D79DD">
              <w:rPr>
                <w:b/>
                <w:color w:val="000000" w:themeColor="text1"/>
                <w:sz w:val="22"/>
                <w:szCs w:val="22"/>
              </w:rPr>
              <w:t xml:space="preserve">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25</w:t>
            </w:r>
            <w:r w:rsidRPr="009D79DD">
              <w:rPr>
                <w:b/>
                <w:color w:val="000000" w:themeColor="text1"/>
                <w:sz w:val="22"/>
                <w:szCs w:val="22"/>
                <w:lang/>
              </w:rPr>
              <w:t>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0"/>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 xml:space="preserve">Планирана средства предвиђена су за финансирање </w:t>
            </w:r>
            <w:r w:rsidRPr="009D79DD">
              <w:rPr>
                <w:b/>
                <w:color w:val="000000" w:themeColor="text1"/>
                <w:sz w:val="22"/>
                <w:szCs w:val="22"/>
              </w:rPr>
              <w:t xml:space="preserve">услуге АРХЕОЛОШКИХ ИСТРАЖИВАЊА </w:t>
            </w:r>
            <w:r w:rsidRPr="009D79DD">
              <w:rPr>
                <w:color w:val="000000" w:themeColor="text1"/>
                <w:sz w:val="22"/>
                <w:szCs w:val="22"/>
              </w:rPr>
              <w:t>на територији целе</w:t>
            </w:r>
            <w:r w:rsidRPr="009D79DD">
              <w:rPr>
                <w:b/>
                <w:color w:val="000000" w:themeColor="text1"/>
                <w:sz w:val="22"/>
                <w:szCs w:val="22"/>
              </w:rPr>
              <w:t xml:space="preserve"> </w:t>
            </w:r>
            <w:r w:rsidRPr="009D79DD">
              <w:rPr>
                <w:color w:val="000000" w:themeColor="text1"/>
                <w:sz w:val="22"/>
                <w:szCs w:val="22"/>
              </w:rPr>
              <w:t>Општине, као и</w:t>
            </w:r>
            <w:r w:rsidRPr="009D79DD">
              <w:rPr>
                <w:b/>
                <w:color w:val="000000" w:themeColor="text1"/>
                <w:sz w:val="22"/>
                <w:szCs w:val="22"/>
              </w:rPr>
              <w:t xml:space="preserve"> </w:t>
            </w:r>
            <w:r w:rsidRPr="009D79DD">
              <w:rPr>
                <w:color w:val="000000" w:themeColor="text1"/>
                <w:sz w:val="22"/>
                <w:szCs w:val="22"/>
              </w:rPr>
              <w:t>на локалитету Беловоде</w:t>
            </w:r>
            <w:r w:rsidRPr="009D79DD">
              <w:rPr>
                <w:b/>
                <w:color w:val="000000" w:themeColor="text1"/>
                <w:sz w:val="22"/>
                <w:szCs w:val="22"/>
              </w:rPr>
              <w:t xml:space="preserve">, </w:t>
            </w:r>
            <w:r w:rsidRPr="009D79DD">
              <w:rPr>
                <w:color w:val="000000" w:themeColor="text1"/>
                <w:sz w:val="22"/>
                <w:szCs w:val="22"/>
              </w:rPr>
              <w:t xml:space="preserve">у оквиру </w:t>
            </w:r>
            <w:r w:rsidRPr="009D79DD">
              <w:rPr>
                <w:b/>
                <w:color w:val="000000" w:themeColor="text1"/>
                <w:sz w:val="22"/>
                <w:szCs w:val="22"/>
              </w:rPr>
              <w:t xml:space="preserve">Пројекта АРХЕОМЕТАЛУРГИЈА ВИНЧАНСКЕ КУЛТУРЕ, </w:t>
            </w:r>
            <w:r w:rsidRPr="009D79DD">
              <w:rPr>
                <w:color w:val="000000" w:themeColor="text1"/>
                <w:sz w:val="22"/>
                <w:szCs w:val="22"/>
              </w:rPr>
              <w:t>који се реализују у међу музејској сарадњи Народног музеја у Београду, Народног музеја у Пожаревцу и Завичајног музеја Петровац на Млави. У услуге археолошких истраживања спадају: рад на терену, копање сонди, испирање материјала, обрада керамичког материјала, инвентарисање студијског материјала и израда документације. Такође се у оквиру истраживања плаћа накнада власнику земљишта за оштећене пољопривредне културе, с обзиром да се локалитет налази на приватном земљишту.</w:t>
            </w:r>
            <w:r w:rsidRPr="009D79DD">
              <w:rPr>
                <w:color w:val="000000" w:themeColor="text1"/>
                <w:sz w:val="22"/>
                <w:szCs w:val="22"/>
                <w:lang/>
              </w:rPr>
              <w:t xml:space="preserve"> Део средстава је предвиђен за учешће у пројекту Регионалног завода за заштиту споменика у Смедереву за радове на Митрополији и учешће на пројектима добивеним од Министарства културе. Део стредстава је потребан за организовање програма за Дан општине.</w:t>
            </w:r>
          </w:p>
        </w:tc>
      </w:tr>
      <w:tr w:rsidR="009D79DD" w:rsidRPr="009D79DD" w:rsidTr="007C7B3F">
        <w:trPr>
          <w:trHeight w:val="44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425000</w:t>
            </w:r>
          </w:p>
        </w:tc>
        <w:tc>
          <w:tcPr>
            <w:tcW w:w="5377" w:type="dxa"/>
            <w:gridSpan w:val="2"/>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ТЕКУЋЕ ПОПРАВКЕ И ОДРЖАВАЊЕ ЗГРАДЕ  </w:t>
            </w:r>
          </w:p>
        </w:tc>
        <w:tc>
          <w:tcPr>
            <w:tcW w:w="2650" w:type="dxa"/>
          </w:tcPr>
          <w:p w:rsidR="00AC534C" w:rsidRPr="009D79DD" w:rsidRDefault="00AC534C" w:rsidP="007C7B3F">
            <w:pPr>
              <w:jc w:val="right"/>
              <w:rPr>
                <w:color w:val="000000" w:themeColor="text1"/>
                <w:sz w:val="22"/>
                <w:szCs w:val="22"/>
              </w:rPr>
            </w:pPr>
            <w:r w:rsidRPr="009D79DD">
              <w:rPr>
                <w:b/>
                <w:color w:val="000000" w:themeColor="text1"/>
                <w:sz w:val="22"/>
                <w:szCs w:val="22"/>
                <w:lang/>
              </w:rPr>
              <w:t>75</w:t>
            </w:r>
            <w:r w:rsidRPr="009D79DD">
              <w:rPr>
                <w:b/>
                <w:color w:val="000000" w:themeColor="text1"/>
                <w:sz w:val="22"/>
                <w:szCs w:val="22"/>
              </w:rPr>
              <w:t>.000,00</w:t>
            </w:r>
          </w:p>
        </w:tc>
      </w:tr>
      <w:tr w:rsidR="009D79DD" w:rsidRPr="009D79DD" w:rsidTr="007C7B3F">
        <w:trPr>
          <w:trHeight w:val="71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425119</w:t>
            </w:r>
          </w:p>
        </w:tc>
        <w:tc>
          <w:tcPr>
            <w:tcW w:w="5377" w:type="dxa"/>
            <w:gridSpan w:val="2"/>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Остале услуге и материјали за текуће поправке и одржавање зграде </w:t>
            </w:r>
          </w:p>
        </w:tc>
        <w:tc>
          <w:tcPr>
            <w:tcW w:w="2650" w:type="dxa"/>
          </w:tcPr>
          <w:p w:rsidR="00AC534C" w:rsidRPr="009D79DD" w:rsidRDefault="00AC534C" w:rsidP="007C7B3F">
            <w:pPr>
              <w:jc w:val="right"/>
              <w:rPr>
                <w:color w:val="000000" w:themeColor="text1"/>
                <w:sz w:val="22"/>
                <w:szCs w:val="22"/>
              </w:rPr>
            </w:pPr>
            <w:r w:rsidRPr="009D79DD">
              <w:rPr>
                <w:b/>
                <w:color w:val="000000" w:themeColor="text1"/>
                <w:sz w:val="22"/>
                <w:szCs w:val="22"/>
                <w:lang/>
              </w:rPr>
              <w:t>50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47"/>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 xml:space="preserve">Планирана средства предвиђена су за финансирање </w:t>
            </w:r>
            <w:r w:rsidRPr="009D79DD">
              <w:rPr>
                <w:color w:val="000000" w:themeColor="text1"/>
                <w:sz w:val="22"/>
                <w:szCs w:val="22"/>
                <w:lang/>
              </w:rPr>
              <w:t>санације и адаптације новодобијених просторија за Сталну поставку Завичајног музеја,</w:t>
            </w:r>
            <w:r w:rsidRPr="009D79DD">
              <w:rPr>
                <w:color w:val="000000" w:themeColor="text1"/>
                <w:sz w:val="22"/>
                <w:szCs w:val="22"/>
              </w:rPr>
              <w:t xml:space="preserve"> у згради Старе поште, као и текућих поправки (водовод, електричне инсталације, столарија, лимарија и сл) просторија Завичајног музеја у згради Старе поште као и у згради Старе школе у просторијама депоа Музеја који су тамо привремено смештени.</w:t>
            </w:r>
          </w:p>
        </w:tc>
      </w:tr>
      <w:tr w:rsidR="009D79DD" w:rsidRPr="009D79DD" w:rsidTr="007C7B3F">
        <w:trPr>
          <w:trHeight w:val="728"/>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425229</w:t>
            </w:r>
          </w:p>
        </w:tc>
        <w:tc>
          <w:tcPr>
            <w:tcW w:w="5377" w:type="dxa"/>
            <w:gridSpan w:val="2"/>
          </w:tcPr>
          <w:p w:rsidR="00AC534C" w:rsidRPr="009D79DD" w:rsidRDefault="00AC534C" w:rsidP="007C7B3F">
            <w:pPr>
              <w:jc w:val="both"/>
              <w:rPr>
                <w:b/>
                <w:color w:val="000000" w:themeColor="text1"/>
                <w:sz w:val="22"/>
                <w:szCs w:val="22"/>
              </w:rPr>
            </w:pPr>
            <w:r w:rsidRPr="009D79DD">
              <w:rPr>
                <w:b/>
                <w:color w:val="000000" w:themeColor="text1"/>
                <w:sz w:val="22"/>
                <w:szCs w:val="22"/>
              </w:rPr>
              <w:t>Остале поправке и одржавање административне опреме</w:t>
            </w:r>
          </w:p>
        </w:tc>
        <w:tc>
          <w:tcPr>
            <w:tcW w:w="2650" w:type="dxa"/>
          </w:tcPr>
          <w:p w:rsidR="00AC534C" w:rsidRPr="009D79DD" w:rsidRDefault="00AC534C" w:rsidP="007C7B3F">
            <w:pPr>
              <w:jc w:val="right"/>
              <w:rPr>
                <w:b/>
                <w:color w:val="000000" w:themeColor="text1"/>
                <w:sz w:val="22"/>
                <w:szCs w:val="22"/>
              </w:rPr>
            </w:pPr>
            <w:r w:rsidRPr="009D79DD">
              <w:rPr>
                <w:b/>
                <w:color w:val="000000" w:themeColor="text1"/>
                <w:sz w:val="22"/>
                <w:szCs w:val="22"/>
              </w:rPr>
              <w:t>5.000,00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5"/>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поправки и одржавања административне опреме Завичајног музеј.</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425262</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Текуће поправке и одржавање опреме за културу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5</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текућих поправки опреме за културу, у шта спада поправка постамента, полица, рамова, паноа и остале опреме коју Музеј користи у оквиру основне делатности.</w:t>
            </w:r>
          </w:p>
        </w:tc>
      </w:tr>
      <w:tr w:rsidR="009D79DD" w:rsidRPr="009D79DD" w:rsidTr="007C7B3F">
        <w:tc>
          <w:tcPr>
            <w:tcW w:w="1549" w:type="dxa"/>
          </w:tcPr>
          <w:p w:rsidR="00AC534C" w:rsidRPr="009D79DD" w:rsidRDefault="00AC534C" w:rsidP="007C7B3F">
            <w:pPr>
              <w:rPr>
                <w:b/>
                <w:color w:val="000000" w:themeColor="text1"/>
                <w:sz w:val="22"/>
                <w:szCs w:val="22"/>
              </w:rPr>
            </w:pPr>
            <w:r w:rsidRPr="009D79DD">
              <w:rPr>
                <w:b/>
                <w:color w:val="000000" w:themeColor="text1"/>
                <w:sz w:val="22"/>
                <w:szCs w:val="22"/>
              </w:rPr>
              <w:t>425281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Текуће поправке и одржавање опреме за јавну безбедност</w:t>
            </w:r>
          </w:p>
        </w:tc>
        <w:tc>
          <w:tcPr>
            <w:tcW w:w="2720" w:type="dxa"/>
            <w:gridSpan w:val="2"/>
          </w:tcPr>
          <w:p w:rsidR="00AC534C" w:rsidRPr="009D79DD" w:rsidRDefault="00AC534C" w:rsidP="007C7B3F">
            <w:pPr>
              <w:jc w:val="right"/>
              <w:rPr>
                <w:b/>
                <w:color w:val="000000" w:themeColor="text1"/>
                <w:sz w:val="22"/>
                <w:szCs w:val="22"/>
              </w:rPr>
            </w:pPr>
            <w:r w:rsidRPr="009D79DD">
              <w:rPr>
                <w:b/>
                <w:color w:val="000000" w:themeColor="text1"/>
                <w:sz w:val="22"/>
                <w:szCs w:val="22"/>
                <w:lang/>
              </w:rPr>
              <w:t>15</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редовног годишњег сервисирања противпожарних апарата који се налазе у просторијама Завичајног музеја.</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426000</w:t>
            </w:r>
          </w:p>
        </w:tc>
        <w:tc>
          <w:tcPr>
            <w:tcW w:w="5307" w:type="dxa"/>
          </w:tcPr>
          <w:p w:rsidR="00AC534C" w:rsidRPr="009D79DD" w:rsidRDefault="00AC534C" w:rsidP="007C7B3F">
            <w:pPr>
              <w:pStyle w:val="ListParagraph"/>
              <w:ind w:left="45"/>
              <w:jc w:val="both"/>
              <w:rPr>
                <w:b/>
                <w:color w:val="000000" w:themeColor="text1"/>
                <w:sz w:val="22"/>
                <w:szCs w:val="22"/>
              </w:rPr>
            </w:pPr>
            <w:r w:rsidRPr="009D79DD">
              <w:rPr>
                <w:b/>
                <w:color w:val="000000" w:themeColor="text1"/>
                <w:sz w:val="22"/>
                <w:szCs w:val="22"/>
              </w:rPr>
              <w:t>МАТЕРИЈАЛ</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230</w:t>
            </w:r>
            <w:r w:rsidRPr="009D79DD">
              <w:rPr>
                <w:b/>
                <w:color w:val="000000" w:themeColor="text1"/>
                <w:sz w:val="22"/>
                <w:szCs w:val="22"/>
              </w:rPr>
              <w:t>.</w:t>
            </w:r>
            <w:r w:rsidRPr="009D79DD">
              <w:rPr>
                <w:b/>
                <w:color w:val="000000" w:themeColor="text1"/>
                <w:sz w:val="22"/>
                <w:szCs w:val="22"/>
                <w:lang/>
              </w:rPr>
              <w:t>00</w:t>
            </w:r>
            <w:r w:rsidRPr="009D79DD">
              <w:rPr>
                <w:b/>
                <w:color w:val="000000" w:themeColor="text1"/>
                <w:sz w:val="22"/>
                <w:szCs w:val="22"/>
              </w:rPr>
              <w:t>0,00</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426111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Канцеларијски материјал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35</w:t>
            </w:r>
            <w:r w:rsidRPr="009D79DD">
              <w:rPr>
                <w:b/>
                <w:color w:val="000000" w:themeColor="text1"/>
                <w:sz w:val="22"/>
                <w:szCs w:val="22"/>
              </w:rPr>
              <w:t>.000,00</w:t>
            </w:r>
          </w:p>
        </w:tc>
      </w:tr>
      <w:tr w:rsidR="009D79DD" w:rsidRPr="009D79DD" w:rsidTr="007C7B3F">
        <w:trPr>
          <w:trHeight w:val="800"/>
        </w:trPr>
        <w:tc>
          <w:tcPr>
            <w:tcW w:w="9576" w:type="dxa"/>
            <w:gridSpan w:val="4"/>
          </w:tcPr>
          <w:p w:rsidR="00AC534C" w:rsidRPr="009D79DD" w:rsidRDefault="00AC534C" w:rsidP="007C7B3F">
            <w:pPr>
              <w:jc w:val="both"/>
              <w:rPr>
                <w:b/>
                <w:color w:val="000000" w:themeColor="text1"/>
                <w:sz w:val="22"/>
                <w:szCs w:val="22"/>
              </w:rPr>
            </w:pPr>
            <w:r w:rsidRPr="009D79DD">
              <w:rPr>
                <w:color w:val="000000" w:themeColor="text1"/>
                <w:sz w:val="22"/>
                <w:szCs w:val="22"/>
              </w:rPr>
              <w:t>Планирана средства предвиђена су за финансирање набавке канцеларијског материјала за потребе свакодневног пословања Музеја,као и Одељења за буџет и финансије општине Петровац на Млави, које врши рачуноводствене и књиговодствене услуге пословања Завичајног музеја Петровац на Млави.</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426131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Цвеће и зеленило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20</w:t>
            </w:r>
            <w:r w:rsidRPr="009D79DD">
              <w:rPr>
                <w:b/>
                <w:color w:val="000000" w:themeColor="text1"/>
                <w:sz w:val="22"/>
                <w:szCs w:val="22"/>
              </w:rPr>
              <w:t>.</w:t>
            </w:r>
            <w:r w:rsidRPr="009D79DD">
              <w:rPr>
                <w:b/>
                <w:color w:val="000000" w:themeColor="text1"/>
                <w:sz w:val="22"/>
                <w:szCs w:val="22"/>
                <w:lang/>
              </w:rPr>
              <w:t>0</w:t>
            </w:r>
            <w:r w:rsidRPr="009D79DD">
              <w:rPr>
                <w:b/>
                <w:color w:val="000000" w:themeColor="text1"/>
                <w:sz w:val="22"/>
                <w:szCs w:val="22"/>
              </w:rPr>
              <w:t>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9576" w:type="dxa"/>
            <w:gridSpan w:val="4"/>
          </w:tcPr>
          <w:p w:rsidR="00AC534C" w:rsidRPr="009D79DD" w:rsidRDefault="00AC534C" w:rsidP="007C7B3F">
            <w:pPr>
              <w:jc w:val="both"/>
              <w:rPr>
                <w:b/>
                <w:color w:val="000000" w:themeColor="text1"/>
                <w:sz w:val="22"/>
                <w:szCs w:val="22"/>
              </w:rPr>
            </w:pPr>
            <w:r w:rsidRPr="009D79DD">
              <w:rPr>
                <w:color w:val="000000" w:themeColor="text1"/>
                <w:sz w:val="22"/>
                <w:szCs w:val="22"/>
              </w:rPr>
              <w:t>Планирана средства предвиђена су за финансирање набавке цвећа и зеленила у сврху поклона током пригодних прилика сарадницима.</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426411</w:t>
            </w:r>
          </w:p>
        </w:tc>
        <w:tc>
          <w:tcPr>
            <w:tcW w:w="5307" w:type="dxa"/>
          </w:tcPr>
          <w:p w:rsidR="00AC534C" w:rsidRPr="009D79DD" w:rsidRDefault="00AC534C" w:rsidP="007C7B3F">
            <w:pPr>
              <w:jc w:val="both"/>
              <w:rPr>
                <w:color w:val="000000" w:themeColor="text1"/>
                <w:sz w:val="22"/>
                <w:szCs w:val="22"/>
              </w:rPr>
            </w:pPr>
            <w:r w:rsidRPr="009D79DD">
              <w:rPr>
                <w:b/>
                <w:color w:val="000000" w:themeColor="text1"/>
                <w:sz w:val="22"/>
                <w:szCs w:val="22"/>
              </w:rPr>
              <w:t xml:space="preserve">Бензин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11</w:t>
            </w:r>
            <w:r w:rsidRPr="009D79DD">
              <w:rPr>
                <w:b/>
                <w:color w:val="000000" w:themeColor="text1"/>
                <w:sz w:val="22"/>
                <w:szCs w:val="22"/>
              </w:rPr>
              <w:t>0.000,00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13"/>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lastRenderedPageBreak/>
              <w:t xml:space="preserve">Планирана средства предвиђена су за финансирање набавке горива </w:t>
            </w:r>
            <w:r w:rsidRPr="009D79DD">
              <w:rPr>
                <w:b/>
                <w:color w:val="000000" w:themeColor="text1"/>
                <w:sz w:val="22"/>
                <w:szCs w:val="22"/>
              </w:rPr>
              <w:t>за потребе транспорта изложбеног материјала, превоза стручних лица током рада на терену</w:t>
            </w:r>
            <w:r w:rsidRPr="009D79DD">
              <w:rPr>
                <w:color w:val="000000" w:themeColor="text1"/>
                <w:sz w:val="22"/>
                <w:szCs w:val="22"/>
              </w:rPr>
              <w:t xml:space="preserve"> (археолога, кустоса, истраживача), као и за потребе службених путовања запослених и ангажованих лица у Завичајном музеју.</w:t>
            </w:r>
          </w:p>
        </w:tc>
      </w:tr>
      <w:tr w:rsidR="009D79DD" w:rsidRPr="009D79DD" w:rsidTr="007C7B3F">
        <w:trPr>
          <w:trHeight w:val="395"/>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426621</w:t>
            </w:r>
          </w:p>
        </w:tc>
        <w:tc>
          <w:tcPr>
            <w:tcW w:w="5307" w:type="dxa"/>
          </w:tcPr>
          <w:p w:rsidR="00AC534C" w:rsidRPr="009D79DD" w:rsidRDefault="00AC534C" w:rsidP="007C7B3F">
            <w:pPr>
              <w:jc w:val="both"/>
              <w:rPr>
                <w:color w:val="000000" w:themeColor="text1"/>
                <w:sz w:val="22"/>
                <w:szCs w:val="22"/>
              </w:rPr>
            </w:pPr>
            <w:r w:rsidRPr="009D79DD">
              <w:rPr>
                <w:b/>
                <w:color w:val="000000" w:themeColor="text1"/>
                <w:sz w:val="22"/>
                <w:szCs w:val="22"/>
              </w:rPr>
              <w:t xml:space="preserve">Материјал за културу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35</w:t>
            </w:r>
            <w:r w:rsidRPr="009D79DD">
              <w:rPr>
                <w:b/>
                <w:color w:val="000000" w:themeColor="text1"/>
                <w:sz w:val="22"/>
                <w:szCs w:val="22"/>
              </w:rPr>
              <w:t>.</w:t>
            </w:r>
            <w:r w:rsidRPr="009D79DD">
              <w:rPr>
                <w:b/>
                <w:color w:val="000000" w:themeColor="text1"/>
                <w:sz w:val="22"/>
                <w:szCs w:val="22"/>
                <w:lang/>
              </w:rPr>
              <w:t>00</w:t>
            </w:r>
            <w:r w:rsidRPr="009D79DD">
              <w:rPr>
                <w:b/>
                <w:color w:val="000000" w:themeColor="text1"/>
                <w:sz w:val="22"/>
                <w:szCs w:val="22"/>
              </w:rPr>
              <w:t>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8"/>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набавке материјала за културу, као што је изложбено стакло, акваријуми за постаменте, стиропор, конац, струна и сл.материјали неопходни за поставку изложбених предмета, као и заштитне УВ фолије за прозоре на галерији.</w:t>
            </w:r>
          </w:p>
        </w:tc>
      </w:tr>
      <w:tr w:rsidR="009D79DD" w:rsidRPr="009D79DD" w:rsidTr="007C7B3F">
        <w:trPr>
          <w:trHeight w:val="368"/>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426819</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Остали материјал за одржавање хигијене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20</w:t>
            </w:r>
            <w:r w:rsidRPr="009D79DD">
              <w:rPr>
                <w:b/>
                <w:color w:val="000000" w:themeColor="text1"/>
                <w:sz w:val="22"/>
                <w:szCs w:val="22"/>
              </w:rPr>
              <w:t>.</w:t>
            </w:r>
            <w:r w:rsidRPr="009D79DD">
              <w:rPr>
                <w:b/>
                <w:color w:val="000000" w:themeColor="text1"/>
                <w:sz w:val="22"/>
                <w:szCs w:val="22"/>
                <w:lang/>
              </w:rPr>
              <w:t>0</w:t>
            </w:r>
            <w:r w:rsidRPr="009D79DD">
              <w:rPr>
                <w:b/>
                <w:color w:val="000000" w:themeColor="text1"/>
                <w:sz w:val="22"/>
                <w:szCs w:val="22"/>
              </w:rPr>
              <w:t>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0"/>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набавке материјала за одржавање хигијене просторија Завичајног музеја у згради Старе поште као и у депоима у згради Старе основне школе.</w:t>
            </w:r>
          </w:p>
        </w:tc>
      </w:tr>
      <w:tr w:rsidR="009D79DD" w:rsidRPr="009D79DD" w:rsidTr="007C7B3F">
        <w:trPr>
          <w:trHeight w:val="350"/>
        </w:trPr>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426913</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Алат и инвентар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10.000</w:t>
            </w:r>
            <w:r w:rsidRPr="009D79DD">
              <w:rPr>
                <w:b/>
                <w:color w:val="000000" w:themeColor="text1"/>
                <w:sz w:val="22"/>
                <w:szCs w:val="22"/>
              </w:rPr>
              <w:t>,00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5"/>
        </w:trPr>
        <w:tc>
          <w:tcPr>
            <w:tcW w:w="9576" w:type="dxa"/>
            <w:gridSpan w:val="4"/>
          </w:tcPr>
          <w:p w:rsidR="00AC534C" w:rsidRPr="009D79DD" w:rsidRDefault="00AC534C" w:rsidP="007C7B3F">
            <w:pPr>
              <w:jc w:val="both"/>
              <w:rPr>
                <w:b/>
                <w:color w:val="000000" w:themeColor="text1"/>
                <w:sz w:val="22"/>
                <w:szCs w:val="22"/>
                <w:lang/>
              </w:rPr>
            </w:pPr>
            <w:r w:rsidRPr="009D79DD">
              <w:rPr>
                <w:color w:val="000000" w:themeColor="text1"/>
                <w:sz w:val="22"/>
                <w:szCs w:val="22"/>
              </w:rPr>
              <w:t>Планирана средства предвиђена су за финансирање набавке потрошних материјала за посебне намене.</w:t>
            </w:r>
            <w:r w:rsidRPr="009D79DD">
              <w:rPr>
                <w:color w:val="000000" w:themeColor="text1"/>
                <w:sz w:val="22"/>
                <w:szCs w:val="22"/>
                <w:lang/>
              </w:rPr>
              <w:t xml:space="preserve"> Како не изгледа да ће средства бити искоришћена, потребно је прераспоредити их на другу апропријацију.</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482000</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ПОРЕЗИ И ТАКСЕ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20</w:t>
            </w:r>
            <w:r w:rsidRPr="009D79DD">
              <w:rPr>
                <w:b/>
                <w:color w:val="000000" w:themeColor="text1"/>
                <w:sz w:val="22"/>
                <w:szCs w:val="22"/>
              </w:rPr>
              <w:t>.</w:t>
            </w:r>
            <w:r w:rsidRPr="009D79DD">
              <w:rPr>
                <w:b/>
                <w:color w:val="000000" w:themeColor="text1"/>
                <w:sz w:val="22"/>
                <w:szCs w:val="22"/>
                <w:lang/>
              </w:rPr>
              <w:t>00</w:t>
            </w:r>
            <w:r w:rsidRPr="009D79DD">
              <w:rPr>
                <w:b/>
                <w:color w:val="000000" w:themeColor="text1"/>
                <w:sz w:val="22"/>
                <w:szCs w:val="22"/>
              </w:rPr>
              <w:t>0,00</w:t>
            </w:r>
          </w:p>
        </w:tc>
      </w:tr>
      <w:tr w:rsidR="009D79DD" w:rsidRPr="009D79DD" w:rsidTr="007C7B3F">
        <w:tc>
          <w:tcPr>
            <w:tcW w:w="1549" w:type="dxa"/>
          </w:tcPr>
          <w:p w:rsidR="00AC534C" w:rsidRPr="009D79DD" w:rsidRDefault="00AC534C" w:rsidP="007C7B3F">
            <w:pPr>
              <w:rPr>
                <w:color w:val="000000" w:themeColor="text1"/>
                <w:sz w:val="22"/>
                <w:szCs w:val="22"/>
                <w:lang/>
              </w:rPr>
            </w:pPr>
            <w:r w:rsidRPr="009D79DD">
              <w:rPr>
                <w:b/>
                <w:color w:val="000000" w:themeColor="text1"/>
                <w:sz w:val="22"/>
                <w:szCs w:val="22"/>
              </w:rPr>
              <w:t>4821</w:t>
            </w:r>
            <w:r w:rsidRPr="009D79DD">
              <w:rPr>
                <w:b/>
                <w:color w:val="000000" w:themeColor="text1"/>
                <w:sz w:val="22"/>
                <w:szCs w:val="22"/>
                <w:lang/>
              </w:rPr>
              <w:t>91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Остали порези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10.000</w:t>
            </w:r>
            <w:r w:rsidRPr="009D79DD">
              <w:rPr>
                <w:b/>
                <w:color w:val="000000" w:themeColor="text1"/>
                <w:sz w:val="22"/>
                <w:szCs w:val="22"/>
              </w:rPr>
              <w:t>,00</w:t>
            </w:r>
          </w:p>
        </w:tc>
      </w:tr>
      <w:tr w:rsidR="009D79DD" w:rsidRPr="009D79DD" w:rsidTr="007C7B3F">
        <w:tc>
          <w:tcPr>
            <w:tcW w:w="1549" w:type="dxa"/>
          </w:tcPr>
          <w:p w:rsidR="00AC534C" w:rsidRPr="009D79DD" w:rsidRDefault="00AC534C" w:rsidP="007C7B3F">
            <w:pPr>
              <w:rPr>
                <w:b/>
                <w:color w:val="000000" w:themeColor="text1"/>
                <w:sz w:val="22"/>
                <w:szCs w:val="22"/>
                <w:lang/>
              </w:rPr>
            </w:pPr>
            <w:r w:rsidRPr="009D79DD">
              <w:rPr>
                <w:b/>
                <w:color w:val="000000" w:themeColor="text1"/>
                <w:sz w:val="22"/>
                <w:szCs w:val="22"/>
                <w:lang/>
              </w:rPr>
              <w:t>482251</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lang/>
              </w:rPr>
              <w:t>Судске таксе</w:t>
            </w:r>
          </w:p>
        </w:tc>
        <w:tc>
          <w:tcPr>
            <w:tcW w:w="2720" w:type="dxa"/>
            <w:gridSpan w:val="2"/>
          </w:tcPr>
          <w:p w:rsidR="00AC534C" w:rsidRPr="009D79DD" w:rsidRDefault="00AC534C" w:rsidP="007C7B3F">
            <w:pPr>
              <w:jc w:val="right"/>
              <w:rPr>
                <w:b/>
                <w:color w:val="000000" w:themeColor="text1"/>
                <w:sz w:val="22"/>
                <w:szCs w:val="22"/>
                <w:lang/>
              </w:rPr>
            </w:pPr>
            <w:r w:rsidRPr="009D79DD">
              <w:rPr>
                <w:b/>
                <w:color w:val="000000" w:themeColor="text1"/>
                <w:sz w:val="22"/>
                <w:szCs w:val="22"/>
                <w:lang/>
              </w:rPr>
              <w:t>10.000,00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9576" w:type="dxa"/>
            <w:gridSpan w:val="4"/>
          </w:tcPr>
          <w:p w:rsidR="00AC534C" w:rsidRPr="009D79DD" w:rsidRDefault="00AC534C" w:rsidP="007C7B3F">
            <w:pPr>
              <w:jc w:val="both"/>
              <w:rPr>
                <w:color w:val="000000" w:themeColor="text1"/>
                <w:sz w:val="22"/>
                <w:szCs w:val="22"/>
              </w:rPr>
            </w:pPr>
            <w:r w:rsidRPr="009D79DD">
              <w:rPr>
                <w:color w:val="000000" w:themeColor="text1"/>
                <w:sz w:val="22"/>
                <w:szCs w:val="22"/>
              </w:rPr>
              <w:t>Планирана средства предвиђена су за финансирање накнада за порезе и таксе Завичајног музеја.</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512000</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 xml:space="preserve">МАШИНЕ И ОПРЕМА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131</w:t>
            </w:r>
            <w:r w:rsidRPr="009D79DD">
              <w:rPr>
                <w:b/>
                <w:color w:val="000000" w:themeColor="text1"/>
                <w:sz w:val="22"/>
                <w:szCs w:val="22"/>
              </w:rPr>
              <w:t>.</w:t>
            </w:r>
            <w:r w:rsidRPr="009D79DD">
              <w:rPr>
                <w:b/>
                <w:color w:val="000000" w:themeColor="text1"/>
                <w:sz w:val="22"/>
                <w:szCs w:val="22"/>
                <w:lang/>
              </w:rPr>
              <w:t>0</w:t>
            </w:r>
            <w:r w:rsidRPr="009D79DD">
              <w:rPr>
                <w:b/>
                <w:color w:val="000000" w:themeColor="text1"/>
                <w:sz w:val="22"/>
                <w:szCs w:val="22"/>
              </w:rPr>
              <w:t>00,00</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512211</w:t>
            </w:r>
          </w:p>
        </w:tc>
        <w:tc>
          <w:tcPr>
            <w:tcW w:w="5307" w:type="dxa"/>
          </w:tcPr>
          <w:p w:rsidR="00AC534C" w:rsidRPr="009D79DD" w:rsidRDefault="00AC534C" w:rsidP="007C7B3F">
            <w:pPr>
              <w:jc w:val="both"/>
              <w:rPr>
                <w:b/>
                <w:color w:val="000000" w:themeColor="text1"/>
                <w:sz w:val="22"/>
                <w:szCs w:val="22"/>
              </w:rPr>
            </w:pPr>
            <w:r w:rsidRPr="009D79DD">
              <w:rPr>
                <w:b/>
                <w:color w:val="000000" w:themeColor="text1"/>
                <w:sz w:val="22"/>
                <w:szCs w:val="22"/>
              </w:rPr>
              <w:t>Намештај</w:t>
            </w:r>
          </w:p>
        </w:tc>
        <w:tc>
          <w:tcPr>
            <w:tcW w:w="2720" w:type="dxa"/>
            <w:gridSpan w:val="2"/>
          </w:tcPr>
          <w:p w:rsidR="00AC534C" w:rsidRPr="009D79DD" w:rsidRDefault="00AC534C" w:rsidP="007C7B3F">
            <w:pPr>
              <w:jc w:val="right"/>
              <w:rPr>
                <w:b/>
                <w:color w:val="000000" w:themeColor="text1"/>
                <w:sz w:val="22"/>
                <w:szCs w:val="22"/>
              </w:rPr>
            </w:pPr>
            <w:r w:rsidRPr="009D79DD">
              <w:rPr>
                <w:b/>
                <w:color w:val="000000" w:themeColor="text1"/>
                <w:sz w:val="22"/>
                <w:szCs w:val="22"/>
                <w:lang/>
              </w:rPr>
              <w:t>12</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9576" w:type="dxa"/>
            <w:gridSpan w:val="4"/>
          </w:tcPr>
          <w:p w:rsidR="00AC534C" w:rsidRPr="009D79DD" w:rsidRDefault="00AC534C" w:rsidP="007C7B3F">
            <w:pPr>
              <w:jc w:val="both"/>
              <w:rPr>
                <w:b/>
                <w:color w:val="000000" w:themeColor="text1"/>
                <w:sz w:val="22"/>
                <w:szCs w:val="22"/>
              </w:rPr>
            </w:pPr>
            <w:r w:rsidRPr="009D79DD">
              <w:rPr>
                <w:color w:val="000000" w:themeColor="text1"/>
                <w:sz w:val="22"/>
                <w:szCs w:val="22"/>
              </w:rPr>
              <w:t xml:space="preserve">Планирана средства предвиђена су за финансирање набавке </w:t>
            </w:r>
            <w:r w:rsidRPr="009D79DD">
              <w:rPr>
                <w:color w:val="000000" w:themeColor="text1"/>
                <w:sz w:val="22"/>
                <w:szCs w:val="22"/>
                <w:lang/>
              </w:rPr>
              <w:t>канцеларијског стола</w:t>
            </w:r>
            <w:r w:rsidRPr="009D79DD">
              <w:rPr>
                <w:color w:val="000000" w:themeColor="text1"/>
                <w:sz w:val="22"/>
                <w:szCs w:val="22"/>
              </w:rPr>
              <w:t>.</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9576" w:type="dxa"/>
            <w:gridSpan w:val="4"/>
          </w:tcPr>
          <w:tbl>
            <w:tblPr>
              <w:tblStyle w:val="TableGrid"/>
              <w:tblW w:w="9576" w:type="dxa"/>
              <w:tblLook w:val="04A0"/>
            </w:tblPr>
            <w:tblGrid>
              <w:gridCol w:w="1549"/>
              <w:gridCol w:w="5307"/>
              <w:gridCol w:w="2720"/>
            </w:tblGrid>
            <w:tr w:rsidR="009D79DD" w:rsidRPr="009D79DD" w:rsidTr="007C7B3F">
              <w:tc>
                <w:tcPr>
                  <w:tcW w:w="1549" w:type="dxa"/>
                </w:tcPr>
                <w:p w:rsidR="00AC534C" w:rsidRPr="009D79DD" w:rsidRDefault="00AC534C" w:rsidP="007C7B3F">
                  <w:pPr>
                    <w:rPr>
                      <w:color w:val="000000" w:themeColor="text1"/>
                      <w:sz w:val="22"/>
                      <w:szCs w:val="22"/>
                      <w:lang/>
                    </w:rPr>
                  </w:pPr>
                  <w:r w:rsidRPr="009D79DD">
                    <w:rPr>
                      <w:b/>
                      <w:color w:val="000000" w:themeColor="text1"/>
                      <w:sz w:val="22"/>
                      <w:szCs w:val="22"/>
                    </w:rPr>
                    <w:t>512</w:t>
                  </w:r>
                  <w:r w:rsidRPr="009D79DD">
                    <w:rPr>
                      <w:b/>
                      <w:color w:val="000000" w:themeColor="text1"/>
                      <w:sz w:val="22"/>
                      <w:szCs w:val="22"/>
                      <w:lang/>
                    </w:rPr>
                    <w:t>221</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lang/>
                    </w:rPr>
                    <w:t>Рачунарска опрема</w:t>
                  </w:r>
                </w:p>
              </w:tc>
              <w:tc>
                <w:tcPr>
                  <w:tcW w:w="2720" w:type="dxa"/>
                </w:tcPr>
                <w:p w:rsidR="00AC534C" w:rsidRPr="009D79DD" w:rsidRDefault="00AC534C" w:rsidP="007C7B3F">
                  <w:pPr>
                    <w:jc w:val="center"/>
                    <w:rPr>
                      <w:b/>
                      <w:color w:val="000000" w:themeColor="text1"/>
                      <w:sz w:val="22"/>
                      <w:szCs w:val="22"/>
                    </w:rPr>
                  </w:pPr>
                  <w:r w:rsidRPr="009D79DD">
                    <w:rPr>
                      <w:b/>
                      <w:color w:val="000000" w:themeColor="text1"/>
                      <w:sz w:val="22"/>
                      <w:szCs w:val="22"/>
                      <w:lang/>
                    </w:rPr>
                    <w:t xml:space="preserve">                      </w:t>
                  </w:r>
                  <w:r w:rsidRPr="009D79DD">
                    <w:rPr>
                      <w:b/>
                      <w:color w:val="000000" w:themeColor="text1"/>
                      <w:sz w:val="22"/>
                      <w:szCs w:val="22"/>
                      <w:lang/>
                    </w:rPr>
                    <w:t>5</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9576" w:type="dxa"/>
                  <w:gridSpan w:val="3"/>
                </w:tcPr>
                <w:p w:rsidR="00AC534C" w:rsidRPr="009D79DD" w:rsidRDefault="00AC534C" w:rsidP="007C7B3F">
                  <w:pPr>
                    <w:jc w:val="both"/>
                    <w:rPr>
                      <w:b/>
                      <w:color w:val="000000" w:themeColor="text1"/>
                      <w:sz w:val="22"/>
                      <w:szCs w:val="22"/>
                    </w:rPr>
                  </w:pPr>
                  <w:r w:rsidRPr="009D79DD">
                    <w:rPr>
                      <w:color w:val="000000" w:themeColor="text1"/>
                      <w:sz w:val="22"/>
                      <w:szCs w:val="22"/>
                    </w:rPr>
                    <w:t xml:space="preserve">Планирана средства предвиђена су </w:t>
                  </w:r>
                  <w:r w:rsidRPr="009D79DD">
                    <w:rPr>
                      <w:color w:val="000000" w:themeColor="text1"/>
                      <w:sz w:val="22"/>
                      <w:szCs w:val="22"/>
                      <w:lang/>
                    </w:rPr>
                    <w:t>за набавку рачунарске опреме</w:t>
                  </w:r>
                  <w:r w:rsidRPr="009D79DD">
                    <w:rPr>
                      <w:color w:val="000000" w:themeColor="text1"/>
                      <w:sz w:val="22"/>
                      <w:szCs w:val="22"/>
                    </w:rPr>
                    <w:t>.</w:t>
                  </w:r>
                </w:p>
              </w:tc>
            </w:tr>
          </w:tbl>
          <w:p w:rsidR="00AC534C" w:rsidRPr="009D79DD" w:rsidRDefault="00AC534C" w:rsidP="007C7B3F">
            <w:pPr>
              <w:rPr>
                <w:color w:val="000000" w:themeColor="text1"/>
                <w:sz w:val="22"/>
                <w:szCs w:val="22"/>
              </w:rPr>
            </w:pP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512631</w:t>
            </w:r>
          </w:p>
        </w:tc>
        <w:tc>
          <w:tcPr>
            <w:tcW w:w="5307" w:type="dxa"/>
          </w:tcPr>
          <w:p w:rsidR="00AC534C" w:rsidRPr="009D79DD" w:rsidRDefault="00AC534C" w:rsidP="007C7B3F">
            <w:pPr>
              <w:rPr>
                <w:color w:val="000000" w:themeColor="text1"/>
                <w:sz w:val="22"/>
                <w:szCs w:val="22"/>
              </w:rPr>
            </w:pPr>
            <w:r w:rsidRPr="009D79DD">
              <w:rPr>
                <w:b/>
                <w:color w:val="000000" w:themeColor="text1"/>
                <w:sz w:val="22"/>
                <w:szCs w:val="22"/>
              </w:rPr>
              <w:t xml:space="preserve">Опрема за културу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10</w:t>
            </w:r>
            <w:r w:rsidRPr="009D79DD">
              <w:rPr>
                <w:b/>
                <w:color w:val="000000" w:themeColor="text1"/>
                <w:sz w:val="22"/>
                <w:szCs w:val="22"/>
              </w:rPr>
              <w:t>.</w:t>
            </w:r>
            <w:r w:rsidRPr="009D79DD">
              <w:rPr>
                <w:b/>
                <w:color w:val="000000" w:themeColor="text1"/>
                <w:sz w:val="22"/>
                <w:szCs w:val="22"/>
                <w:lang/>
              </w:rPr>
              <w:t>0</w:t>
            </w:r>
            <w:r w:rsidRPr="009D79DD">
              <w:rPr>
                <w:b/>
                <w:color w:val="000000" w:themeColor="text1"/>
                <w:sz w:val="22"/>
                <w:szCs w:val="22"/>
              </w:rPr>
              <w:t>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3"/>
        </w:trPr>
        <w:tc>
          <w:tcPr>
            <w:tcW w:w="9576" w:type="dxa"/>
            <w:gridSpan w:val="4"/>
          </w:tcPr>
          <w:p w:rsidR="00AC534C" w:rsidRPr="009D79DD" w:rsidRDefault="00AC534C" w:rsidP="007C7B3F">
            <w:pPr>
              <w:jc w:val="both"/>
              <w:rPr>
                <w:color w:val="000000" w:themeColor="text1"/>
                <w:sz w:val="22"/>
                <w:szCs w:val="22"/>
                <w:lang/>
              </w:rPr>
            </w:pPr>
            <w:r w:rsidRPr="009D79DD">
              <w:rPr>
                <w:color w:val="000000" w:themeColor="text1"/>
                <w:sz w:val="22"/>
                <w:szCs w:val="22"/>
              </w:rPr>
              <w:t>Планирана средства предвиђена су за финансирање набавке ОПРЕМ</w:t>
            </w:r>
            <w:r w:rsidRPr="009D79DD">
              <w:rPr>
                <w:color w:val="000000" w:themeColor="text1"/>
                <w:sz w:val="22"/>
                <w:szCs w:val="22"/>
                <w:lang/>
              </w:rPr>
              <w:t>Е</w:t>
            </w:r>
            <w:r w:rsidRPr="009D79DD">
              <w:rPr>
                <w:color w:val="000000" w:themeColor="text1"/>
                <w:sz w:val="22"/>
                <w:szCs w:val="22"/>
              </w:rPr>
              <w:t xml:space="preserve"> која се користи у оквиру ОСНОВНЕ ДЕЛАТНОСТИ МУЗЕЈА (мапе за смештај цртежа и слика, и </w:t>
            </w:r>
            <w:r w:rsidRPr="009D79DD">
              <w:rPr>
                <w:color w:val="000000" w:themeColor="text1"/>
                <w:sz w:val="22"/>
                <w:szCs w:val="22"/>
                <w:lang/>
              </w:rPr>
              <w:t xml:space="preserve">ВИТРИНЕ  ЗА НОВУ СТАЛНУ ПОСТАВКУ </w:t>
            </w:r>
            <w:r w:rsidRPr="009D79DD">
              <w:rPr>
                <w:color w:val="000000" w:themeColor="text1"/>
                <w:sz w:val="22"/>
                <w:szCs w:val="22"/>
              </w:rPr>
              <w:t xml:space="preserve"> и сл.)</w:t>
            </w:r>
            <w:r w:rsidRPr="009D79DD">
              <w:rPr>
                <w:color w:val="000000" w:themeColor="text1"/>
                <w:sz w:val="22"/>
                <w:szCs w:val="22"/>
                <w:lang/>
              </w:rPr>
              <w:t>. предвиђена су и средства за учешће на пројектима финансираним на конкурсу Министарства културе а за набавку опреме за депо и опреме за дигитализацију.</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515000</w:t>
            </w:r>
          </w:p>
        </w:tc>
        <w:tc>
          <w:tcPr>
            <w:tcW w:w="5307" w:type="dxa"/>
          </w:tcPr>
          <w:p w:rsidR="00AC534C" w:rsidRPr="009D79DD" w:rsidRDefault="00AC534C" w:rsidP="007C7B3F">
            <w:pPr>
              <w:jc w:val="both"/>
              <w:rPr>
                <w:color w:val="000000" w:themeColor="text1"/>
                <w:sz w:val="22"/>
                <w:szCs w:val="22"/>
              </w:rPr>
            </w:pPr>
            <w:r w:rsidRPr="009D79DD">
              <w:rPr>
                <w:b/>
                <w:color w:val="000000" w:themeColor="text1"/>
                <w:sz w:val="22"/>
                <w:szCs w:val="22"/>
              </w:rPr>
              <w:t xml:space="preserve">НЕМАТЕРИЈАЛНА ИМОВИНА </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15</w:t>
            </w:r>
            <w:r w:rsidRPr="009D79DD">
              <w:rPr>
                <w:b/>
                <w:color w:val="000000" w:themeColor="text1"/>
                <w:sz w:val="22"/>
                <w:szCs w:val="22"/>
              </w:rPr>
              <w:t>0.000,00</w:t>
            </w:r>
          </w:p>
        </w:tc>
      </w:tr>
      <w:tr w:rsidR="009D79DD" w:rsidRPr="009D79DD" w:rsidTr="007C7B3F">
        <w:tc>
          <w:tcPr>
            <w:tcW w:w="1549" w:type="dxa"/>
          </w:tcPr>
          <w:p w:rsidR="00AC534C" w:rsidRPr="009D79DD" w:rsidRDefault="00AC534C" w:rsidP="007C7B3F">
            <w:pPr>
              <w:rPr>
                <w:color w:val="000000" w:themeColor="text1"/>
                <w:sz w:val="22"/>
                <w:szCs w:val="22"/>
              </w:rPr>
            </w:pPr>
            <w:r w:rsidRPr="009D79DD">
              <w:rPr>
                <w:b/>
                <w:color w:val="000000" w:themeColor="text1"/>
                <w:sz w:val="22"/>
                <w:szCs w:val="22"/>
              </w:rPr>
              <w:t>515122</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rPr>
              <w:t xml:space="preserve">Музејски експонати и споменици </w:t>
            </w:r>
            <w:r w:rsidRPr="009D79DD">
              <w:rPr>
                <w:b/>
                <w:color w:val="000000" w:themeColor="text1"/>
                <w:sz w:val="22"/>
                <w:szCs w:val="22"/>
                <w:lang/>
              </w:rPr>
              <w:t>културе</w:t>
            </w:r>
          </w:p>
        </w:tc>
        <w:tc>
          <w:tcPr>
            <w:tcW w:w="2720" w:type="dxa"/>
            <w:gridSpan w:val="2"/>
          </w:tcPr>
          <w:p w:rsidR="00AC534C" w:rsidRPr="009D79DD" w:rsidRDefault="00AC534C" w:rsidP="007C7B3F">
            <w:pPr>
              <w:jc w:val="right"/>
              <w:rPr>
                <w:color w:val="000000" w:themeColor="text1"/>
                <w:sz w:val="22"/>
                <w:szCs w:val="22"/>
                <w:lang/>
              </w:rPr>
            </w:pPr>
            <w:r w:rsidRPr="009D79DD">
              <w:rPr>
                <w:b/>
                <w:color w:val="000000" w:themeColor="text1"/>
                <w:sz w:val="22"/>
                <w:szCs w:val="22"/>
                <w:lang/>
              </w:rPr>
              <w:t>50.000,00</w:t>
            </w:r>
          </w:p>
        </w:tc>
      </w:tr>
      <w:tr w:rsidR="009D79DD" w:rsidRPr="009D79DD" w:rsidTr="007C7B3F">
        <w:trPr>
          <w:trHeight w:val="371"/>
        </w:trPr>
        <w:tc>
          <w:tcPr>
            <w:tcW w:w="9576" w:type="dxa"/>
            <w:gridSpan w:val="4"/>
          </w:tcPr>
          <w:p w:rsidR="00AC534C" w:rsidRPr="009D79DD" w:rsidRDefault="00AC534C" w:rsidP="007C7B3F">
            <w:pPr>
              <w:rPr>
                <w:b/>
                <w:color w:val="000000" w:themeColor="text1"/>
                <w:sz w:val="22"/>
                <w:szCs w:val="22"/>
              </w:rPr>
            </w:pPr>
            <w:r w:rsidRPr="009D79DD">
              <w:rPr>
                <w:color w:val="000000" w:themeColor="text1"/>
                <w:sz w:val="22"/>
                <w:szCs w:val="22"/>
              </w:rPr>
              <w:t>Планирана средства предвиђена су за откуп музејских предмета што спада у домен  основних активности музеја.</w:t>
            </w:r>
          </w:p>
        </w:tc>
      </w:tr>
      <w:tr w:rsidR="009D79DD" w:rsidRPr="009D79DD" w:rsidTr="007C7B3F">
        <w:tc>
          <w:tcPr>
            <w:tcW w:w="1549" w:type="dxa"/>
          </w:tcPr>
          <w:p w:rsidR="00AC534C" w:rsidRPr="009D79DD" w:rsidRDefault="00AC534C" w:rsidP="007C7B3F">
            <w:pPr>
              <w:rPr>
                <w:color w:val="000000" w:themeColor="text1"/>
                <w:sz w:val="22"/>
                <w:szCs w:val="22"/>
                <w:lang/>
              </w:rPr>
            </w:pPr>
            <w:r w:rsidRPr="009D79DD">
              <w:rPr>
                <w:b/>
                <w:color w:val="000000" w:themeColor="text1"/>
                <w:sz w:val="22"/>
                <w:szCs w:val="22"/>
              </w:rPr>
              <w:t>5151</w:t>
            </w:r>
            <w:r w:rsidRPr="009D79DD">
              <w:rPr>
                <w:b/>
                <w:color w:val="000000" w:themeColor="text1"/>
                <w:sz w:val="22"/>
                <w:szCs w:val="22"/>
                <w:lang/>
              </w:rPr>
              <w:t>25</w:t>
            </w:r>
          </w:p>
        </w:tc>
        <w:tc>
          <w:tcPr>
            <w:tcW w:w="5307" w:type="dxa"/>
          </w:tcPr>
          <w:p w:rsidR="00AC534C" w:rsidRPr="009D79DD" w:rsidRDefault="00AC534C" w:rsidP="007C7B3F">
            <w:pPr>
              <w:jc w:val="both"/>
              <w:rPr>
                <w:b/>
                <w:color w:val="000000" w:themeColor="text1"/>
                <w:sz w:val="22"/>
                <w:szCs w:val="22"/>
                <w:lang/>
              </w:rPr>
            </w:pPr>
            <w:r w:rsidRPr="009D79DD">
              <w:rPr>
                <w:b/>
                <w:color w:val="000000" w:themeColor="text1"/>
                <w:sz w:val="22"/>
                <w:szCs w:val="22"/>
              </w:rPr>
              <w:t>Архивска грађа</w:t>
            </w:r>
          </w:p>
        </w:tc>
        <w:tc>
          <w:tcPr>
            <w:tcW w:w="2720" w:type="dxa"/>
            <w:gridSpan w:val="2"/>
          </w:tcPr>
          <w:p w:rsidR="00AC534C" w:rsidRPr="009D79DD" w:rsidRDefault="00AC534C" w:rsidP="007C7B3F">
            <w:pPr>
              <w:jc w:val="right"/>
              <w:rPr>
                <w:color w:val="000000" w:themeColor="text1"/>
                <w:sz w:val="22"/>
                <w:szCs w:val="22"/>
              </w:rPr>
            </w:pPr>
            <w:r w:rsidRPr="009D79DD">
              <w:rPr>
                <w:b/>
                <w:color w:val="000000" w:themeColor="text1"/>
                <w:sz w:val="22"/>
                <w:szCs w:val="22"/>
                <w:lang/>
              </w:rPr>
              <w:t>100</w:t>
            </w:r>
            <w:r w:rsidRPr="009D79DD">
              <w:rPr>
                <w:b/>
                <w:color w:val="000000" w:themeColor="text1"/>
                <w:sz w:val="22"/>
                <w:szCs w:val="22"/>
              </w:rPr>
              <w:t>.000,00</w:t>
            </w:r>
          </w:p>
        </w:tc>
      </w:tr>
      <w:tr w:rsidR="009D79DD"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AC534C" w:rsidRPr="009D79DD" w:rsidRDefault="00AC534C" w:rsidP="007C7B3F">
            <w:pPr>
              <w:pStyle w:val="ListParagraph"/>
              <w:ind w:left="90"/>
              <w:jc w:val="both"/>
              <w:rPr>
                <w:color w:val="000000" w:themeColor="text1"/>
                <w:sz w:val="22"/>
                <w:szCs w:val="22"/>
              </w:rPr>
            </w:pPr>
            <w:r w:rsidRPr="009D79DD">
              <w:rPr>
                <w:color w:val="000000" w:themeColor="text1"/>
                <w:sz w:val="22"/>
                <w:szCs w:val="22"/>
              </w:rPr>
              <w:t xml:space="preserve">Планирана средства предвиђена су за откуп </w:t>
            </w:r>
            <w:r w:rsidRPr="009D79DD">
              <w:rPr>
                <w:color w:val="000000" w:themeColor="text1"/>
                <w:sz w:val="22"/>
                <w:szCs w:val="22"/>
                <w:lang/>
              </w:rPr>
              <w:t>архивске грађе</w:t>
            </w:r>
            <w:r w:rsidRPr="009D79DD">
              <w:rPr>
                <w:color w:val="000000" w:themeColor="text1"/>
                <w:sz w:val="22"/>
                <w:szCs w:val="22"/>
              </w:rPr>
              <w:t xml:space="preserve"> што спада у домен  основних активности музеја.</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Pr="00D67715" w:rsidRDefault="00D67715" w:rsidP="007C7B3F">
            <w:pPr>
              <w:pStyle w:val="ListParagraph"/>
              <w:ind w:left="90"/>
              <w:jc w:val="both"/>
              <w:rPr>
                <w:color w:val="000000" w:themeColor="text1"/>
                <w:sz w:val="22"/>
                <w:szCs w:val="22"/>
                <w:lang/>
              </w:rPr>
            </w:pPr>
            <w:r>
              <w:rPr>
                <w:color w:val="000000" w:themeColor="text1"/>
                <w:sz w:val="22"/>
                <w:szCs w:val="22"/>
                <w:lang/>
              </w:rPr>
              <w:t>411000- средства за плате-6.489.314,00</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Default="00D67715" w:rsidP="007C7B3F">
            <w:pPr>
              <w:pStyle w:val="ListParagraph"/>
              <w:ind w:left="90"/>
              <w:jc w:val="both"/>
              <w:rPr>
                <w:color w:val="000000" w:themeColor="text1"/>
                <w:sz w:val="22"/>
                <w:szCs w:val="22"/>
                <w:lang/>
              </w:rPr>
            </w:pPr>
          </w:p>
          <w:p w:rsidR="00D67715" w:rsidRDefault="00D67715" w:rsidP="007C7B3F">
            <w:pPr>
              <w:pStyle w:val="ListParagraph"/>
              <w:ind w:left="90"/>
              <w:jc w:val="both"/>
              <w:rPr>
                <w:color w:val="000000" w:themeColor="text1"/>
                <w:sz w:val="22"/>
                <w:szCs w:val="22"/>
                <w:lang/>
              </w:rPr>
            </w:pPr>
            <w:r>
              <w:rPr>
                <w:color w:val="000000" w:themeColor="text1"/>
                <w:sz w:val="22"/>
                <w:szCs w:val="22"/>
                <w:lang/>
              </w:rPr>
              <w:t>412000-доприноси-983.142,00</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Default="00D67715" w:rsidP="007C7B3F">
            <w:pPr>
              <w:pStyle w:val="ListParagraph"/>
              <w:ind w:left="90"/>
              <w:jc w:val="both"/>
              <w:rPr>
                <w:color w:val="000000" w:themeColor="text1"/>
                <w:sz w:val="22"/>
                <w:szCs w:val="22"/>
                <w:lang/>
              </w:rPr>
            </w:pPr>
            <w:r>
              <w:rPr>
                <w:color w:val="000000" w:themeColor="text1"/>
                <w:sz w:val="22"/>
                <w:szCs w:val="22"/>
                <w:lang/>
              </w:rPr>
              <w:t>413000 – пакетићи за децу запослених – 5.000,00</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Default="00D67715" w:rsidP="007C7B3F">
            <w:pPr>
              <w:pStyle w:val="ListParagraph"/>
              <w:ind w:left="90"/>
              <w:jc w:val="both"/>
              <w:rPr>
                <w:color w:val="000000" w:themeColor="text1"/>
                <w:sz w:val="22"/>
                <w:szCs w:val="22"/>
                <w:lang/>
              </w:rPr>
            </w:pPr>
            <w:r>
              <w:rPr>
                <w:color w:val="000000" w:themeColor="text1"/>
                <w:sz w:val="22"/>
                <w:szCs w:val="22"/>
                <w:lang/>
              </w:rPr>
              <w:lastRenderedPageBreak/>
              <w:t>415000 – трошкови запослених – 357.160,00</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Default="00D67715" w:rsidP="007C7B3F">
            <w:pPr>
              <w:pStyle w:val="ListParagraph"/>
              <w:ind w:left="90"/>
              <w:jc w:val="both"/>
              <w:rPr>
                <w:color w:val="000000" w:themeColor="text1"/>
                <w:sz w:val="22"/>
                <w:szCs w:val="22"/>
                <w:lang/>
              </w:rPr>
            </w:pPr>
            <w:r>
              <w:rPr>
                <w:color w:val="000000" w:themeColor="text1"/>
                <w:sz w:val="22"/>
                <w:szCs w:val="22"/>
                <w:lang/>
              </w:rPr>
              <w:t>421000 – стални трошкови – 1.600.600,00</w:t>
            </w:r>
          </w:p>
        </w:tc>
      </w:tr>
      <w:tr w:rsidR="00D67715" w:rsidRPr="009D79DD" w:rsidTr="007C7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6"/>
        </w:trPr>
        <w:tc>
          <w:tcPr>
            <w:tcW w:w="9576" w:type="dxa"/>
            <w:gridSpan w:val="4"/>
          </w:tcPr>
          <w:p w:rsidR="00D67715" w:rsidRDefault="00D67715" w:rsidP="007C7B3F">
            <w:pPr>
              <w:pStyle w:val="ListParagraph"/>
              <w:ind w:left="90"/>
              <w:jc w:val="both"/>
              <w:rPr>
                <w:color w:val="000000" w:themeColor="text1"/>
                <w:sz w:val="22"/>
                <w:szCs w:val="22"/>
                <w:lang/>
              </w:rPr>
            </w:pPr>
            <w:r>
              <w:rPr>
                <w:color w:val="000000" w:themeColor="text1"/>
                <w:sz w:val="22"/>
                <w:szCs w:val="22"/>
                <w:lang/>
              </w:rPr>
              <w:t>422000 трошкови за службено путовање – 85.000,00</w:t>
            </w:r>
          </w:p>
        </w:tc>
      </w:tr>
    </w:tbl>
    <w:p w:rsidR="00AC534C" w:rsidRPr="009D79DD" w:rsidRDefault="00AC534C" w:rsidP="00AC534C">
      <w:pPr>
        <w:autoSpaceDE w:val="0"/>
        <w:autoSpaceDN w:val="0"/>
        <w:adjustRightInd w:val="0"/>
        <w:spacing w:after="0" w:line="240" w:lineRule="auto"/>
        <w:rPr>
          <w:rFonts w:ascii="Times New Roman" w:eastAsia="Times New Roman" w:hAnsi="Times New Roman" w:cs="Times New Roman"/>
          <w:bCs/>
          <w:color w:val="000000" w:themeColor="text1"/>
          <w:sz w:val="20"/>
          <w:szCs w:val="20"/>
          <w:lang/>
        </w:rPr>
      </w:pPr>
    </w:p>
    <w:p w:rsidR="00AC534C" w:rsidRPr="009D79DD" w:rsidRDefault="00AC534C"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AC534C" w:rsidRDefault="009D79DD" w:rsidP="00AC534C">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*Културно просветни центар</w:t>
      </w:r>
    </w:p>
    <w:p w:rsidR="009D79DD" w:rsidRDefault="009D79DD" w:rsidP="00AC534C">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411 – Плате, додаци и накнаде запослених (зараде)</w:t>
      </w: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val="sr-Cyrl-CS"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Неопходна маса зарада за све запослене за 12 месеци чије је ангажовање неопходно да би установа функционисала. </w:t>
      </w:r>
      <w:r w:rsidRPr="009D79DD">
        <w:rPr>
          <w:rFonts w:ascii="Times New Roman" w:eastAsia="Times New Roman" w:hAnsi="Times New Roman" w:cs="Times New Roman"/>
          <w:sz w:val="24"/>
          <w:szCs w:val="24"/>
          <w:lang w:val="sr-Cyrl-CS" w:eastAsia="zh-CN"/>
        </w:rPr>
        <w:t>Планирана средства у износу од</w:t>
      </w:r>
      <w:r w:rsidRPr="009D79DD">
        <w:rPr>
          <w:rFonts w:ascii="Times New Roman" w:eastAsia="Times New Roman" w:hAnsi="Times New Roman" w:cs="Times New Roman"/>
          <w:sz w:val="24"/>
          <w:szCs w:val="24"/>
          <w:lang w:eastAsia="zh-CN"/>
        </w:rPr>
        <w:t xml:space="preserve"> 1</w:t>
      </w:r>
      <w:r w:rsidRPr="009D79DD">
        <w:rPr>
          <w:rFonts w:ascii="Times New Roman" w:eastAsia="Times New Roman" w:hAnsi="Times New Roman" w:cs="Times New Roman"/>
          <w:sz w:val="24"/>
          <w:szCs w:val="24"/>
          <w:lang w:eastAsia="zh-CN"/>
        </w:rPr>
        <w:t>3.950</w:t>
      </w:r>
      <w:r w:rsidRPr="009D79DD">
        <w:rPr>
          <w:rFonts w:ascii="Times New Roman" w:eastAsia="Times New Roman" w:hAnsi="Times New Roman" w:cs="Times New Roman"/>
          <w:sz w:val="24"/>
          <w:szCs w:val="24"/>
          <w:lang w:eastAsia="zh-CN"/>
        </w:rPr>
        <w:t>.</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00,00</w:t>
      </w:r>
      <w:r w:rsidRPr="009D79DD">
        <w:rPr>
          <w:rFonts w:ascii="Times New Roman" w:eastAsia="Times New Roman" w:hAnsi="Times New Roman" w:cs="Times New Roman"/>
          <w:sz w:val="24"/>
          <w:szCs w:val="24"/>
          <w:lang w:val="sr-Cyrl-CS" w:eastAsia="zh-CN"/>
        </w:rPr>
        <w:t xml:space="preserve"> динара на извору финансирања 01-приходи из буџета</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Cyrl-CS" w:eastAsia="zh-CN"/>
        </w:rPr>
        <w:t>планирана су за расходе за плате</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eastAsia="zh-CN"/>
        </w:rPr>
        <w:t>:</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1C43DF">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411111- (извор 01)- 1</w:t>
      </w:r>
      <w:r w:rsidR="00D67715">
        <w:rPr>
          <w:rFonts w:ascii="Times New Roman" w:eastAsia="Times New Roman" w:hAnsi="Times New Roman" w:cs="Times New Roman"/>
          <w:sz w:val="24"/>
          <w:szCs w:val="24"/>
          <w:lang w:eastAsia="zh-CN"/>
        </w:rPr>
        <w:t>3.</w:t>
      </w:r>
      <w:r w:rsidR="00D67715">
        <w:rPr>
          <w:rFonts w:ascii="Times New Roman" w:eastAsia="Times New Roman" w:hAnsi="Times New Roman" w:cs="Times New Roman"/>
          <w:sz w:val="24"/>
          <w:szCs w:val="24"/>
          <w:lang w:eastAsia="zh-CN"/>
        </w:rPr>
        <w:t>715</w:t>
      </w:r>
      <w:r w:rsidRPr="009D79DD">
        <w:rPr>
          <w:rFonts w:ascii="Times New Roman" w:eastAsia="Times New Roman" w:hAnsi="Times New Roman" w:cs="Times New Roman"/>
          <w:sz w:val="24"/>
          <w:szCs w:val="24"/>
          <w:lang w:eastAsia="zh-CN"/>
        </w:rPr>
        <w:t>.000</w:t>
      </w:r>
      <w:r w:rsidRPr="009D79DD">
        <w:rPr>
          <w:rFonts w:ascii="Times New Roman" w:eastAsia="Times New Roman" w:hAnsi="Times New Roman" w:cs="Times New Roman"/>
          <w:sz w:val="24"/>
          <w:szCs w:val="24"/>
          <w:lang w:eastAsia="zh-CN"/>
        </w:rPr>
        <w:t>,00</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412 – Социјални доприноси на терет послодавца</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Планирана средства у износу од</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Cyrl-CS" w:eastAsia="zh-CN"/>
        </w:rPr>
        <w:t>динара</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eastAsia="zh-CN"/>
        </w:rPr>
        <w:t>2</w:t>
      </w:r>
      <w:r w:rsidRPr="009D79DD">
        <w:rPr>
          <w:rFonts w:ascii="Times New Roman" w:eastAsia="Times New Roman" w:hAnsi="Times New Roman" w:cs="Times New Roman"/>
          <w:sz w:val="24"/>
          <w:szCs w:val="24"/>
          <w:lang w:eastAsia="zh-CN"/>
        </w:rPr>
        <w:t>.</w:t>
      </w:r>
      <w:r w:rsidR="00D67715">
        <w:rPr>
          <w:rFonts w:ascii="Times New Roman" w:eastAsia="Times New Roman" w:hAnsi="Times New Roman" w:cs="Times New Roman"/>
          <w:sz w:val="24"/>
          <w:szCs w:val="24"/>
          <w:lang w:eastAsia="zh-CN"/>
        </w:rPr>
        <w:t>079</w:t>
      </w:r>
      <w:r w:rsidRPr="009D79DD">
        <w:rPr>
          <w:rFonts w:ascii="Times New Roman" w:eastAsia="Times New Roman" w:hAnsi="Times New Roman" w:cs="Times New Roman"/>
          <w:sz w:val="24"/>
          <w:szCs w:val="24"/>
          <w:lang w:eastAsia="zh-CN"/>
        </w:rPr>
        <w:t>.000,00</w:t>
      </w:r>
      <w:r w:rsidRPr="009D79DD">
        <w:rPr>
          <w:rFonts w:ascii="Times New Roman" w:eastAsia="Times New Roman" w:hAnsi="Times New Roman" w:cs="Times New Roman"/>
          <w:sz w:val="24"/>
          <w:szCs w:val="24"/>
          <w:lang w:eastAsia="zh-CN"/>
        </w:rPr>
        <w:t xml:space="preserve"> на извору финансирања 01-приходи из буџета </w:t>
      </w:r>
      <w:r w:rsidRPr="009D79DD">
        <w:rPr>
          <w:rFonts w:ascii="Times New Roman" w:eastAsia="Times New Roman" w:hAnsi="Times New Roman" w:cs="Times New Roman"/>
          <w:sz w:val="24"/>
          <w:szCs w:val="24"/>
          <w:lang w:val="sr-Cyrl-CS" w:eastAsia="zh-CN"/>
        </w:rPr>
        <w:t xml:space="preserve">односе се на припадајуће доприносе на терет послодавца који се обрачунава у складу са законом. </w:t>
      </w:r>
      <w:r w:rsidRPr="009D79DD">
        <w:rPr>
          <w:rFonts w:ascii="Times New Roman" w:eastAsia="Times New Roman" w:hAnsi="Times New Roman" w:cs="Times New Roman"/>
          <w:sz w:val="24"/>
          <w:szCs w:val="24"/>
          <w:lang w:eastAsia="zh-CN"/>
        </w:rPr>
        <w:t>И то:</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284"/>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Економска класификација 413-Накнаде у натури (поклони за децу запослених за Нову годину)- 413142</w:t>
      </w:r>
    </w:p>
    <w:p w:rsidR="009D79DD" w:rsidRPr="009D79DD" w:rsidRDefault="009D79DD" w:rsidP="009D79DD">
      <w:pPr>
        <w:suppressAutoHyphens/>
        <w:spacing w:after="0" w:line="240" w:lineRule="auto"/>
        <w:ind w:left="284"/>
        <w:jc w:val="both"/>
        <w:rPr>
          <w:rFonts w:ascii="Times New Roman" w:eastAsia="Times New Roman" w:hAnsi="Times New Roman" w:cs="Times New Roman"/>
          <w:sz w:val="24"/>
          <w:szCs w:val="24"/>
          <w:lang w:eastAsia="zh-CN"/>
        </w:rPr>
      </w:pP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Поклони за децу</w:t>
      </w:r>
      <w:r w:rsidRPr="009D79DD">
        <w:rPr>
          <w:rFonts w:ascii="Times New Roman" w:eastAsia="Times New Roman" w:hAnsi="Times New Roman" w:cs="Times New Roman"/>
          <w:i/>
          <w:sz w:val="24"/>
          <w:szCs w:val="24"/>
          <w:lang w:eastAsia="zh-CN"/>
        </w:rPr>
        <w:t xml:space="preserve">, </w:t>
      </w:r>
      <w:r w:rsidRPr="009D79DD">
        <w:rPr>
          <w:rFonts w:ascii="Times New Roman" w:eastAsia="Times New Roman" w:hAnsi="Times New Roman" w:cs="Times New Roman"/>
          <w:i/>
          <w:sz w:val="24"/>
          <w:szCs w:val="24"/>
          <w:lang w:eastAsia="zh-CN"/>
        </w:rPr>
        <w:t>односе се на новогодишње пакетиће за малолетну децу.</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Радници који имају малолетну децу:</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1.Милица Мијатовић, двоје деце</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2.Жаклина Мерић Кринуловић, једно дете</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3.Драган Јаношевић, двоје деце</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4.Иван Јовановић, дв</w:t>
      </w:r>
      <w:r w:rsidRPr="009D79DD">
        <w:rPr>
          <w:rFonts w:ascii="Times New Roman" w:eastAsia="Times New Roman" w:hAnsi="Times New Roman" w:cs="Times New Roman"/>
          <w:i/>
          <w:sz w:val="24"/>
          <w:szCs w:val="24"/>
          <w:lang w:eastAsia="zh-CN"/>
        </w:rPr>
        <w:t>o</w:t>
      </w:r>
      <w:r w:rsidRPr="009D79DD">
        <w:rPr>
          <w:rFonts w:ascii="Times New Roman" w:eastAsia="Times New Roman" w:hAnsi="Times New Roman" w:cs="Times New Roman"/>
          <w:i/>
          <w:sz w:val="24"/>
          <w:szCs w:val="24"/>
          <w:lang w:eastAsia="zh-CN"/>
        </w:rPr>
        <w:t>је деце</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5.Јасмина Бошковић,једно дете</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b/>
          <w:i/>
          <w:sz w:val="24"/>
          <w:szCs w:val="24"/>
          <w:lang w:eastAsia="zh-CN"/>
        </w:rPr>
      </w:pPr>
      <w:r w:rsidRPr="009D79DD">
        <w:rPr>
          <w:rFonts w:ascii="Times New Roman" w:eastAsia="Times New Roman" w:hAnsi="Times New Roman" w:cs="Times New Roman"/>
          <w:i/>
          <w:sz w:val="24"/>
          <w:szCs w:val="24"/>
          <w:lang w:eastAsia="zh-CN"/>
        </w:rPr>
        <w:t xml:space="preserve">6.Владимир Стокић,двоје деце </w:t>
      </w:r>
    </w:p>
    <w:p w:rsidR="009D79DD" w:rsidRPr="009D79DD" w:rsidRDefault="009D79DD" w:rsidP="001C43DF">
      <w:pPr>
        <w:numPr>
          <w:ilvl w:val="0"/>
          <w:numId w:val="11"/>
        </w:numPr>
        <w:tabs>
          <w:tab w:val="clear" w:pos="360"/>
        </w:tabs>
        <w:suppressAutoHyphens/>
        <w:spacing w:after="0" w:line="240" w:lineRule="auto"/>
        <w:ind w:left="720"/>
        <w:jc w:val="both"/>
        <w:rPr>
          <w:rFonts w:ascii="Times New Roman" w:eastAsia="Times New Roman" w:hAnsi="Times New Roman" w:cs="Times New Roman"/>
          <w:b/>
          <w:i/>
          <w:sz w:val="24"/>
          <w:szCs w:val="24"/>
          <w:lang w:eastAsia="zh-CN"/>
        </w:rPr>
      </w:pPr>
      <w:r w:rsidRPr="009D79DD">
        <w:rPr>
          <w:rFonts w:ascii="Times New Roman" w:eastAsia="Times New Roman" w:hAnsi="Times New Roman" w:cs="Times New Roman"/>
          <w:i/>
          <w:sz w:val="24"/>
          <w:szCs w:val="24"/>
          <w:lang w:eastAsia="zh-CN"/>
        </w:rPr>
        <w:t>7.Радмила Радосављевић,једно дете</w:t>
      </w:r>
      <w:r w:rsidRPr="009D79DD">
        <w:rPr>
          <w:rFonts w:ascii="Times New Roman" w:eastAsia="Times New Roman" w:hAnsi="Times New Roman" w:cs="Times New Roman"/>
          <w:b/>
          <w:i/>
          <w:sz w:val="24"/>
          <w:szCs w:val="24"/>
          <w:lang w:eastAsia="zh-CN"/>
        </w:rPr>
        <w:t xml:space="preserve">                                                                   </w:t>
      </w:r>
    </w:p>
    <w:p w:rsidR="009D79DD" w:rsidRPr="009D79DD" w:rsidRDefault="009D79DD" w:rsidP="009D79DD">
      <w:pPr>
        <w:suppressAutoHyphens/>
        <w:spacing w:after="0" w:line="240" w:lineRule="auto"/>
        <w:ind w:left="720"/>
        <w:jc w:val="both"/>
        <w:rPr>
          <w:rFonts w:ascii="Times New Roman" w:eastAsia="Times New Roman" w:hAnsi="Times New Roman" w:cs="Times New Roman"/>
          <w:b/>
          <w:i/>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b/>
          <w:i/>
          <w:sz w:val="24"/>
          <w:szCs w:val="24"/>
          <w:lang w:eastAsia="zh-CN"/>
        </w:rPr>
      </w:pPr>
      <w:r w:rsidRPr="009D79DD">
        <w:rPr>
          <w:rFonts w:ascii="Times New Roman" w:eastAsia="Times New Roman" w:hAnsi="Times New Roman" w:cs="Times New Roman"/>
          <w:b/>
          <w:i/>
          <w:sz w:val="24"/>
          <w:szCs w:val="24"/>
          <w:lang w:eastAsia="zh-CN"/>
        </w:rPr>
        <w:t>=70</w:t>
      </w:r>
      <w:r w:rsidRPr="009D79DD">
        <w:rPr>
          <w:rFonts w:ascii="Times New Roman" w:eastAsia="Times New Roman" w:hAnsi="Times New Roman" w:cs="Times New Roman"/>
          <w:b/>
          <w:i/>
          <w:sz w:val="24"/>
          <w:szCs w:val="24"/>
          <w:lang w:eastAsia="zh-CN"/>
        </w:rPr>
        <w:t>.000</w:t>
      </w:r>
      <w:r w:rsidRPr="009D79DD">
        <w:rPr>
          <w:rFonts w:ascii="Times New Roman" w:eastAsia="Times New Roman" w:hAnsi="Times New Roman" w:cs="Times New Roman"/>
          <w:b/>
          <w:i/>
          <w:sz w:val="24"/>
          <w:szCs w:val="24"/>
          <w:lang w:eastAsia="zh-CN"/>
        </w:rPr>
        <w:t>,00</w:t>
      </w:r>
    </w:p>
    <w:p w:rsidR="009D79DD" w:rsidRPr="009D79DD" w:rsidRDefault="009D79DD" w:rsidP="009D79DD">
      <w:pPr>
        <w:suppressAutoHyphens/>
        <w:spacing w:after="0" w:line="240" w:lineRule="auto"/>
        <w:ind w:left="502"/>
        <w:jc w:val="both"/>
        <w:rPr>
          <w:rFonts w:ascii="Times New Roman" w:eastAsia="Times New Roman" w:hAnsi="Times New Roman" w:cs="Times New Roman"/>
          <w:i/>
          <w:sz w:val="24"/>
          <w:szCs w:val="24"/>
          <w:lang w:eastAsia="zh-CN"/>
        </w:rPr>
      </w:pPr>
    </w:p>
    <w:p w:rsidR="009D79DD" w:rsidRPr="009D79DD" w:rsidRDefault="009D79DD" w:rsidP="001C43DF">
      <w:pPr>
        <w:numPr>
          <w:ilvl w:val="0"/>
          <w:numId w:val="13"/>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414 – Социјална давања запосленима</w:t>
      </w:r>
      <w:r w:rsidRPr="009D79DD">
        <w:rPr>
          <w:rFonts w:ascii="Times New Roman" w:eastAsia="Times New Roman" w:hAnsi="Times New Roman" w:cs="Times New Roman"/>
          <w:b/>
          <w:sz w:val="24"/>
          <w:szCs w:val="24"/>
          <w:u w:val="single"/>
          <w:lang w:eastAsia="zh-CN"/>
        </w:rPr>
        <w:t>- 100.000,00</w:t>
      </w:r>
    </w:p>
    <w:p w:rsidR="009D79DD" w:rsidRPr="009D79DD" w:rsidRDefault="009D79DD" w:rsidP="009D79DD">
      <w:pPr>
        <w:suppressAutoHyphens/>
        <w:spacing w:after="0" w:line="240" w:lineRule="auto"/>
        <w:ind w:left="108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3"/>
        </w:numPr>
        <w:suppressAutoHyphens/>
        <w:spacing w:after="0" w:line="240" w:lineRule="auto"/>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sz w:val="24"/>
          <w:szCs w:val="24"/>
          <w:lang w:eastAsia="zh-CN"/>
        </w:rPr>
        <w:t>414419–O</w:t>
      </w:r>
      <w:r w:rsidRPr="009D79DD">
        <w:rPr>
          <w:rFonts w:ascii="Times New Roman" w:eastAsia="Times New Roman" w:hAnsi="Times New Roman" w:cs="Times New Roman"/>
          <w:sz w:val="24"/>
          <w:szCs w:val="24"/>
          <w:lang w:eastAsia="zh-CN"/>
        </w:rPr>
        <w:t>стале помоћи запосленим радницима…………….… 100.000,00</w:t>
      </w:r>
    </w:p>
    <w:p w:rsidR="009D79DD" w:rsidRPr="009D79DD" w:rsidRDefault="009D79DD" w:rsidP="009D79DD">
      <w:pPr>
        <w:suppressAutoHyphens/>
        <w:spacing w:after="0" w:line="240" w:lineRule="auto"/>
        <w:ind w:left="108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ab/>
        <w:t xml:space="preserve">Остале помоћи запосленима исплаћиваће се само у случају тежих облика болести запослених, односно као новчана помоћ у медицинском лечењу.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415 –Накнаде трошкова за запослене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u w:val="single"/>
          <w:lang w:eastAsia="zh-CN"/>
        </w:rPr>
        <w:t>415112 – Накнаде трошкова за превоз на посао и са посла .............</w:t>
      </w:r>
      <w:r w:rsidRPr="009D79DD">
        <w:rPr>
          <w:rFonts w:ascii="Times New Roman" w:eastAsia="Times New Roman" w:hAnsi="Times New Roman" w:cs="Times New Roman"/>
          <w:b/>
          <w:sz w:val="24"/>
          <w:szCs w:val="24"/>
          <w:u w:val="single"/>
          <w:lang w:val="en-US" w:eastAsia="zh-CN"/>
        </w:rPr>
        <w:t>90</w:t>
      </w:r>
      <w:r w:rsidRPr="009D79DD">
        <w:rPr>
          <w:rFonts w:ascii="Times New Roman" w:eastAsia="Times New Roman" w:hAnsi="Times New Roman" w:cs="Times New Roman"/>
          <w:b/>
          <w:sz w:val="24"/>
          <w:szCs w:val="24"/>
          <w:u w:val="single"/>
          <w:lang w:eastAsia="zh-CN"/>
        </w:rPr>
        <w:t>0</w:t>
      </w:r>
      <w:r w:rsidRPr="009D79DD">
        <w:rPr>
          <w:rFonts w:ascii="Times New Roman" w:eastAsia="Times New Roman" w:hAnsi="Times New Roman" w:cs="Times New Roman"/>
          <w:b/>
          <w:sz w:val="24"/>
          <w:szCs w:val="24"/>
          <w:u w:val="single"/>
          <w:lang w:eastAsia="zh-CN"/>
        </w:rPr>
        <w:t>.000</w:t>
      </w:r>
      <w:r w:rsidRPr="009D79DD">
        <w:rPr>
          <w:rFonts w:ascii="Times New Roman" w:eastAsia="Times New Roman" w:hAnsi="Times New Roman" w:cs="Times New Roman"/>
          <w:b/>
          <w:sz w:val="24"/>
          <w:szCs w:val="24"/>
          <w:u w:val="single"/>
          <w:lang w:eastAsia="zh-CN"/>
        </w:rPr>
        <w:t>,00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На основу података о месту пребивалишта из личне карте запосленог стиче се право на накнаду трошкова за превоз.</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Накнаду примају:</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lastRenderedPageBreak/>
        <w:t>1.Милица Илић, у 2023 г.примала је месечу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2.Миодраг Лукић у 2023.г. примао је месечну надокнаду у висини од 5.800,00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3.Споменка Благојевић,у 2023.г. примала је месечну надокнаду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4..Перица Благојевић, у 2023.г, примао је месечну надокнаду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5.Иван Јовановић, у 2023.г. примао је месечну надокнаду у  висини  од 6.200,00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6. Жаклина Мерић Кринуловић 2023.г, примала је  месечну накнаду у висини од 6.200,00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7.Радмила Радосављевић, у 2023.г, примала је месечну накнаду  у висини од 5.800,00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8.Саша Савић, у 2023 г ,примао је месечну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9.Драган Јаношевић, у 2023г,примао је  месечну накнаду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10.Маријана Ракић, у 2023 г,примала месечну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11.Владимир Стокић ,у 2023 г,примао месечну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12.Јасмина Бошковић , у 2023 г,примала месечну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13.Глигор Савић, у 2023 г,примао месечну накнаду у видсини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14.Душан Анастасијевски, у 2023г,примао месечну накнаду у висини од 4.200,00 дин</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421 – Стални трошкови</w:t>
      </w:r>
      <w:r w:rsidRPr="009D79DD">
        <w:rPr>
          <w:rFonts w:ascii="Times New Roman" w:eastAsia="Times New Roman" w:hAnsi="Times New Roman" w:cs="Times New Roman"/>
          <w:b/>
          <w:sz w:val="24"/>
          <w:szCs w:val="24"/>
          <w:u w:val="single"/>
          <w:lang w:eastAsia="zh-CN"/>
        </w:rPr>
        <w:t xml:space="preserve"> = 7.</w:t>
      </w:r>
      <w:r w:rsidRPr="009D79DD">
        <w:rPr>
          <w:rFonts w:ascii="Times New Roman" w:eastAsia="Times New Roman" w:hAnsi="Times New Roman" w:cs="Times New Roman"/>
          <w:b/>
          <w:sz w:val="24"/>
          <w:szCs w:val="24"/>
          <w:u w:val="single"/>
          <w:lang w:val="en-US" w:eastAsia="zh-CN"/>
        </w:rPr>
        <w:t>79</w:t>
      </w:r>
      <w:r w:rsidRPr="009D79DD">
        <w:rPr>
          <w:rFonts w:ascii="Times New Roman" w:eastAsia="Times New Roman" w:hAnsi="Times New Roman" w:cs="Times New Roman"/>
          <w:b/>
          <w:sz w:val="24"/>
          <w:szCs w:val="24"/>
          <w:u w:val="single"/>
          <w:lang w:eastAsia="zh-CN"/>
        </w:rPr>
        <w:t>0</w:t>
      </w:r>
      <w:r w:rsidRPr="009D79DD">
        <w:rPr>
          <w:rFonts w:ascii="Times New Roman" w:eastAsia="Times New Roman" w:hAnsi="Times New Roman" w:cs="Times New Roman"/>
          <w:b/>
          <w:sz w:val="24"/>
          <w:szCs w:val="24"/>
          <w:u w:val="single"/>
          <w:lang w:eastAsia="zh-CN"/>
        </w:rPr>
        <w:t>.000</w:t>
      </w:r>
      <w:r w:rsidRPr="009D79DD">
        <w:rPr>
          <w:rFonts w:ascii="Times New Roman" w:eastAsia="Times New Roman" w:hAnsi="Times New Roman" w:cs="Times New Roman"/>
          <w:b/>
          <w:sz w:val="24"/>
          <w:szCs w:val="24"/>
          <w:u w:val="single"/>
          <w:lang w:eastAsia="zh-CN"/>
        </w:rPr>
        <w:t>,00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421111 – Трошкови платног промета.......................................</w:t>
      </w:r>
      <w:r w:rsidRPr="009D79DD">
        <w:rPr>
          <w:rFonts w:ascii="Times New Roman" w:eastAsia="Times New Roman" w:hAnsi="Times New Roman" w:cs="Times New Roman"/>
          <w:sz w:val="24"/>
          <w:szCs w:val="24"/>
          <w:u w:val="single"/>
          <w:lang w:val="en-US" w:eastAsia="zh-CN"/>
        </w:rPr>
        <w:t>150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421211 – Електрична енергија............................................</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5</w:t>
      </w:r>
      <w:r w:rsidRPr="009D79DD">
        <w:rPr>
          <w:rFonts w:ascii="Times New Roman" w:eastAsia="Times New Roman" w:hAnsi="Times New Roman" w:cs="Times New Roman"/>
          <w:sz w:val="24"/>
          <w:szCs w:val="24"/>
          <w:u w:val="single"/>
          <w:lang w:eastAsia="zh-CN"/>
        </w:rPr>
        <w:t>.000.000,00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421311 – Услуге водовода и канализације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6</w:t>
      </w:r>
      <w:r w:rsidRPr="009D79DD">
        <w:rPr>
          <w:rFonts w:ascii="Times New Roman" w:eastAsia="Times New Roman" w:hAnsi="Times New Roman" w:cs="Times New Roman"/>
          <w:sz w:val="24"/>
          <w:szCs w:val="24"/>
          <w:u w:val="single"/>
          <w:lang w:eastAsia="zh-CN"/>
        </w:rPr>
        <w:t>7</w:t>
      </w:r>
      <w:r w:rsidRPr="009D79DD">
        <w:rPr>
          <w:rFonts w:ascii="Times New Roman" w:eastAsia="Times New Roman" w:hAnsi="Times New Roman" w:cs="Times New Roman"/>
          <w:sz w:val="24"/>
          <w:szCs w:val="24"/>
          <w:u w:val="single"/>
          <w:lang w:eastAsia="zh-CN"/>
        </w:rPr>
        <w:t>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421325 – Услуге чишћења……………………………………..3</w:t>
      </w:r>
      <w:r w:rsidRPr="009D79DD">
        <w:rPr>
          <w:rFonts w:ascii="Times New Roman" w:eastAsia="Times New Roman" w:hAnsi="Times New Roman" w:cs="Times New Roman"/>
          <w:sz w:val="24"/>
          <w:szCs w:val="24"/>
          <w:u w:val="single"/>
          <w:lang w:val="en-US" w:eastAsia="zh-CN"/>
        </w:rPr>
        <w:t>5</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421411 – Телефон, телефакс, телекс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20</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421412 – Интернет …………………………………………….</w:t>
      </w:r>
      <w:r w:rsidRPr="009D79DD">
        <w:rPr>
          <w:rFonts w:ascii="Times New Roman" w:eastAsia="Times New Roman" w:hAnsi="Times New Roman" w:cs="Times New Roman"/>
          <w:sz w:val="24"/>
          <w:szCs w:val="24"/>
          <w:u w:val="single"/>
          <w:lang w:val="en-US" w:eastAsia="zh-CN"/>
        </w:rPr>
        <w:t>200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421414 – Услуге мобилног телефона .......................................</w:t>
      </w:r>
      <w:r w:rsidRPr="009D79DD">
        <w:rPr>
          <w:rFonts w:ascii="Times New Roman" w:eastAsia="Times New Roman" w:hAnsi="Times New Roman" w:cs="Times New Roman"/>
          <w:sz w:val="24"/>
          <w:szCs w:val="24"/>
          <w:u w:val="single"/>
          <w:lang w:val="en-US" w:eastAsia="zh-CN"/>
        </w:rPr>
        <w:t>400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421421 – Пошта ...........................................................................</w:t>
      </w:r>
      <w:r w:rsidRPr="009D79DD">
        <w:rPr>
          <w:rFonts w:ascii="Times New Roman" w:eastAsia="Times New Roman" w:hAnsi="Times New Roman" w:cs="Times New Roman"/>
          <w:sz w:val="24"/>
          <w:szCs w:val="24"/>
          <w:u w:val="single"/>
          <w:lang w:val="en-US" w:eastAsia="zh-CN"/>
        </w:rPr>
        <w:t>50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421422 – Услуге доставе .............................................................5</w:t>
      </w:r>
      <w:r w:rsidRPr="009D79DD">
        <w:rPr>
          <w:rFonts w:ascii="Times New Roman" w:eastAsia="Times New Roman" w:hAnsi="Times New Roman" w:cs="Times New Roman"/>
          <w:sz w:val="24"/>
          <w:szCs w:val="24"/>
          <w:u w:val="single"/>
          <w:lang w:val="en-US" w:eastAsia="zh-CN"/>
        </w:rPr>
        <w:t>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421512–Осигурање возила (и каско осигурање возила) ........</w:t>
      </w:r>
      <w:r w:rsidRPr="009D79DD">
        <w:rPr>
          <w:rFonts w:ascii="Times New Roman" w:eastAsia="Times New Roman" w:hAnsi="Times New Roman" w:cs="Times New Roman"/>
          <w:sz w:val="24"/>
          <w:szCs w:val="24"/>
          <w:u w:val="single"/>
          <w:lang w:val="en-US" w:eastAsia="zh-CN"/>
        </w:rPr>
        <w:t>3</w:t>
      </w:r>
      <w:r w:rsidRPr="009D79DD">
        <w:rPr>
          <w:rFonts w:ascii="Times New Roman" w:eastAsia="Times New Roman" w:hAnsi="Times New Roman" w:cs="Times New Roman"/>
          <w:sz w:val="24"/>
          <w:szCs w:val="24"/>
          <w:u w:val="single"/>
          <w:lang w:eastAsia="zh-CN"/>
        </w:rPr>
        <w:t>0</w:t>
      </w:r>
      <w:r w:rsidRPr="009D79DD">
        <w:rPr>
          <w:rFonts w:ascii="Times New Roman" w:eastAsia="Times New Roman" w:hAnsi="Times New Roman" w:cs="Times New Roman"/>
          <w:sz w:val="24"/>
          <w:szCs w:val="24"/>
          <w:u w:val="single"/>
          <w:lang w:eastAsia="zh-CN"/>
        </w:rPr>
        <w:t>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421521-Осигурање ѕапослених у случају несреће на раду.....</w:t>
      </w:r>
      <w:r w:rsidRPr="009D79DD">
        <w:rPr>
          <w:rFonts w:ascii="Times New Roman" w:eastAsia="Times New Roman" w:hAnsi="Times New Roman" w:cs="Times New Roman"/>
          <w:sz w:val="24"/>
          <w:szCs w:val="24"/>
          <w:u w:val="single"/>
          <w:lang w:val="en-US" w:eastAsia="zh-CN"/>
        </w:rPr>
        <w:t>10</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val="sr-Latn-CS" w:eastAsia="zh-CN"/>
        </w:rPr>
        <w:t>42152</w:t>
      </w:r>
      <w:r w:rsidRPr="009D79DD">
        <w:rPr>
          <w:rFonts w:ascii="Times New Roman" w:eastAsia="Times New Roman" w:hAnsi="Times New Roman" w:cs="Times New Roman"/>
          <w:sz w:val="24"/>
          <w:szCs w:val="24"/>
          <w:u w:val="single"/>
          <w:lang w:eastAsia="zh-CN"/>
        </w:rPr>
        <w:t>2</w:t>
      </w:r>
      <w:r w:rsidRPr="009D79DD">
        <w:rPr>
          <w:rFonts w:ascii="Times New Roman" w:eastAsia="Times New Roman" w:hAnsi="Times New Roman" w:cs="Times New Roman"/>
          <w:sz w:val="24"/>
          <w:szCs w:val="24"/>
          <w:u w:val="single"/>
          <w:lang w:val="sr-Latn-CS" w:eastAsia="zh-CN"/>
        </w:rPr>
        <w:t xml:space="preserve"> – </w:t>
      </w:r>
      <w:r w:rsidRPr="009D79DD">
        <w:rPr>
          <w:rFonts w:ascii="Times New Roman" w:eastAsia="Times New Roman" w:hAnsi="Times New Roman" w:cs="Times New Roman"/>
          <w:sz w:val="24"/>
          <w:szCs w:val="24"/>
          <w:u w:val="single"/>
          <w:lang w:eastAsia="zh-CN"/>
        </w:rPr>
        <w:t>Здравствено осигурање запослених . . . ..................12</w:t>
      </w:r>
      <w:r w:rsidRPr="009D79DD">
        <w:rPr>
          <w:rFonts w:ascii="Times New Roman" w:eastAsia="Times New Roman" w:hAnsi="Times New Roman" w:cs="Times New Roman"/>
          <w:sz w:val="24"/>
          <w:szCs w:val="24"/>
          <w:u w:val="single"/>
          <w:lang w:eastAsia="zh-CN"/>
        </w:rPr>
        <w:t>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 xml:space="preserve">421919 – Остали непоменути трошкови ...............................  </w:t>
      </w:r>
      <w:r w:rsidRPr="009D79DD">
        <w:rPr>
          <w:rFonts w:ascii="Times New Roman" w:eastAsia="Times New Roman" w:hAnsi="Times New Roman" w:cs="Times New Roman"/>
          <w:sz w:val="24"/>
          <w:szCs w:val="24"/>
          <w:u w:val="single"/>
          <w:lang w:val="en-US" w:eastAsia="zh-CN"/>
        </w:rPr>
        <w:t>2</w:t>
      </w:r>
      <w:r w:rsidRPr="009D79DD">
        <w:rPr>
          <w:rFonts w:ascii="Times New Roman" w:eastAsia="Times New Roman" w:hAnsi="Times New Roman" w:cs="Times New Roman"/>
          <w:sz w:val="24"/>
          <w:szCs w:val="24"/>
          <w:u w:val="single"/>
          <w:lang w:eastAsia="zh-CN"/>
        </w:rPr>
        <w:t>00.000,00</w:t>
      </w:r>
    </w:p>
    <w:p w:rsidR="009D79DD" w:rsidRPr="009D79DD" w:rsidRDefault="009D79DD" w:rsidP="009D79DD">
      <w:pPr>
        <w:suppressAutoHyphens/>
        <w:spacing w:after="0" w:line="240" w:lineRule="auto"/>
        <w:ind w:left="644"/>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Планирана средства у укупном износу од 7.</w:t>
      </w:r>
      <w:r w:rsidRPr="009D79DD">
        <w:rPr>
          <w:rFonts w:ascii="Times New Roman" w:eastAsia="Times New Roman" w:hAnsi="Times New Roman" w:cs="Times New Roman"/>
          <w:sz w:val="24"/>
          <w:szCs w:val="24"/>
          <w:lang w:val="en-US" w:eastAsia="zh-CN"/>
        </w:rPr>
        <w:t>79</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.000</w:t>
      </w:r>
      <w:r w:rsidRPr="009D79DD">
        <w:rPr>
          <w:rFonts w:ascii="Times New Roman" w:eastAsia="Times New Roman" w:hAnsi="Times New Roman" w:cs="Times New Roman"/>
          <w:sz w:val="24"/>
          <w:szCs w:val="24"/>
          <w:lang w:eastAsia="zh-CN"/>
        </w:rPr>
        <w:t>,00 динара односе се на потребна средства за финансирање следећих сталних трошкова: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-трошкови платног промета планирани су у износу од </w:t>
      </w:r>
      <w:r w:rsidRPr="009D79DD">
        <w:rPr>
          <w:rFonts w:ascii="Times New Roman" w:eastAsia="Times New Roman" w:hAnsi="Times New Roman" w:cs="Times New Roman"/>
          <w:sz w:val="24"/>
          <w:szCs w:val="24"/>
          <w:lang w:val="en-US" w:eastAsia="zh-CN"/>
        </w:rPr>
        <w:t>15</w:t>
      </w:r>
      <w:r w:rsidRPr="009D79DD">
        <w:rPr>
          <w:rFonts w:ascii="Times New Roman" w:eastAsia="Times New Roman" w:hAnsi="Times New Roman" w:cs="Times New Roman"/>
          <w:sz w:val="24"/>
          <w:szCs w:val="24"/>
          <w:lang w:eastAsia="zh-CN"/>
        </w:rPr>
        <w:t>0.000,00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-трошкови електричне енергије планирани су у износу од </w:t>
      </w:r>
      <w:r w:rsidRPr="009D79DD">
        <w:rPr>
          <w:rFonts w:ascii="Times New Roman" w:eastAsia="Times New Roman" w:hAnsi="Times New Roman" w:cs="Times New Roman"/>
          <w:sz w:val="24"/>
          <w:szCs w:val="24"/>
          <w:lang w:val="en-US" w:eastAsia="zh-CN"/>
        </w:rPr>
        <w:t>5</w:t>
      </w:r>
      <w:r w:rsidRPr="009D79DD">
        <w:rPr>
          <w:rFonts w:ascii="Times New Roman" w:eastAsia="Times New Roman" w:hAnsi="Times New Roman" w:cs="Times New Roman"/>
          <w:sz w:val="24"/>
          <w:szCs w:val="24"/>
          <w:lang w:eastAsia="zh-CN"/>
        </w:rPr>
        <w:t>.000.000,00 динара на основу стварних потреба утрошка електричне енергије и очекиваног раста цена у наредној години,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sz w:val="24"/>
          <w:szCs w:val="24"/>
          <w:lang w:eastAsia="zh-CN"/>
        </w:rPr>
        <w:t>-трошкови грејања су урачунати у трошкове електричне енергије,а обрачунати су на основу прошлогодишњег утрошка и очекиваног раста цене ел.енергије.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i/>
          <w:sz w:val="24"/>
          <w:szCs w:val="24"/>
          <w:lang w:eastAsia="zh-CN"/>
        </w:rPr>
        <w:t>-</w:t>
      </w:r>
      <w:r w:rsidRPr="009D79DD">
        <w:rPr>
          <w:rFonts w:ascii="Times New Roman" w:eastAsia="Times New Roman" w:hAnsi="Times New Roman" w:cs="Times New Roman"/>
          <w:sz w:val="24"/>
          <w:szCs w:val="24"/>
          <w:lang w:eastAsia="zh-CN"/>
        </w:rPr>
        <w:t xml:space="preserve">комуналне услуге планиране су у износу од </w:t>
      </w:r>
      <w:r w:rsidRPr="009D79DD">
        <w:rPr>
          <w:rFonts w:ascii="Times New Roman" w:eastAsia="Times New Roman" w:hAnsi="Times New Roman" w:cs="Times New Roman"/>
          <w:sz w:val="24"/>
          <w:szCs w:val="24"/>
          <w:lang w:val="en-US" w:eastAsia="zh-CN"/>
        </w:rPr>
        <w:t>6</w:t>
      </w:r>
      <w:r w:rsidRPr="009D79DD">
        <w:rPr>
          <w:rFonts w:ascii="Times New Roman" w:eastAsia="Times New Roman" w:hAnsi="Times New Roman" w:cs="Times New Roman"/>
          <w:sz w:val="24"/>
          <w:szCs w:val="24"/>
          <w:lang w:eastAsia="zh-CN"/>
        </w:rPr>
        <w:t>7</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.000,00 динара (овај износ подразумева просек месечне потрошње ,а подразумева услуге водовода и канализације и смеће по квадратури)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ангажовање за додатно чишћење просторија због укидања радног места са трећим степеном стручне спреме као хигијеничара, наканда за ангажовање услуга чишћења 3</w:t>
      </w:r>
      <w:r w:rsidRPr="009D79DD">
        <w:rPr>
          <w:rFonts w:ascii="Times New Roman" w:eastAsia="Times New Roman" w:hAnsi="Times New Roman" w:cs="Times New Roman"/>
          <w:sz w:val="24"/>
          <w:szCs w:val="24"/>
          <w:lang w:val="en-US" w:eastAsia="zh-CN"/>
        </w:rPr>
        <w:t>5</w:t>
      </w:r>
      <w:r w:rsidRPr="009D79DD">
        <w:rPr>
          <w:rFonts w:ascii="Times New Roman" w:eastAsia="Times New Roman" w:hAnsi="Times New Roman" w:cs="Times New Roman"/>
          <w:sz w:val="24"/>
          <w:szCs w:val="24"/>
          <w:lang w:eastAsia="zh-CN"/>
        </w:rPr>
        <w:t>0.000,00 динара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-Фиксни телефон.......</w:t>
      </w:r>
      <w:r w:rsidRPr="009D79DD">
        <w:rPr>
          <w:rFonts w:ascii="Times New Roman" w:eastAsia="Times New Roman" w:hAnsi="Times New Roman" w:cs="Times New Roman"/>
          <w:sz w:val="24"/>
          <w:szCs w:val="24"/>
          <w:lang w:val="en-US" w:eastAsia="zh-CN"/>
        </w:rPr>
        <w:t>200</w:t>
      </w:r>
      <w:r w:rsidRPr="009D79DD">
        <w:rPr>
          <w:rFonts w:ascii="Times New Roman" w:eastAsia="Times New Roman" w:hAnsi="Times New Roman" w:cs="Times New Roman"/>
          <w:sz w:val="24"/>
          <w:szCs w:val="24"/>
          <w:lang w:eastAsia="zh-CN"/>
        </w:rPr>
        <w:t>.000,00 динара, на основу прошлогодишњег просека потрошње и очекиваног раста цене.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-Мобилни телефон (службени) </w:t>
      </w:r>
      <w:r w:rsidRPr="009D79DD">
        <w:rPr>
          <w:rFonts w:ascii="Times New Roman" w:eastAsia="Times New Roman" w:hAnsi="Times New Roman" w:cs="Times New Roman"/>
          <w:sz w:val="24"/>
          <w:szCs w:val="24"/>
          <w:lang w:val="en-US" w:eastAsia="zh-CN"/>
        </w:rPr>
        <w:t>400</w:t>
      </w:r>
      <w:r w:rsidRPr="009D79DD">
        <w:rPr>
          <w:rFonts w:ascii="Times New Roman" w:eastAsia="Times New Roman" w:hAnsi="Times New Roman" w:cs="Times New Roman"/>
          <w:sz w:val="24"/>
          <w:szCs w:val="24"/>
          <w:lang w:eastAsia="zh-CN"/>
        </w:rPr>
        <w:t>.000,00 динара,на основу прошлогодишњег просека потрошње и очекиваног раста цене.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-Интернет </w:t>
      </w:r>
      <w:r w:rsidRPr="009D79DD">
        <w:rPr>
          <w:rFonts w:ascii="Times New Roman" w:eastAsia="Times New Roman" w:hAnsi="Times New Roman" w:cs="Times New Roman"/>
          <w:sz w:val="24"/>
          <w:szCs w:val="24"/>
          <w:lang w:val="en-US" w:eastAsia="zh-CN"/>
        </w:rPr>
        <w:t>200</w:t>
      </w:r>
      <w:r w:rsidRPr="009D79DD">
        <w:rPr>
          <w:rFonts w:ascii="Times New Roman" w:eastAsia="Times New Roman" w:hAnsi="Times New Roman" w:cs="Times New Roman"/>
          <w:sz w:val="24"/>
          <w:szCs w:val="24"/>
          <w:lang w:eastAsia="zh-CN"/>
        </w:rPr>
        <w:t>.000,00 динара,на основу прошлогодишњег просека потрошње и очекиваног раста цене.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-трошкови поште су предвиђени у износу од </w:t>
      </w:r>
      <w:r w:rsidRPr="009D79DD">
        <w:rPr>
          <w:rFonts w:ascii="Times New Roman" w:eastAsia="Times New Roman" w:hAnsi="Times New Roman" w:cs="Times New Roman"/>
          <w:sz w:val="24"/>
          <w:szCs w:val="24"/>
          <w:lang w:val="en-US" w:eastAsia="zh-CN"/>
        </w:rPr>
        <w:t xml:space="preserve"> 50</w:t>
      </w:r>
      <w:r w:rsidRPr="009D79DD">
        <w:rPr>
          <w:rFonts w:ascii="Times New Roman" w:eastAsia="Times New Roman" w:hAnsi="Times New Roman" w:cs="Times New Roman"/>
          <w:sz w:val="24"/>
          <w:szCs w:val="24"/>
          <w:lang w:eastAsia="zh-CN"/>
        </w:rPr>
        <w:t>.000,00 за слање службених пошиљки.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-Услуге доставе 5</w:t>
      </w:r>
      <w:r w:rsidRPr="009D79DD">
        <w:rPr>
          <w:rFonts w:ascii="Times New Roman" w:eastAsia="Times New Roman" w:hAnsi="Times New Roman" w:cs="Times New Roman"/>
          <w:sz w:val="24"/>
          <w:szCs w:val="24"/>
          <w:lang w:val="en-US" w:eastAsia="zh-CN"/>
        </w:rPr>
        <w:t>0</w:t>
      </w:r>
      <w:r w:rsidRPr="009D79DD">
        <w:rPr>
          <w:rFonts w:ascii="Times New Roman" w:eastAsia="Times New Roman" w:hAnsi="Times New Roman" w:cs="Times New Roman"/>
          <w:sz w:val="24"/>
          <w:szCs w:val="24"/>
          <w:lang w:eastAsia="zh-CN"/>
        </w:rPr>
        <w:t>.000,00 динара, плаћање курирске службе,приликом испоруке наручене робе/ опреме.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-Осигурање возила </w:t>
      </w:r>
      <w:r w:rsidRPr="009D79DD">
        <w:rPr>
          <w:rFonts w:ascii="Times New Roman" w:eastAsia="Times New Roman" w:hAnsi="Times New Roman" w:cs="Times New Roman"/>
          <w:sz w:val="24"/>
          <w:szCs w:val="24"/>
          <w:lang w:val="en-US" w:eastAsia="zh-CN"/>
        </w:rPr>
        <w:t>3</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.000,00 динара, на основу прошлогодишњег износа осигурања и очекиваног раста цене.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-Осигурање запослених у случају несреће на раду </w:t>
      </w:r>
      <w:r w:rsidRPr="009D79DD">
        <w:rPr>
          <w:rFonts w:ascii="Times New Roman" w:eastAsia="Times New Roman" w:hAnsi="Times New Roman" w:cs="Times New Roman"/>
          <w:sz w:val="24"/>
          <w:szCs w:val="24"/>
          <w:lang w:val="en-US" w:eastAsia="zh-CN"/>
        </w:rPr>
        <w:t>10</w:t>
      </w:r>
      <w:r w:rsidRPr="009D79DD">
        <w:rPr>
          <w:rFonts w:ascii="Times New Roman" w:eastAsia="Times New Roman" w:hAnsi="Times New Roman" w:cs="Times New Roman"/>
          <w:sz w:val="24"/>
          <w:szCs w:val="24"/>
          <w:lang w:eastAsia="zh-CN"/>
        </w:rPr>
        <w:t>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lastRenderedPageBreak/>
        <w:t>-здравствено осигурање запослених за пут у иностранство 12</w:t>
      </w:r>
      <w:r w:rsidRPr="009D79DD">
        <w:rPr>
          <w:rFonts w:ascii="Times New Roman" w:eastAsia="Times New Roman" w:hAnsi="Times New Roman" w:cs="Times New Roman"/>
          <w:sz w:val="24"/>
          <w:szCs w:val="24"/>
          <w:lang w:eastAsia="zh-CN"/>
        </w:rPr>
        <w:t>0</w:t>
      </w:r>
      <w:r w:rsidRPr="009D79DD">
        <w:rPr>
          <w:rFonts w:ascii="Times New Roman" w:eastAsia="Times New Roman" w:hAnsi="Times New Roman" w:cs="Times New Roman"/>
          <w:sz w:val="24"/>
          <w:szCs w:val="24"/>
          <w:lang w:eastAsia="zh-CN"/>
        </w:rPr>
        <w:t>.000,00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Latn-CS" w:eastAsia="zh-CN"/>
        </w:rPr>
      </w:pPr>
      <w:r w:rsidRPr="009D79DD">
        <w:rPr>
          <w:rFonts w:ascii="Times New Roman" w:eastAsia="Times New Roman" w:hAnsi="Times New Roman" w:cs="Times New Roman"/>
          <w:sz w:val="24"/>
          <w:szCs w:val="24"/>
          <w:lang w:eastAsia="zh-CN"/>
        </w:rPr>
        <w:t xml:space="preserve">-Остали непоменути трошкови </w:t>
      </w:r>
      <w:r w:rsidRPr="009D79DD">
        <w:rPr>
          <w:rFonts w:ascii="Times New Roman" w:eastAsia="Times New Roman" w:hAnsi="Times New Roman" w:cs="Times New Roman"/>
          <w:sz w:val="24"/>
          <w:szCs w:val="24"/>
          <w:lang w:val="en-US" w:eastAsia="zh-CN"/>
        </w:rPr>
        <w:t>2</w:t>
      </w:r>
      <w:r w:rsidRPr="009D79DD">
        <w:rPr>
          <w:rFonts w:ascii="Times New Roman" w:eastAsia="Times New Roman" w:hAnsi="Times New Roman" w:cs="Times New Roman"/>
          <w:sz w:val="24"/>
          <w:szCs w:val="24"/>
          <w:lang w:eastAsia="zh-CN"/>
        </w:rPr>
        <w:t>00.000,00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422 – Трошкови путовања</w:t>
      </w:r>
      <w:r w:rsidRPr="009D79DD">
        <w:rPr>
          <w:rFonts w:ascii="Times New Roman" w:eastAsia="Times New Roman" w:hAnsi="Times New Roman" w:cs="Times New Roman"/>
          <w:b/>
          <w:sz w:val="24"/>
          <w:szCs w:val="24"/>
          <w:u w:val="single"/>
          <w:lang w:eastAsia="zh-CN"/>
        </w:rPr>
        <w:t xml:space="preserve"> – 1.050.000,00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422111 – Трошкови дневница на службеном путу ................. ...............500.000,00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422121 – Трошкови превоза на службеном путу у земљи ..... .............. ..50.000,00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422199 – Остали трошкови за пословна путовања у земљи ................  100.000,00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 xml:space="preserve">422211 – Трошкови дневница на служб.путу у иностранство............. </w:t>
      </w:r>
      <w:r w:rsidRPr="009D79DD">
        <w:rPr>
          <w:rFonts w:ascii="Times New Roman" w:eastAsia="Times New Roman" w:hAnsi="Times New Roman" w:cs="Times New Roman"/>
          <w:sz w:val="24"/>
          <w:szCs w:val="24"/>
          <w:u w:val="single"/>
          <w:lang w:eastAsia="zh-CN"/>
        </w:rPr>
        <w:t xml:space="preserve"> </w:t>
      </w:r>
      <w:r w:rsidRPr="009D79DD">
        <w:rPr>
          <w:rFonts w:ascii="Times New Roman" w:eastAsia="Times New Roman" w:hAnsi="Times New Roman" w:cs="Times New Roman"/>
          <w:sz w:val="24"/>
          <w:szCs w:val="24"/>
          <w:u w:val="single"/>
          <w:lang w:eastAsia="zh-CN"/>
        </w:rPr>
        <w:t>300.000,00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422299-Остали трошкови за пословни пут у инострансрву...................100.000,00</w:t>
      </w:r>
    </w:p>
    <w:p w:rsidR="009D79DD" w:rsidRPr="009D79DD" w:rsidRDefault="009D79DD" w:rsidP="009D79DD">
      <w:pPr>
        <w:suppressAutoHyphens/>
        <w:spacing w:after="0" w:line="240" w:lineRule="auto"/>
        <w:ind w:left="644"/>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Планирана средства у укупном износу од 1.050.000,00 динара односе се на потребна средства за финансирање: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-трошкове дневница за  службена путовања у земљи у износу од 500.000,00 динара из буџетских средстава,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-трошкови превоза за службена путовања у земљи у износу од 50.000,00динара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-остали трошкови за пословна путовања у земљи у износу од 100.000,00динара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-трошкови дневница  за  службена  путовања у иностранство у износу од 300.000,00 динара,из буџета,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остали трошкови за службена путовања у иностранству у износу од 100.000,00 динара</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b/>
          <w:sz w:val="24"/>
          <w:szCs w:val="24"/>
          <w:lang w:eastAsia="zh-CN"/>
        </w:rPr>
        <w:t>Једна од основних делатности Културно-просветног центра је рад са позориштем, која подразумева гостовања нашег позоришног ансабла, како у земљи,тако и у иностранству. Поред тога, техничка екипа, уредници програма и водитељ реализују преко 30 манифестација на терену, тако да се теренски рад, односно дневнице у култури које им законски припадају у износу неопорезивог дела дневница у култури исплаћује са ових позиција.</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b/>
          <w:sz w:val="24"/>
          <w:szCs w:val="24"/>
          <w:lang w:eastAsia="zh-CN"/>
        </w:rPr>
        <w:t xml:space="preserve">Треба напоменути да се сарадња са аматерским позориштима, одвија по принципу размене програма без накнаде од стране домаћина, то јест, да се на бази реципроцитета гостујућих позоришних представа на матично сцени и у другим местима одвија размена поменутих програма, тако да се дневнице исплаћују у складу са законом за запослене који иду на службени пут са задатком реализације представе/гостовања петровачког позоришта.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423 – Услуге по уговору</w:t>
      </w:r>
      <w:r w:rsidRPr="009D79DD">
        <w:rPr>
          <w:rFonts w:ascii="Times New Roman" w:eastAsia="Times New Roman" w:hAnsi="Times New Roman" w:cs="Times New Roman"/>
          <w:b/>
          <w:sz w:val="24"/>
          <w:szCs w:val="24"/>
          <w:u w:val="single"/>
          <w:lang w:eastAsia="zh-CN"/>
        </w:rPr>
        <w:t xml:space="preserve"> – 5.600.000,00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4232</w:t>
      </w:r>
      <w:r w:rsidRPr="009D79DD">
        <w:rPr>
          <w:rFonts w:ascii="Times New Roman" w:eastAsia="Times New Roman" w:hAnsi="Times New Roman" w:cs="Times New Roman"/>
          <w:sz w:val="24"/>
          <w:szCs w:val="24"/>
          <w:u w:val="single"/>
          <w:lang w:eastAsia="zh-CN"/>
        </w:rPr>
        <w:t>91</w:t>
      </w:r>
      <w:r w:rsidRPr="009D79DD">
        <w:rPr>
          <w:rFonts w:ascii="Times New Roman" w:eastAsia="Times New Roman" w:hAnsi="Times New Roman" w:cs="Times New Roman"/>
          <w:sz w:val="24"/>
          <w:szCs w:val="24"/>
          <w:u w:val="single"/>
          <w:lang w:eastAsia="zh-CN"/>
        </w:rPr>
        <w:t xml:space="preserve"> – Компјутерске услуге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40.000,00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423321 – Котизација за семинар ...........................................100.000,00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423399 – Остали издаци за стручно образовање ............... . 80.000,00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423419 – Остале услуге штампе ...........................................400.000,00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423431 – Услуге рекламе и пропаганде ...............................2</w:t>
      </w:r>
      <w:r w:rsidRPr="009D79DD">
        <w:rPr>
          <w:rFonts w:ascii="Times New Roman" w:eastAsia="Times New Roman" w:hAnsi="Times New Roman" w:cs="Times New Roman"/>
          <w:sz w:val="24"/>
          <w:szCs w:val="24"/>
          <w:u w:val="single"/>
          <w:lang w:eastAsia="zh-CN"/>
        </w:rPr>
        <w:t>50</w:t>
      </w:r>
      <w:r w:rsidRPr="009D79DD">
        <w:rPr>
          <w:rFonts w:ascii="Times New Roman" w:eastAsia="Times New Roman" w:hAnsi="Times New Roman" w:cs="Times New Roman"/>
          <w:sz w:val="24"/>
          <w:szCs w:val="24"/>
          <w:u w:val="single"/>
          <w:lang w:eastAsia="zh-CN"/>
        </w:rPr>
        <w:t>.000,00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423441-медијске услуге радија и телевизије..........................50.000,00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423449-Остале медијске услуге..........................................1.180.000,00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423591-Накнаде члановима Уо ,надзорн. одбора и ком.….400.000,00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 xml:space="preserve">423599 – Остале стручне услуге……………………...….…600.000,00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423621 – Угоститељске услуге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500.000,00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423711 – Репрезентација ........................................................300.000,00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423712 – Поклони ...................................................................600.000,00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423911 – Остале опште услуге…………………………… 1.100.000,00</w:t>
      </w:r>
    </w:p>
    <w:p w:rsidR="009D79DD" w:rsidRPr="009D79DD" w:rsidRDefault="009D79DD" w:rsidP="009D79DD">
      <w:pPr>
        <w:suppressAutoHyphens/>
        <w:spacing w:after="0" w:line="240" w:lineRule="auto"/>
        <w:ind w:left="644"/>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Планирана средства на овој економској класификацији у износу од 5.600.000,00 динара односе се на расходе који ће се финансирати из следећих извора: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Из буџетских средстав</w:t>
      </w:r>
      <w:r w:rsidRPr="009D79DD">
        <w:rPr>
          <w:rFonts w:ascii="Times New Roman" w:eastAsia="Times New Roman" w:hAnsi="Times New Roman" w:cs="Times New Roman"/>
          <w:sz w:val="24"/>
          <w:szCs w:val="24"/>
          <w:lang w:eastAsia="zh-CN"/>
        </w:rPr>
        <w:t>a</w:t>
      </w:r>
      <w:r w:rsidRPr="009D79DD">
        <w:rPr>
          <w:rFonts w:ascii="Times New Roman" w:eastAsia="Times New Roman" w:hAnsi="Times New Roman" w:cs="Times New Roman"/>
          <w:sz w:val="24"/>
          <w:szCs w:val="24"/>
          <w:lang w:eastAsia="zh-CN"/>
        </w:rPr>
        <w:t xml:space="preserve"> планира се финансирање следећих услуга: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-услуге образовања и усавршавања запослених, ова позиција подразумева учествовање на стручним семинарима,смештај на истим,потребну стручну литературу,полагање стручних испита,као и остале потребне активности везане за стручно усавршавање запослених.</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-услуге информисања: ни један сегмент рада КПЦ-а не може се замислити без рекламе, а у циљу што бољег информисања јавности, у шта спадају: плакати, постери, ТВ и радио рекламе,</w:t>
      </w:r>
      <w:r w:rsidRPr="009D79DD">
        <w:rPr>
          <w:rFonts w:ascii="Times New Roman" w:eastAsia="Times New Roman" w:hAnsi="Times New Roman" w:cs="Times New Roman"/>
          <w:b/>
          <w:sz w:val="24"/>
          <w:szCs w:val="24"/>
          <w:lang w:eastAsia="zh-CN"/>
        </w:rPr>
        <w:t xml:space="preserve"> , </w:t>
      </w:r>
      <w:r w:rsidRPr="009D79DD">
        <w:rPr>
          <w:rFonts w:ascii="Times New Roman" w:eastAsia="Times New Roman" w:hAnsi="Times New Roman" w:cs="Times New Roman"/>
          <w:bCs/>
          <w:sz w:val="24"/>
          <w:szCs w:val="24"/>
          <w:lang w:eastAsia="zh-CN"/>
        </w:rPr>
        <w:t>услуге снимања ТВ и документарних емисија</w:t>
      </w:r>
      <w:r w:rsidRPr="009D79DD">
        <w:rPr>
          <w:rFonts w:ascii="Times New Roman" w:eastAsia="Times New Roman" w:hAnsi="Times New Roman" w:cs="Times New Roman"/>
          <w:b/>
          <w:sz w:val="24"/>
          <w:szCs w:val="24"/>
          <w:lang w:eastAsia="zh-CN"/>
        </w:rPr>
        <w:t xml:space="preserve">, </w:t>
      </w:r>
      <w:r w:rsidRPr="009D79DD">
        <w:rPr>
          <w:rFonts w:ascii="Times New Roman" w:eastAsia="Times New Roman" w:hAnsi="Times New Roman" w:cs="Times New Roman"/>
          <w:sz w:val="24"/>
          <w:szCs w:val="24"/>
          <w:lang w:eastAsia="zh-CN"/>
        </w:rPr>
        <w:t xml:space="preserve"> штампа, флејери, банери и електронско рекламирање, билборди ,календари и остали рекламно пропагандни материјал.</w:t>
      </w:r>
    </w:p>
    <w:p w:rsidR="009D79DD" w:rsidRPr="009D79DD" w:rsidRDefault="009D79DD" w:rsidP="009D79DD">
      <w:pPr>
        <w:suppressAutoHyphens/>
        <w:spacing w:after="0" w:line="240" w:lineRule="auto"/>
        <w:ind w:left="720"/>
        <w:jc w:val="center"/>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-накнаде члановима УО </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-услуге штампе, као једна од основних делатности Културно-просветног центра, издаваштво књижевних дела завичајних писаца, билтена и зборника., докуметнарних издања, пратећих програмских штампаних материјала. Такође се појављује и као суиздавач са Библиотеком „Ђура Јакшић“ и Завичајним музејом, а веома често помаже и самостална издања завичајних писаца.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-услуге за угоститељство: као основна делатност гостовање позоришних и музичких програма, обзиром да се ради о гостовањима аматера, не исплаћује се хонорар, већ смо у обавези да обезбедимо смештај и исхрану. Највећи издатак је свакако услуга кетеринга на фестивалу глумачких оствареа као фестивалу фолклорних група. Такође, у овај износ спада и пословни ручак са гостима и пословним партнерима.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-трошкови репрезентације у износу, приликом гостовања  ансамбала из других градова и земаља, устаљена је пракса да се приреди адекватно послужење,а приликом гостовања нашег позоришта у земљи и иностранству, да се обезбеди пригодна презентација наше Установе, наше општине и нашег краја. Храна, пиће, намирнице за припремање хране и остали материјали за угоститељство односе се на потребе приликом гостовања позоришта из других градова и послуживања истих,као и коктеле приликом свечаности у просторијама КПЦ-а. </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-поклони, подразумевају награде за Такмичење села, награде за фестивал: „Гулини дани“ (плакете); и Такмичење рецитатора и у другим приликама када се за поклоном или наградом укаже потреба (премијере, јубиларне представе итд.)</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-са позиције 423599- остале стручне услуге, планирано је да се исплати лице за јавне набавке,  оцењивачка комисија за Такмичење села и стручни жири за глумачки фестива, као општинску смотру рецитатора. </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Са позиције 423911 (музичка школа)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Ова позиција подразумева исплату путних трошкова за наставнике из музичке школе „Божидар Трудић“ из Смедеревске Паланке, а на нивоу споразума општине са поменутом музичком школом, с обзиром да измештено одељење наведене музичке школе ради у оквиру Образованог одељења КПЦ-а као посебне организационе јединице поливалентног центра за културу, више од 30 годин</w:t>
      </w:r>
      <w:r w:rsidRPr="009D79DD">
        <w:rPr>
          <w:rFonts w:ascii="Times New Roman" w:eastAsia="Times New Roman" w:hAnsi="Times New Roman" w:cs="Times New Roman"/>
          <w:sz w:val="24"/>
          <w:szCs w:val="24"/>
          <w:lang w:val="en-US" w:eastAsia="zh-CN"/>
        </w:rPr>
        <w:t xml:space="preserve">e </w:t>
      </w:r>
      <w:r w:rsidRPr="009D79DD">
        <w:rPr>
          <w:rFonts w:ascii="Times New Roman" w:eastAsia="Times New Roman" w:hAnsi="Times New Roman" w:cs="Times New Roman"/>
          <w:sz w:val="24"/>
          <w:szCs w:val="24"/>
          <w:lang w:eastAsia="zh-CN"/>
        </w:rPr>
        <w:t>и остале опште услуге као сто су преноћишта приликом гостовања позоришта из других градова.</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Износ средстава из буџета планиран је у складу са планираним средствима за ове намене у 2024. години.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424 – Специјализоване услуге</w:t>
      </w:r>
      <w:r w:rsidRPr="009D79DD">
        <w:rPr>
          <w:rFonts w:ascii="Times New Roman" w:eastAsia="Times New Roman" w:hAnsi="Times New Roman" w:cs="Times New Roman"/>
          <w:b/>
          <w:sz w:val="24"/>
          <w:szCs w:val="24"/>
          <w:u w:val="single"/>
          <w:lang w:eastAsia="zh-CN"/>
        </w:rPr>
        <w:t xml:space="preserve"> – </w:t>
      </w:r>
      <w:r w:rsidRPr="009D79DD">
        <w:rPr>
          <w:rFonts w:ascii="Times New Roman" w:eastAsia="Times New Roman" w:hAnsi="Times New Roman" w:cs="Times New Roman"/>
          <w:b/>
          <w:sz w:val="24"/>
          <w:szCs w:val="24"/>
          <w:u w:val="single"/>
          <w:lang w:val="en-US" w:eastAsia="zh-CN"/>
        </w:rPr>
        <w:t>3.30</w:t>
      </w:r>
      <w:r w:rsidRPr="009D79DD">
        <w:rPr>
          <w:rFonts w:ascii="Times New Roman" w:eastAsia="Times New Roman" w:hAnsi="Times New Roman" w:cs="Times New Roman"/>
          <w:b/>
          <w:sz w:val="24"/>
          <w:szCs w:val="24"/>
          <w:u w:val="single"/>
          <w:lang w:eastAsia="zh-CN"/>
        </w:rPr>
        <w:t>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9"/>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u w:val="single"/>
          <w:lang w:eastAsia="zh-CN"/>
        </w:rPr>
        <w:t>424211-Услуге образовања („Божидарац“)…..…..7</w:t>
      </w:r>
      <w:r w:rsidRPr="009D79DD">
        <w:rPr>
          <w:rFonts w:ascii="Times New Roman" w:eastAsia="Times New Roman" w:hAnsi="Times New Roman" w:cs="Times New Roman"/>
          <w:sz w:val="24"/>
          <w:szCs w:val="24"/>
          <w:u w:val="single"/>
          <w:lang w:val="en-US" w:eastAsia="zh-CN"/>
        </w:rPr>
        <w:t>0</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9"/>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424221 – Услуге културе .........................................1.</w:t>
      </w:r>
      <w:r w:rsidRPr="009D79DD">
        <w:rPr>
          <w:rFonts w:ascii="Times New Roman" w:eastAsia="Times New Roman" w:hAnsi="Times New Roman" w:cs="Times New Roman"/>
          <w:sz w:val="24"/>
          <w:szCs w:val="24"/>
          <w:u w:val="single"/>
          <w:lang w:val="en-US" w:eastAsia="zh-CN"/>
        </w:rPr>
        <w:t>5</w:t>
      </w:r>
      <w:r w:rsidRPr="009D79DD">
        <w:rPr>
          <w:rFonts w:ascii="Times New Roman" w:eastAsia="Times New Roman" w:hAnsi="Times New Roman" w:cs="Times New Roman"/>
          <w:sz w:val="24"/>
          <w:szCs w:val="24"/>
          <w:u w:val="single"/>
          <w:lang w:eastAsia="zh-CN"/>
        </w:rPr>
        <w:t>00.000,00</w:t>
      </w:r>
    </w:p>
    <w:p w:rsidR="009D79DD" w:rsidRPr="009D79DD" w:rsidRDefault="009D79DD" w:rsidP="001C43DF">
      <w:pPr>
        <w:numPr>
          <w:ilvl w:val="0"/>
          <w:numId w:val="19"/>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lastRenderedPageBreak/>
        <w:t>424911 – Остале специјализоване услуге ............  1.</w:t>
      </w:r>
      <w:r w:rsidRPr="009D79DD">
        <w:rPr>
          <w:rFonts w:ascii="Times New Roman" w:eastAsia="Times New Roman" w:hAnsi="Times New Roman" w:cs="Times New Roman"/>
          <w:sz w:val="24"/>
          <w:szCs w:val="24"/>
          <w:u w:val="single"/>
          <w:lang w:val="en-US" w:eastAsia="zh-CN"/>
        </w:rPr>
        <w:t>1</w:t>
      </w:r>
      <w:r w:rsidRPr="009D79DD">
        <w:rPr>
          <w:rFonts w:ascii="Times New Roman" w:eastAsia="Times New Roman" w:hAnsi="Times New Roman" w:cs="Times New Roman"/>
          <w:sz w:val="24"/>
          <w:szCs w:val="24"/>
          <w:u w:val="single"/>
          <w:lang w:eastAsia="zh-CN"/>
        </w:rPr>
        <w:t>00.000,00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Планирана средства на овој економској класификацији, односе се на расходе: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b/>
          <w:sz w:val="24"/>
          <w:szCs w:val="24"/>
          <w:lang w:eastAsia="zh-CN"/>
        </w:rPr>
        <w:t>Услуге образовања се односе на плаћање услуге издавања сертификата Установи културе „Божидарац“, као и исплату трошкова испитивача.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b/>
          <w:sz w:val="24"/>
          <w:szCs w:val="24"/>
          <w:lang w:eastAsia="zh-CN"/>
        </w:rPr>
        <w:t xml:space="preserve">Услуге културе подразумевају више разнородних услуга у оквиру редовне програмске делатности: продукцију  нове представе петровачког позоришта (услуге редитеља, сценографа, костимографа), реализација и организација музичких концерата, уметничке радионице, ангажовање народног оркестра за културно-уметничке манифестације и остале стручне услуге за програмску делатност.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b/>
          <w:sz w:val="24"/>
          <w:szCs w:val="24"/>
          <w:lang w:eastAsia="zh-CN"/>
        </w:rPr>
        <w:t xml:space="preserve">Остале специјализоване услуге подразумевају: гостовање професионалних представа у оквиру редовне програмске делатности.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425 – Текуће поправке и одржавање</w:t>
      </w:r>
      <w:r w:rsidRPr="009D79DD">
        <w:rPr>
          <w:rFonts w:ascii="Times New Roman" w:eastAsia="Times New Roman" w:hAnsi="Times New Roman" w:cs="Times New Roman"/>
          <w:b/>
          <w:sz w:val="24"/>
          <w:szCs w:val="24"/>
          <w:u w:val="single"/>
          <w:lang w:eastAsia="zh-CN"/>
        </w:rPr>
        <w:t xml:space="preserve"> – </w:t>
      </w:r>
      <w:r w:rsidRPr="009D79DD">
        <w:rPr>
          <w:rFonts w:ascii="Times New Roman" w:eastAsia="Times New Roman" w:hAnsi="Times New Roman" w:cs="Times New Roman"/>
          <w:b/>
          <w:sz w:val="24"/>
          <w:szCs w:val="24"/>
          <w:u w:val="single"/>
          <w:lang w:eastAsia="zh-CN"/>
        </w:rPr>
        <w:t>1.</w:t>
      </w:r>
      <w:r w:rsidRPr="009D79DD">
        <w:rPr>
          <w:rFonts w:ascii="Times New Roman" w:eastAsia="Times New Roman" w:hAnsi="Times New Roman" w:cs="Times New Roman"/>
          <w:b/>
          <w:sz w:val="24"/>
          <w:szCs w:val="24"/>
          <w:u w:val="single"/>
          <w:lang w:val="en-US" w:eastAsia="zh-CN"/>
        </w:rPr>
        <w:t>51</w:t>
      </w:r>
      <w:r w:rsidRPr="009D79DD">
        <w:rPr>
          <w:rFonts w:ascii="Times New Roman" w:eastAsia="Times New Roman" w:hAnsi="Times New Roman" w:cs="Times New Roman"/>
          <w:b/>
          <w:sz w:val="24"/>
          <w:szCs w:val="24"/>
          <w:u w:val="single"/>
          <w:lang w:eastAsia="zh-CN"/>
        </w:rPr>
        <w:t>0</w:t>
      </w:r>
      <w:r w:rsidRPr="009D79DD">
        <w:rPr>
          <w:rFonts w:ascii="Times New Roman" w:eastAsia="Times New Roman" w:hAnsi="Times New Roman" w:cs="Times New Roman"/>
          <w:b/>
          <w:sz w:val="24"/>
          <w:szCs w:val="24"/>
          <w:u w:val="single"/>
          <w:lang w:eastAsia="zh-CN"/>
        </w:rPr>
        <w:t>.000,00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 xml:space="preserve"> </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425119 – Остале услуге и материјали за текуће поправке и одржавање зграда ... 900.000,00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425212-Поправке електричне електронске опрема………………......1</w:t>
      </w:r>
      <w:r w:rsidRPr="009D79DD">
        <w:rPr>
          <w:rFonts w:ascii="Times New Roman" w:eastAsia="Times New Roman" w:hAnsi="Times New Roman" w:cs="Times New Roman"/>
          <w:sz w:val="24"/>
          <w:szCs w:val="24"/>
          <w:u w:val="single"/>
          <w:lang w:val="en-US" w:eastAsia="zh-CN"/>
        </w:rPr>
        <w:t>0</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425219 – Остале поправке и одржавање опреме за саобраћај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25</w:t>
      </w:r>
      <w:r w:rsidRPr="009D79DD">
        <w:rPr>
          <w:rFonts w:ascii="Times New Roman" w:eastAsia="Times New Roman" w:hAnsi="Times New Roman" w:cs="Times New Roman"/>
          <w:sz w:val="24"/>
          <w:szCs w:val="24"/>
          <w:u w:val="single"/>
          <w:lang w:eastAsia="zh-CN"/>
        </w:rPr>
        <w:t>0.</w:t>
      </w:r>
      <w:r w:rsidRPr="009D79DD">
        <w:rPr>
          <w:rFonts w:ascii="Times New Roman" w:eastAsia="Times New Roman" w:hAnsi="Times New Roman" w:cs="Times New Roman"/>
          <w:sz w:val="24"/>
          <w:szCs w:val="24"/>
          <w:u w:val="single"/>
          <w:lang w:val="en-US" w:eastAsia="zh-CN"/>
        </w:rPr>
        <w:t>0</w:t>
      </w:r>
      <w:r w:rsidRPr="009D79DD">
        <w:rPr>
          <w:rFonts w:ascii="Times New Roman" w:eastAsia="Times New Roman" w:hAnsi="Times New Roman" w:cs="Times New Roman"/>
          <w:sz w:val="24"/>
          <w:szCs w:val="24"/>
          <w:u w:val="single"/>
          <w:lang w:eastAsia="zh-CN"/>
        </w:rPr>
        <w:t>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425222 – Рачунарска опрема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1</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425262-Текуће поправке и одржавање опреме за културу...................200.000,00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425281- Текуће поправке и одржавање опреме за јавну безбедност….50.000,00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Планирана средства на овој економској класификацији, односе се на расходе који ће се финансирати из следећих извора:</w:t>
      </w:r>
    </w:p>
    <w:p w:rsidR="009D79DD" w:rsidRPr="009D79DD" w:rsidRDefault="009D79DD" w:rsidP="001C43DF">
      <w:pPr>
        <w:numPr>
          <w:ilvl w:val="0"/>
          <w:numId w:val="11"/>
        </w:numPr>
        <w:tabs>
          <w:tab w:val="clear" w:pos="360"/>
        </w:tabs>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Услуге и материјали за текуће поправке зграде, што подразумева:браварске, столарске, молерске, електричарске, водоинсталатерске радове и мање радове на текућем одржавању зграда (Дом културе и Биоскоп „Дело“ и Летње сцене КПЦ-а. </w:t>
      </w:r>
    </w:p>
    <w:p w:rsidR="009D79DD" w:rsidRPr="009D79DD" w:rsidRDefault="009D79DD" w:rsidP="001C43DF">
      <w:pPr>
        <w:numPr>
          <w:ilvl w:val="0"/>
          <w:numId w:val="11"/>
        </w:numPr>
        <w:tabs>
          <w:tab w:val="clear" w:pos="360"/>
        </w:tabs>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Поправке електронске и фотографске  опреме подразумева: поправка електричних и електронских уређаја (клима, звучници,миксета,микрофони, остала опрема за културу итд.)</w:t>
      </w:r>
    </w:p>
    <w:p w:rsidR="009D79DD" w:rsidRPr="009D79DD" w:rsidRDefault="009D79DD" w:rsidP="001C43DF">
      <w:pPr>
        <w:numPr>
          <w:ilvl w:val="0"/>
          <w:numId w:val="11"/>
        </w:numPr>
        <w:tabs>
          <w:tab w:val="clear" w:pos="360"/>
        </w:tabs>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Поправке и одржавање опреме за саобраћај подразумева: лимарске и механичарске радове на службеним возилима, одржавање и сервисирање службених возила,итд.</w:t>
      </w:r>
    </w:p>
    <w:p w:rsidR="009D79DD" w:rsidRPr="009D79DD" w:rsidRDefault="009D79DD" w:rsidP="001C43DF">
      <w:pPr>
        <w:numPr>
          <w:ilvl w:val="0"/>
          <w:numId w:val="11"/>
        </w:numPr>
        <w:tabs>
          <w:tab w:val="clear" w:pos="360"/>
        </w:tabs>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Рачунарска опрема:Сервисирање рачунара, пуњење кертриџа, поправка компјутера,штампача,скенера, итд.</w:t>
      </w:r>
    </w:p>
    <w:p w:rsidR="009D79DD" w:rsidRPr="009D79DD" w:rsidRDefault="009D79DD" w:rsidP="001C43DF">
      <w:pPr>
        <w:numPr>
          <w:ilvl w:val="0"/>
          <w:numId w:val="11"/>
        </w:numPr>
        <w:tabs>
          <w:tab w:val="clear" w:pos="360"/>
        </w:tabs>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Текуће поправке опреме за јавну безбедност – редовно одржавање противпожарне опреме.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val="sr-Cyrl-CS" w:eastAsia="zh-CN"/>
        </w:rPr>
        <w:t>Економска класификација 426 – Материјал</w:t>
      </w:r>
      <w:r w:rsidRPr="009D79DD">
        <w:rPr>
          <w:rFonts w:ascii="Times New Roman" w:eastAsia="Times New Roman" w:hAnsi="Times New Roman" w:cs="Times New Roman"/>
          <w:b/>
          <w:sz w:val="24"/>
          <w:szCs w:val="24"/>
          <w:u w:val="single"/>
          <w:lang w:eastAsia="zh-CN"/>
        </w:rPr>
        <w:t xml:space="preserve"> – 2.</w:t>
      </w:r>
      <w:r w:rsidRPr="009D79DD">
        <w:rPr>
          <w:rFonts w:ascii="Times New Roman" w:eastAsia="Times New Roman" w:hAnsi="Times New Roman" w:cs="Times New Roman"/>
          <w:b/>
          <w:sz w:val="24"/>
          <w:szCs w:val="24"/>
          <w:u w:val="single"/>
          <w:lang w:val="en-US" w:eastAsia="zh-CN"/>
        </w:rPr>
        <w:t>0</w:t>
      </w:r>
      <w:r w:rsidRPr="009D79DD">
        <w:rPr>
          <w:rFonts w:ascii="Times New Roman" w:eastAsia="Times New Roman" w:hAnsi="Times New Roman" w:cs="Times New Roman"/>
          <w:b/>
          <w:sz w:val="24"/>
          <w:szCs w:val="24"/>
          <w:u w:val="single"/>
          <w:lang w:eastAsia="zh-CN"/>
        </w:rPr>
        <w:t>00.000,00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426111 – Канцеларијски материјал ................................................ ...100.000,00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 xml:space="preserve">426121 – Расходи за радну униформу ................................................  </w:t>
      </w:r>
      <w:r w:rsidRPr="009D79DD">
        <w:rPr>
          <w:rFonts w:ascii="Times New Roman" w:eastAsia="Times New Roman" w:hAnsi="Times New Roman" w:cs="Times New Roman"/>
          <w:sz w:val="24"/>
          <w:szCs w:val="24"/>
          <w:u w:val="single"/>
          <w:lang w:val="en-US" w:eastAsia="zh-CN"/>
        </w:rPr>
        <w:t>1</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426131 – Цвеће и зеленило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5</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426311 – Стручна литература за редовне потребе запослених.... ….50.000,00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426411 – Бензин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25</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426412 - Дизел гориво……………………………………………....</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.750.000,00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426621 – Материјали за културу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val="en-US" w:eastAsia="zh-CN"/>
        </w:rPr>
        <w:t>3</w:t>
      </w:r>
      <w:r w:rsidRPr="009D79DD">
        <w:rPr>
          <w:rFonts w:ascii="Times New Roman" w:eastAsia="Times New Roman" w:hAnsi="Times New Roman" w:cs="Times New Roman"/>
          <w:sz w:val="24"/>
          <w:szCs w:val="24"/>
          <w:u w:val="single"/>
          <w:lang w:eastAsia="zh-CN"/>
        </w:rPr>
        <w:t>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426819 – Остали материјал за одржавање хигијене ........................</w:t>
      </w:r>
      <w:r w:rsidRPr="009D79DD">
        <w:rPr>
          <w:rFonts w:ascii="Times New Roman" w:eastAsia="Times New Roman" w:hAnsi="Times New Roman" w:cs="Times New Roman"/>
          <w:sz w:val="24"/>
          <w:szCs w:val="24"/>
          <w:u w:val="single"/>
          <w:lang w:eastAsia="zh-CN"/>
        </w:rPr>
        <w:t>.</w:t>
      </w:r>
      <w:r w:rsidRPr="009D79DD">
        <w:rPr>
          <w:rFonts w:ascii="Times New Roman" w:eastAsia="Times New Roman" w:hAnsi="Times New Roman" w:cs="Times New Roman"/>
          <w:sz w:val="24"/>
          <w:szCs w:val="24"/>
          <w:u w:val="single"/>
          <w:lang w:eastAsia="zh-CN"/>
        </w:rPr>
        <w:t>100.000,00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426912 – Резервни делови ...................................................................1</w:t>
      </w:r>
      <w:r w:rsidRPr="009D79DD">
        <w:rPr>
          <w:rFonts w:ascii="Times New Roman" w:eastAsia="Times New Roman" w:hAnsi="Times New Roman" w:cs="Times New Roman"/>
          <w:sz w:val="24"/>
          <w:szCs w:val="24"/>
          <w:u w:val="single"/>
          <w:lang w:val="en-US" w:eastAsia="zh-CN"/>
        </w:rPr>
        <w:t>4</w:t>
      </w:r>
      <w:r w:rsidRPr="009D79DD">
        <w:rPr>
          <w:rFonts w:ascii="Times New Roman" w:eastAsia="Times New Roman" w:hAnsi="Times New Roman" w:cs="Times New Roman"/>
          <w:sz w:val="24"/>
          <w:szCs w:val="24"/>
          <w:u w:val="single"/>
          <w:lang w:eastAsia="zh-CN"/>
        </w:rPr>
        <w:t>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426913 – Алат и инвентар ...................................................................200.000,00</w:t>
      </w:r>
    </w:p>
    <w:p w:rsidR="009D79DD" w:rsidRPr="009D79DD" w:rsidRDefault="009D79DD" w:rsidP="001C43DF">
      <w:pPr>
        <w:numPr>
          <w:ilvl w:val="0"/>
          <w:numId w:val="12"/>
        </w:numPr>
        <w:suppressAutoHyphens/>
        <w:spacing w:after="0" w:line="240" w:lineRule="auto"/>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u w:val="single"/>
          <w:lang w:eastAsia="zh-CN"/>
        </w:rPr>
        <w:t>426919 – Остали материјали за послебне намене ...............................50.000,00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Планирана средства на овој економској класификацији, односе се на расходе који ће се финансирати из следећих извора: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Из буџетских средстав</w:t>
      </w:r>
      <w:r w:rsidRPr="009D79DD">
        <w:rPr>
          <w:rFonts w:ascii="Times New Roman" w:eastAsia="Times New Roman" w:hAnsi="Times New Roman" w:cs="Times New Roman"/>
          <w:sz w:val="24"/>
          <w:szCs w:val="24"/>
          <w:lang w:eastAsia="zh-CN"/>
        </w:rPr>
        <w:t>a</w:t>
      </w:r>
      <w:r w:rsidRPr="009D79DD">
        <w:rPr>
          <w:rFonts w:ascii="Times New Roman" w:eastAsia="Times New Roman" w:hAnsi="Times New Roman" w:cs="Times New Roman"/>
          <w:sz w:val="24"/>
          <w:szCs w:val="24"/>
          <w:lang w:eastAsia="zh-CN"/>
        </w:rPr>
        <w:t xml:space="preserve"> планира се финансирање следећих услуга: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lastRenderedPageBreak/>
        <w:t>Канцеларијски материјал</w:t>
      </w:r>
      <w:r w:rsidRPr="009D79DD">
        <w:rPr>
          <w:rFonts w:ascii="Times New Roman" w:eastAsia="Times New Roman" w:hAnsi="Times New Roman" w:cs="Times New Roman"/>
          <w:sz w:val="24"/>
          <w:szCs w:val="24"/>
          <w:lang w:eastAsia="zh-CN"/>
        </w:rPr>
        <w:t>,који подразумева све потребне материјале у канцеларији,у току једне године: папир за штампач, инструменте плаћања као што су налози за пренос,уплату и исплату, селотејп, оловке, брисач за хемијску, кертриџ, тонер, двд и цд дискови, факс ролне,регистратори, фасцикле, коверте, маркери итд. Обрачун је изведен на основу прошлогодишње потрошње и очекиваног раста цена.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Расходи за радну униформу</w:t>
      </w:r>
      <w:r w:rsidRPr="009D79DD">
        <w:rPr>
          <w:rFonts w:ascii="Times New Roman" w:eastAsia="Times New Roman" w:hAnsi="Times New Roman" w:cs="Times New Roman"/>
          <w:sz w:val="24"/>
          <w:szCs w:val="24"/>
          <w:lang w:eastAsia="zh-CN"/>
        </w:rPr>
        <w:t xml:space="preserve"> обрачунати су на основу прошлогодишње потрошње и очекиваног раста цене,а односе се на потребе техничке екипе и помоћне раднике.</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Цвеће и зеленило</w:t>
      </w:r>
      <w:r w:rsidRPr="009D79DD">
        <w:rPr>
          <w:rFonts w:ascii="Times New Roman" w:eastAsia="Times New Roman" w:hAnsi="Times New Roman" w:cs="Times New Roman"/>
          <w:sz w:val="24"/>
          <w:szCs w:val="24"/>
          <w:lang w:eastAsia="zh-CN"/>
        </w:rPr>
        <w:t xml:space="preserve"> се односи на поклон букете за глумице,по завршетку гостујуће предтаве и у случају смрти и комеморација.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Стручна литература</w:t>
      </w:r>
      <w:r w:rsidRPr="009D79DD">
        <w:rPr>
          <w:rFonts w:ascii="Times New Roman" w:eastAsia="Times New Roman" w:hAnsi="Times New Roman" w:cs="Times New Roman"/>
          <w:sz w:val="24"/>
          <w:szCs w:val="24"/>
          <w:lang w:eastAsia="zh-CN"/>
        </w:rPr>
        <w:t xml:space="preserve"> за редовне потребе запослених, односи се на брошуре, приручнике, службени гласник и осталу стручну литературу како у писаној тако и у електронској форми.</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Бензин, дизел гориво</w:t>
      </w:r>
      <w:r w:rsidRPr="009D79DD">
        <w:rPr>
          <w:rFonts w:ascii="Times New Roman" w:eastAsia="Times New Roman" w:hAnsi="Times New Roman" w:cs="Times New Roman"/>
          <w:sz w:val="24"/>
          <w:szCs w:val="24"/>
          <w:lang w:eastAsia="zh-CN"/>
        </w:rPr>
        <w:t xml:space="preserve"> и остали материјали за превозна средства (гас), потребни су за службени аутомобил и служено комби возило,као и за аутобус који превози глумце и техничку екипу,а цена је одређена на основу прошлогодишње потрошње и очекиваног раста цене. Бензин се односи на службено возило, дизел на службено возило и општински аутобус, гас,уља и мазива на комби возила. ( У оквиру ове ставке,могућа су померања у зависности од возила које се буде највише користило)</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Материјали за културу</w:t>
      </w:r>
      <w:r w:rsidRPr="009D79DD">
        <w:rPr>
          <w:rFonts w:ascii="Times New Roman" w:eastAsia="Times New Roman" w:hAnsi="Times New Roman" w:cs="Times New Roman"/>
          <w:sz w:val="24"/>
          <w:szCs w:val="24"/>
          <w:lang w:eastAsia="zh-CN"/>
        </w:rPr>
        <w:t xml:space="preserve"> подразумевају разнородне материјале за потребе активности КПЦ-а: израда сценографија за позоришне представе и културно-уметничке програме у оквиру редовних програма, набавка материјала за костиме и реквизите позоришних представа, остали материјали за реализацију уметничких програми и сл.</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Остали материјали за одржавање хигијене</w:t>
      </w:r>
      <w:r w:rsidRPr="009D79DD">
        <w:rPr>
          <w:rFonts w:ascii="Times New Roman" w:eastAsia="Times New Roman" w:hAnsi="Times New Roman" w:cs="Times New Roman"/>
          <w:sz w:val="24"/>
          <w:szCs w:val="24"/>
          <w:lang w:eastAsia="zh-CN"/>
        </w:rPr>
        <w:t xml:space="preserve"> подразумевају средства за рибање и чишћење,тј.одржавање пословних просторија,а потрошња се одређује на основу прошлогодишње и очекиваног раста цене.</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Резервни делови,алат и инвентар</w:t>
      </w:r>
      <w:r w:rsidRPr="009D79DD">
        <w:rPr>
          <w:rFonts w:ascii="Times New Roman" w:eastAsia="Times New Roman" w:hAnsi="Times New Roman" w:cs="Times New Roman"/>
          <w:sz w:val="24"/>
          <w:szCs w:val="24"/>
          <w:lang w:eastAsia="zh-CN"/>
        </w:rPr>
        <w:t xml:space="preserve"> подразумевају делове за одржавање техничких средстава којима располаже КПЦ и алат</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eastAsia="zh-CN"/>
        </w:rPr>
        <w:t>, који је потребан за одржавање сцене,израде сцене, ситних поправки унутар пословне зграде итд. као и резервни делови за службена возила. Обрачунати су на основу досадашње потрошње и очекиваног раста цене.</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Остали материјали за посебне намене</w:t>
      </w:r>
      <w:r w:rsidRPr="009D79DD">
        <w:rPr>
          <w:rFonts w:ascii="Times New Roman" w:eastAsia="Times New Roman" w:hAnsi="Times New Roman" w:cs="Times New Roman"/>
          <w:sz w:val="24"/>
          <w:szCs w:val="24"/>
          <w:lang w:eastAsia="zh-CN"/>
        </w:rPr>
        <w:t xml:space="preserve"> подразумевају материјале потребне за одржавање мање мобилијарне опреме КПЦ-а. </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left="284"/>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Економска класификација 441-Отплата домаћих камата – 300.000,00</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7"/>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eastAsia="zh-CN"/>
        </w:rPr>
        <w:t>441911 – Камате на куповине путем лизинга………….300.000,00</w:t>
      </w:r>
    </w:p>
    <w:p w:rsidR="009D79DD" w:rsidRPr="009D79DD" w:rsidRDefault="009D79DD" w:rsidP="009D79DD">
      <w:pPr>
        <w:suppressAutoHyphens/>
        <w:spacing w:after="0" w:line="240" w:lineRule="auto"/>
        <w:ind w:left="1068"/>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ind w:left="1068"/>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left="360" w:firstLine="348"/>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Планирана средства на овој економској класификацији се користе за отплату редовние камате на лизинг за путнички комби  као </w:t>
      </w:r>
      <w:r w:rsidRPr="009D79DD">
        <w:rPr>
          <w:rFonts w:ascii="Times New Roman" w:eastAsia="Times New Roman" w:hAnsi="Times New Roman" w:cs="Times New Roman"/>
          <w:sz w:val="24"/>
          <w:szCs w:val="24"/>
          <w:u w:val="single"/>
          <w:lang w:eastAsia="zh-CN"/>
        </w:rPr>
        <w:t>основног средства ра рад поливалентног центра за културу</w:t>
      </w:r>
      <w:r w:rsidRPr="009D79DD">
        <w:rPr>
          <w:rFonts w:ascii="Times New Roman" w:eastAsia="Times New Roman" w:hAnsi="Times New Roman" w:cs="Times New Roman"/>
          <w:sz w:val="24"/>
          <w:szCs w:val="24"/>
          <w:lang w:eastAsia="zh-CN"/>
        </w:rPr>
        <w:t xml:space="preserve">,  који  као и сва расположива возила КПЦ-а служи   за рад и осталих установа, удружења и организација општине Петровац на Млави у скалду са законом. </w:t>
      </w:r>
    </w:p>
    <w:p w:rsidR="009D79DD" w:rsidRPr="009D79DD" w:rsidRDefault="009D79DD" w:rsidP="009D79DD">
      <w:pPr>
        <w:suppressAutoHyphens/>
        <w:spacing w:after="0" w:line="240" w:lineRule="auto"/>
        <w:ind w:left="360" w:firstLine="348"/>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b/>
          <w:sz w:val="24"/>
          <w:szCs w:val="24"/>
          <w:u w:val="single"/>
          <w:lang w:eastAsia="zh-CN"/>
        </w:rPr>
        <w:t>Економска класификација 444 – Пратећи трошкови задуживања – 200.000,00</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p>
    <w:p w:rsidR="009D79DD" w:rsidRPr="009D79DD" w:rsidRDefault="009D79DD" w:rsidP="001C43DF">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444211-    Казне за кашњења.............................................50.000,00</w:t>
      </w:r>
    </w:p>
    <w:p w:rsidR="009D79DD" w:rsidRPr="009D79DD" w:rsidRDefault="009D79DD" w:rsidP="001C43DF">
      <w:pPr>
        <w:numPr>
          <w:ilvl w:val="0"/>
          <w:numId w:val="17"/>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eastAsia="zh-CN"/>
        </w:rPr>
        <w:t>444391 – Остали пратећи трошкови задуживања……..150.000,00</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Планирана средства на економској класификацији 444000 се користе за трошкове лизинга – редовне камате ,камате за случај кашњења са отплатом рате и пратећих трошкова доставе обавештења о кашњењу.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Економска класификација 482 – Порези, обавезе, таксе и казне – 1</w:t>
      </w:r>
      <w:r w:rsidRPr="009D79DD">
        <w:rPr>
          <w:rFonts w:ascii="Times New Roman" w:eastAsia="Times New Roman" w:hAnsi="Times New Roman" w:cs="Times New Roman"/>
          <w:b/>
          <w:sz w:val="24"/>
          <w:szCs w:val="24"/>
          <w:u w:val="single"/>
          <w:lang w:val="en-US" w:eastAsia="zh-CN"/>
        </w:rPr>
        <w:t>70</w:t>
      </w:r>
      <w:r w:rsidRPr="009D79DD">
        <w:rPr>
          <w:rFonts w:ascii="Times New Roman" w:eastAsia="Times New Roman" w:hAnsi="Times New Roman" w:cs="Times New Roman"/>
          <w:b/>
          <w:sz w:val="24"/>
          <w:szCs w:val="24"/>
          <w:u w:val="single"/>
          <w:lang w:eastAsia="zh-CN"/>
        </w:rPr>
        <w:t>.000,00</w:t>
      </w: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482131 – Регистрација возила............................................150.000,00</w:t>
      </w:r>
    </w:p>
    <w:p w:rsidR="009D79DD" w:rsidRPr="009D79DD" w:rsidRDefault="009D79DD" w:rsidP="001C43DF">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482191 – Остали порези ..................................................... 20.000,00</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Регистрација возила је у висини досадашње потрошње за регистрацију службених возила (комби </w:t>
      </w:r>
      <w:r w:rsidRPr="009D79DD">
        <w:rPr>
          <w:rFonts w:ascii="Times New Roman" w:eastAsia="Times New Roman" w:hAnsi="Times New Roman" w:cs="Times New Roman"/>
          <w:sz w:val="24"/>
          <w:szCs w:val="24"/>
          <w:lang w:val="en-US" w:eastAsia="zh-CN"/>
        </w:rPr>
        <w:t xml:space="preserve">x </w:t>
      </w:r>
      <w:r w:rsidRPr="009D79DD">
        <w:rPr>
          <w:rFonts w:ascii="Times New Roman" w:eastAsia="Times New Roman" w:hAnsi="Times New Roman" w:cs="Times New Roman"/>
          <w:sz w:val="24"/>
          <w:szCs w:val="24"/>
          <w:lang w:eastAsia="zh-CN"/>
        </w:rPr>
        <w:t>3 и</w:t>
      </w:r>
      <w:r w:rsidRPr="009D79DD">
        <w:rPr>
          <w:rFonts w:ascii="Times New Roman" w:eastAsia="Times New Roman" w:hAnsi="Times New Roman" w:cs="Times New Roman"/>
          <w:sz w:val="24"/>
          <w:szCs w:val="24"/>
          <w:lang w:val="en-US" w:eastAsia="zh-CN"/>
        </w:rPr>
        <w:t xml:space="preserve"> </w:t>
      </w:r>
      <w:r w:rsidRPr="009D79DD">
        <w:rPr>
          <w:rFonts w:ascii="Times New Roman" w:eastAsia="Times New Roman" w:hAnsi="Times New Roman" w:cs="Times New Roman"/>
          <w:sz w:val="24"/>
          <w:szCs w:val="24"/>
          <w:lang w:eastAsia="zh-CN"/>
        </w:rPr>
        <w:t>путничко возило</w:t>
      </w:r>
      <w:r w:rsidRPr="009D79DD">
        <w:rPr>
          <w:rFonts w:ascii="Times New Roman" w:eastAsia="Times New Roman" w:hAnsi="Times New Roman" w:cs="Times New Roman"/>
          <w:sz w:val="24"/>
          <w:szCs w:val="24"/>
          <w:lang w:val="en-US" w:eastAsia="zh-CN"/>
        </w:rPr>
        <w:t xml:space="preserve"> x 2</w:t>
      </w:r>
      <w:r w:rsidRPr="009D79DD">
        <w:rPr>
          <w:rFonts w:ascii="Times New Roman" w:eastAsia="Times New Roman" w:hAnsi="Times New Roman" w:cs="Times New Roman"/>
          <w:sz w:val="24"/>
          <w:szCs w:val="24"/>
          <w:lang w:eastAsia="zh-CN"/>
        </w:rPr>
        <w:t>).</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lastRenderedPageBreak/>
        <w:t>Републичке казне, предвиђене су за евентуалне саобраћајне казне и евентуалне казне за пропусте у раду.</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Остали порези су ставка која подразумева порезе које је Културно-просветни центар по закону дужан да плаћа.</w:t>
      </w: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 xml:space="preserve">Економска класификација 511 –Капитлно одржавње зграда и објеката – </w:t>
      </w:r>
      <w:r w:rsidRPr="009D79DD">
        <w:rPr>
          <w:rFonts w:ascii="Times New Roman" w:eastAsia="Times New Roman" w:hAnsi="Times New Roman" w:cs="Times New Roman"/>
          <w:b/>
          <w:sz w:val="24"/>
          <w:szCs w:val="24"/>
          <w:u w:val="single"/>
          <w:lang w:eastAsia="zh-CN"/>
        </w:rPr>
        <w:t>1</w:t>
      </w:r>
      <w:r w:rsidRPr="009D79DD">
        <w:rPr>
          <w:rFonts w:ascii="Times New Roman" w:eastAsia="Times New Roman" w:hAnsi="Times New Roman" w:cs="Times New Roman"/>
          <w:b/>
          <w:sz w:val="24"/>
          <w:szCs w:val="24"/>
          <w:u w:val="single"/>
          <w:lang w:eastAsia="zh-CN"/>
        </w:rPr>
        <w:t>0.000,00</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6"/>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eastAsia="zh-CN"/>
        </w:rPr>
        <w:t xml:space="preserve">511394-Капитално одржавање зграда и објеката- </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eastAsia="zh-CN"/>
        </w:rPr>
        <w:t>.000,00</w:t>
      </w:r>
    </w:p>
    <w:p w:rsidR="009D79DD" w:rsidRPr="009D79DD" w:rsidRDefault="009D79DD" w:rsidP="001C43DF">
      <w:pPr>
        <w:numPr>
          <w:ilvl w:val="0"/>
          <w:numId w:val="16"/>
        </w:num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eastAsia="zh-CN"/>
        </w:rPr>
        <w:t>511451-Пројектна документација-</w:t>
      </w:r>
      <w:r w:rsidRPr="009D79DD">
        <w:rPr>
          <w:rFonts w:ascii="Times New Roman" w:eastAsia="Times New Roman" w:hAnsi="Times New Roman" w:cs="Times New Roman"/>
          <w:sz w:val="24"/>
          <w:szCs w:val="24"/>
          <w:lang w:val="en-US" w:eastAsia="zh-CN"/>
        </w:rPr>
        <w:t>5</w:t>
      </w:r>
      <w:r w:rsidRPr="009D79DD">
        <w:rPr>
          <w:rFonts w:ascii="Times New Roman" w:eastAsia="Times New Roman" w:hAnsi="Times New Roman" w:cs="Times New Roman"/>
          <w:sz w:val="24"/>
          <w:szCs w:val="24"/>
          <w:lang w:eastAsia="zh-CN"/>
        </w:rPr>
        <w:t>.000,00</w:t>
      </w:r>
    </w:p>
    <w:p w:rsidR="009D79DD" w:rsidRPr="009D79DD" w:rsidRDefault="009D79DD" w:rsidP="009D79DD">
      <w:pPr>
        <w:suppressAutoHyphens/>
        <w:spacing w:after="0" w:line="240" w:lineRule="auto"/>
        <w:ind w:left="720"/>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Позиције се задржавају у Предлогу финансијског плана из разлога постојања могућности добијања додатних средстава из других извора прихода на конкурсима који следе током  2024. Године а на којима ће КПЦ Петровац на Млави аплицирати.</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left="426"/>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Економска класификација 512 – Машине и опрема – 1.730.000,00</w:t>
      </w:r>
    </w:p>
    <w:p w:rsidR="009D79DD" w:rsidRPr="009D79DD" w:rsidRDefault="009D79DD" w:rsidP="009D79DD">
      <w:pPr>
        <w:suppressAutoHyphens/>
        <w:spacing w:after="0" w:line="240" w:lineRule="auto"/>
        <w:ind w:left="426"/>
        <w:jc w:val="both"/>
        <w:rPr>
          <w:rFonts w:ascii="Times New Roman" w:eastAsia="Times New Roman" w:hAnsi="Times New Roman" w:cs="Times New Roman"/>
          <w:b/>
          <w:sz w:val="24"/>
          <w:szCs w:val="24"/>
          <w:u w:val="single"/>
          <w:lang w:eastAsia="zh-CN"/>
        </w:rPr>
      </w:pPr>
    </w:p>
    <w:p w:rsidR="009D79DD" w:rsidRPr="009D79DD" w:rsidRDefault="009D79DD" w:rsidP="001C43DF">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На овој економској класификацији исказана је потреба за набавком следећих основних средстава у износу од 1.730.000,00</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720"/>
        <w:rPr>
          <w:rFonts w:ascii="Times New Roman" w:eastAsia="Times New Roman" w:hAnsi="Times New Roman" w:cs="Times New Roman"/>
          <w:sz w:val="24"/>
          <w:szCs w:val="24"/>
          <w:lang w:eastAsia="zh-CN"/>
        </w:rPr>
      </w:pP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512141- Лизинг опреме за саобраћај………………..</w:t>
      </w:r>
      <w:r w:rsidRPr="009D79DD">
        <w:rPr>
          <w:rFonts w:ascii="Times New Roman" w:eastAsia="Times New Roman" w:hAnsi="Times New Roman" w:cs="Times New Roman"/>
          <w:sz w:val="24"/>
          <w:szCs w:val="24"/>
          <w:lang w:eastAsia="zh-CN"/>
        </w:rPr>
        <w:t>....</w:t>
      </w:r>
      <w:r w:rsidRPr="009D79DD">
        <w:rPr>
          <w:rFonts w:ascii="Times New Roman" w:eastAsia="Times New Roman" w:hAnsi="Times New Roman" w:cs="Times New Roman"/>
          <w:sz w:val="24"/>
          <w:szCs w:val="24"/>
          <w:lang w:eastAsia="zh-CN"/>
        </w:rPr>
        <w:t>780.000,00</w:t>
      </w: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512211</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eastAsia="zh-CN"/>
        </w:rPr>
        <w:t xml:space="preserve">– Намештај……………………………………...50.000,00     </w:t>
      </w: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512221 – Рачунарска опрема .........................................200.000,00</w:t>
      </w: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512241 – Електронска опрема ........................................5</w:t>
      </w:r>
      <w:r w:rsidRPr="009D79DD">
        <w:rPr>
          <w:rFonts w:ascii="Times New Roman" w:eastAsia="Times New Roman" w:hAnsi="Times New Roman" w:cs="Times New Roman"/>
          <w:sz w:val="24"/>
          <w:szCs w:val="24"/>
          <w:lang w:val="en-US" w:eastAsia="zh-CN"/>
        </w:rPr>
        <w:t>0</w:t>
      </w:r>
      <w:r w:rsidRPr="009D79DD">
        <w:rPr>
          <w:rFonts w:ascii="Times New Roman" w:eastAsia="Times New Roman" w:hAnsi="Times New Roman" w:cs="Times New Roman"/>
          <w:sz w:val="24"/>
          <w:szCs w:val="24"/>
          <w:lang w:eastAsia="zh-CN"/>
        </w:rPr>
        <w:t>.000,0</w:t>
      </w:r>
      <w:r w:rsidRPr="009D79DD">
        <w:rPr>
          <w:rFonts w:ascii="Times New Roman" w:eastAsia="Times New Roman" w:hAnsi="Times New Roman" w:cs="Times New Roman"/>
          <w:sz w:val="24"/>
          <w:szCs w:val="24"/>
          <w:lang w:val="en-US" w:eastAsia="zh-CN"/>
        </w:rPr>
        <w:t>0</w:t>
      </w: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512631 – Опрема за културу…………………………  600.000,00</w:t>
      </w:r>
    </w:p>
    <w:p w:rsidR="009D79DD" w:rsidRPr="009D79DD" w:rsidRDefault="009D79DD" w:rsidP="001C43DF">
      <w:pPr>
        <w:numPr>
          <w:ilvl w:val="0"/>
          <w:numId w:val="18"/>
        </w:numPr>
        <w:suppressAutoHyphens/>
        <w:spacing w:after="0" w:line="240" w:lineRule="auto"/>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512811 – Опрема за јавну безбедност…………………50.000,00</w:t>
      </w:r>
    </w:p>
    <w:p w:rsidR="009D79DD" w:rsidRPr="009D79DD" w:rsidRDefault="009D79DD" w:rsidP="009D79DD">
      <w:pPr>
        <w:suppressAutoHyphens/>
        <w:spacing w:after="0" w:line="240" w:lineRule="auto"/>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502"/>
        <w:rPr>
          <w:rFonts w:ascii="Times New Roman" w:eastAsia="Times New Roman" w:hAnsi="Times New Roman" w:cs="Times New Roman"/>
          <w:sz w:val="24"/>
          <w:szCs w:val="24"/>
          <w:lang w:eastAsia="zh-CN"/>
        </w:rPr>
      </w:pPr>
    </w:p>
    <w:p w:rsidR="009D79DD" w:rsidRPr="009D79DD" w:rsidRDefault="009D79DD" w:rsidP="009D79DD">
      <w:pPr>
        <w:suppressAutoHyphens/>
        <w:spacing w:after="0" w:line="240" w:lineRule="auto"/>
        <w:ind w:left="360"/>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Лизинг опрема</w:t>
      </w:r>
      <w:r w:rsidRPr="009D79DD">
        <w:rPr>
          <w:rFonts w:ascii="Times New Roman" w:eastAsia="Times New Roman" w:hAnsi="Times New Roman" w:cs="Times New Roman"/>
          <w:sz w:val="24"/>
          <w:szCs w:val="24"/>
          <w:lang w:eastAsia="zh-CN"/>
        </w:rPr>
        <w:t xml:space="preserve"> се односи на отплату лизинга за нови комби возило као основно средства за рад.</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Са електронске опреме</w:t>
      </w:r>
      <w:r w:rsidRPr="009D79DD">
        <w:rPr>
          <w:rFonts w:ascii="Times New Roman" w:eastAsia="Times New Roman" w:hAnsi="Times New Roman" w:cs="Times New Roman"/>
          <w:sz w:val="24"/>
          <w:szCs w:val="24"/>
          <w:lang w:eastAsia="zh-CN"/>
        </w:rPr>
        <w:t xml:space="preserve"> се планира куповина резервних делова електронске опреме која је неопходна техничкој екипи за одржавање текућег стања основне опреме коју користе при раду.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Рачунарска опрема</w:t>
      </w:r>
      <w:r w:rsidRPr="009D79DD">
        <w:rPr>
          <w:rFonts w:ascii="Times New Roman" w:eastAsia="Times New Roman" w:hAnsi="Times New Roman" w:cs="Times New Roman"/>
          <w:sz w:val="24"/>
          <w:szCs w:val="24"/>
          <w:lang w:eastAsia="zh-CN"/>
        </w:rPr>
        <w:t xml:space="preserve"> спада такође у основно средство за рад запослених како у програмског и трехничком сектору тако и у општим административним одељењима и сваке године се сврстава у набавку основног средства за рад, уз редовна одржавања и сервисирања.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u w:val="single"/>
          <w:lang w:eastAsia="zh-CN"/>
        </w:rPr>
        <w:t>Опрема за културу</w:t>
      </w:r>
      <w:r w:rsidRPr="009D79DD">
        <w:rPr>
          <w:rFonts w:ascii="Times New Roman" w:eastAsia="Times New Roman" w:hAnsi="Times New Roman" w:cs="Times New Roman"/>
          <w:sz w:val="24"/>
          <w:szCs w:val="24"/>
          <w:lang w:eastAsia="zh-CN"/>
        </w:rPr>
        <w:t xml:space="preserve"> подразумева набавку светлосне и аудио опреме како за матичну сцену у Дому културе, тако и набавку мобилне аудио и светлосне опреме (рефлектори, миксете, микрофони, лед расвета, пратећи програм светлосне и аудио опреме) за реализацију програма на отвореном, како на Летњој сцени КПЦ-а тако и на отвореним просторима на Тргу и у свим насељима општине Петровац на Млави у којима КПЦ реализује своје годишње програме, манифестације, културно-уметничке догађаје. </w:t>
      </w:r>
    </w:p>
    <w:p w:rsid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r w:rsidRPr="009D79DD">
        <w:rPr>
          <w:rFonts w:ascii="Times New Roman" w:eastAsia="Times New Roman" w:hAnsi="Times New Roman" w:cs="Times New Roman"/>
          <w:b/>
          <w:sz w:val="24"/>
          <w:szCs w:val="24"/>
          <w:lang w:eastAsia="zh-CN"/>
        </w:rPr>
        <w:t xml:space="preserve">Опрема се сваке године обнавља јер је она на располагању и осталим установама организацијама и удружњима која делују на територији општине Петровац на Млави у складу са општим актима КПЦ-а. </w:t>
      </w:r>
    </w:p>
    <w:p w:rsid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p>
    <w:p w:rsid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*Народна библиотека</w:t>
      </w:r>
    </w:p>
    <w:p w:rsid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411 – Плате, додаци и накнаде запослених (зараде)</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у износу од </w:t>
      </w:r>
      <w:r w:rsidR="00D67715">
        <w:rPr>
          <w:rFonts w:ascii="Times New Roman" w:eastAsia="Times New Roman" w:hAnsi="Times New Roman" w:cs="Times New Roman"/>
          <w:b/>
          <w:sz w:val="24"/>
          <w:szCs w:val="24"/>
          <w:lang w:eastAsia="zh-CN"/>
        </w:rPr>
        <w:t>10.84</w:t>
      </w:r>
      <w:r w:rsidRPr="009D79DD">
        <w:rPr>
          <w:rFonts w:ascii="Times New Roman" w:eastAsia="Times New Roman" w:hAnsi="Times New Roman" w:cs="Times New Roman"/>
          <w:b/>
          <w:sz w:val="24"/>
          <w:szCs w:val="24"/>
          <w:lang w:eastAsia="zh-CN"/>
        </w:rPr>
        <w:t>0.000,0</w:t>
      </w:r>
      <w:r w:rsidRPr="009D79DD">
        <w:rPr>
          <w:rFonts w:ascii="Times New Roman" w:eastAsia="Times New Roman" w:hAnsi="Times New Roman" w:cs="Times New Roman"/>
          <w:b/>
          <w:sz w:val="24"/>
          <w:szCs w:val="24"/>
          <w:lang w:val="sr-Latn-CS" w:eastAsia="zh-CN"/>
        </w:rPr>
        <w:t xml:space="preserve"> </w:t>
      </w:r>
      <w:r w:rsidRPr="009D79DD">
        <w:rPr>
          <w:rFonts w:ascii="Times New Roman" w:eastAsia="Times New Roman" w:hAnsi="Times New Roman" w:cs="Times New Roman"/>
          <w:sz w:val="24"/>
          <w:szCs w:val="24"/>
          <w:lang w:val="sr-Cyrl-CS" w:eastAsia="zh-CN"/>
        </w:rPr>
        <w:t>динара на извору финансирања 01-приходи из буџета планирана су за расходе за плате  за  запослен</w:t>
      </w:r>
      <w:r w:rsidRPr="009D79DD">
        <w:rPr>
          <w:rFonts w:ascii="Times New Roman" w:eastAsia="Times New Roman" w:hAnsi="Times New Roman" w:cs="Times New Roman"/>
          <w:sz w:val="24"/>
          <w:szCs w:val="24"/>
          <w:lang w:eastAsia="zh-CN"/>
        </w:rPr>
        <w:t>е</w:t>
      </w:r>
      <w:r w:rsidRPr="009D79DD">
        <w:rPr>
          <w:rFonts w:ascii="Times New Roman" w:eastAsia="Times New Roman" w:hAnsi="Times New Roman" w:cs="Times New Roman"/>
          <w:sz w:val="24"/>
          <w:szCs w:val="24"/>
          <w:lang w:val="sr-Cyrl-CS" w:eastAsia="zh-CN"/>
        </w:rPr>
        <w:t xml:space="preserve"> на годишњем нивоу.</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en-US"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412 – Социјални доприноси на терет послодавца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у износу од </w:t>
      </w:r>
      <w:r w:rsidRPr="009D79DD">
        <w:rPr>
          <w:rFonts w:ascii="Times New Roman" w:eastAsia="Times New Roman" w:hAnsi="Times New Roman" w:cs="Times New Roman"/>
          <w:sz w:val="24"/>
          <w:szCs w:val="24"/>
          <w:lang w:eastAsia="zh-CN"/>
        </w:rPr>
        <w:t xml:space="preserve"> </w:t>
      </w:r>
      <w:r w:rsidR="00D67715">
        <w:rPr>
          <w:rFonts w:ascii="Times New Roman" w:eastAsia="Times New Roman" w:hAnsi="Times New Roman" w:cs="Times New Roman"/>
          <w:b/>
          <w:sz w:val="24"/>
          <w:szCs w:val="24"/>
          <w:lang w:eastAsia="zh-CN"/>
        </w:rPr>
        <w:t>1.644</w:t>
      </w:r>
      <w:r w:rsidRPr="009D79DD">
        <w:rPr>
          <w:rFonts w:ascii="Times New Roman" w:eastAsia="Times New Roman" w:hAnsi="Times New Roman" w:cs="Times New Roman"/>
          <w:b/>
          <w:sz w:val="24"/>
          <w:szCs w:val="24"/>
          <w:lang w:eastAsia="zh-CN"/>
        </w:rPr>
        <w:t>.</w:t>
      </w:r>
      <w:r w:rsidR="00D67715">
        <w:rPr>
          <w:rFonts w:ascii="Times New Roman" w:eastAsia="Times New Roman" w:hAnsi="Times New Roman" w:cs="Times New Roman"/>
          <w:b/>
          <w:sz w:val="24"/>
          <w:szCs w:val="24"/>
          <w:lang w:eastAsia="zh-CN"/>
        </w:rPr>
        <w:t>000</w:t>
      </w:r>
      <w:r w:rsidRPr="009D79DD">
        <w:rPr>
          <w:rFonts w:ascii="Times New Roman" w:eastAsia="Times New Roman" w:hAnsi="Times New Roman" w:cs="Times New Roman"/>
          <w:b/>
          <w:sz w:val="24"/>
          <w:szCs w:val="24"/>
          <w:lang w:eastAsia="zh-CN"/>
        </w:rPr>
        <w:t>,00</w:t>
      </w:r>
      <w:r w:rsidRPr="009D79DD">
        <w:rPr>
          <w:rFonts w:ascii="Times New Roman" w:eastAsia="Times New Roman" w:hAnsi="Times New Roman" w:cs="Times New Roman"/>
          <w:sz w:val="24"/>
          <w:szCs w:val="24"/>
          <w:lang w:val="sr-Cyrl-CS" w:eastAsia="zh-CN"/>
        </w:rPr>
        <w:t xml:space="preserve"> –извор финансирања 01, односе се на припадајуће доприносе на терет послодавца који се обрачунава у складу са законом.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b/>
          <w:sz w:val="24"/>
          <w:szCs w:val="24"/>
          <w:u w:val="single"/>
          <w:lang w:eastAsia="zh-CN"/>
        </w:rPr>
        <w:t xml:space="preserve"> </w:t>
      </w:r>
      <w:r w:rsidRPr="009D79DD">
        <w:rPr>
          <w:rFonts w:ascii="Times New Roman" w:eastAsia="Times New Roman" w:hAnsi="Times New Roman" w:cs="Times New Roman"/>
          <w:b/>
          <w:sz w:val="24"/>
          <w:szCs w:val="24"/>
          <w:u w:val="single"/>
          <w:lang w:val="sr-Cyrl-CS" w:eastAsia="zh-CN"/>
        </w:rPr>
        <w:t xml:space="preserve">Економска класификација </w:t>
      </w:r>
      <w:r w:rsidRPr="009D79DD">
        <w:rPr>
          <w:rFonts w:ascii="Times New Roman" w:eastAsia="Times New Roman" w:hAnsi="Times New Roman" w:cs="Times New Roman"/>
          <w:b/>
          <w:sz w:val="24"/>
          <w:szCs w:val="24"/>
          <w:u w:val="single"/>
          <w:lang w:eastAsia="zh-CN"/>
        </w:rPr>
        <w:t>413 - Накнаде у натури</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Cyrl-CS" w:eastAsia="zh-CN"/>
        </w:rPr>
        <w:t xml:space="preserve">На овој економској класификацији су планирана средства у износу од </w:t>
      </w:r>
      <w:r w:rsidRPr="009D79DD">
        <w:rPr>
          <w:rFonts w:ascii="Times New Roman" w:eastAsia="Times New Roman" w:hAnsi="Times New Roman" w:cs="Times New Roman"/>
          <w:b/>
          <w:sz w:val="24"/>
          <w:szCs w:val="24"/>
          <w:lang w:val="sr-Latn-CS" w:eastAsia="zh-CN"/>
        </w:rPr>
        <w:t>25</w:t>
      </w:r>
      <w:r w:rsidRPr="009D79DD">
        <w:rPr>
          <w:rFonts w:ascii="Times New Roman" w:eastAsia="Times New Roman" w:hAnsi="Times New Roman" w:cs="Times New Roman"/>
          <w:b/>
          <w:sz w:val="24"/>
          <w:szCs w:val="24"/>
          <w:lang w:val="sr-Cyrl-CS" w:eastAsia="zh-CN"/>
        </w:rPr>
        <w:t>.000.00</w:t>
      </w:r>
      <w:r w:rsidRPr="009D79DD">
        <w:rPr>
          <w:rFonts w:ascii="Times New Roman" w:eastAsia="Times New Roman" w:hAnsi="Times New Roman" w:cs="Times New Roman"/>
          <w:sz w:val="24"/>
          <w:szCs w:val="24"/>
          <w:lang w:val="sr-Cyrl-CS" w:eastAsia="zh-CN"/>
        </w:rPr>
        <w:t xml:space="preserve"> динара.</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414 – Социјална давања запосленима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en-U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r w:rsidRPr="009D79DD">
        <w:rPr>
          <w:rFonts w:ascii="Times New Roman" w:eastAsia="Times New Roman" w:hAnsi="Times New Roman" w:cs="Times New Roman"/>
          <w:sz w:val="24"/>
          <w:szCs w:val="24"/>
          <w:lang w:val="sr-Cyrl-CS" w:eastAsia="zh-CN"/>
        </w:rPr>
        <w:t>На овој економској класификацији су планирана средства у износу од</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b/>
          <w:sz w:val="24"/>
          <w:szCs w:val="24"/>
          <w:lang w:eastAsia="zh-CN"/>
        </w:rPr>
        <w:t>59</w:t>
      </w:r>
      <w:r w:rsidRPr="009D79DD">
        <w:rPr>
          <w:rFonts w:ascii="Times New Roman" w:eastAsia="Times New Roman" w:hAnsi="Times New Roman" w:cs="Times New Roman"/>
          <w:b/>
          <w:sz w:val="24"/>
          <w:szCs w:val="24"/>
          <w:lang w:val="sr-Latn-CS" w:eastAsia="zh-CN"/>
        </w:rPr>
        <w:t>.</w:t>
      </w:r>
      <w:r w:rsidRPr="009D79DD">
        <w:rPr>
          <w:rFonts w:ascii="Times New Roman" w:eastAsia="Times New Roman" w:hAnsi="Times New Roman" w:cs="Times New Roman"/>
          <w:b/>
          <w:sz w:val="24"/>
          <w:szCs w:val="24"/>
          <w:lang w:eastAsia="zh-CN"/>
        </w:rPr>
        <w:t>9</w:t>
      </w:r>
      <w:r w:rsidRPr="009D79DD">
        <w:rPr>
          <w:rFonts w:ascii="Times New Roman" w:eastAsia="Times New Roman" w:hAnsi="Times New Roman" w:cs="Times New Roman"/>
          <w:b/>
          <w:sz w:val="24"/>
          <w:szCs w:val="24"/>
          <w:lang w:val="sr-Latn-CS" w:eastAsia="zh-CN"/>
        </w:rPr>
        <w:t>0</w:t>
      </w:r>
      <w:r w:rsidRPr="009D79DD">
        <w:rPr>
          <w:rFonts w:ascii="Times New Roman" w:eastAsia="Times New Roman" w:hAnsi="Times New Roman" w:cs="Times New Roman"/>
          <w:b/>
          <w:sz w:val="24"/>
          <w:szCs w:val="24"/>
          <w:lang w:eastAsia="zh-CN"/>
        </w:rPr>
        <w:t>9</w:t>
      </w:r>
      <w:r w:rsidRPr="009D79DD">
        <w:rPr>
          <w:rFonts w:ascii="Times New Roman" w:eastAsia="Times New Roman" w:hAnsi="Times New Roman" w:cs="Times New Roman"/>
          <w:b/>
          <w:sz w:val="24"/>
          <w:szCs w:val="24"/>
          <w:lang w:val="sr-Latn-CS" w:eastAsia="zh-CN"/>
        </w:rPr>
        <w:t>,00</w:t>
      </w:r>
      <w:r w:rsidRPr="009D79DD">
        <w:rPr>
          <w:rFonts w:ascii="Times New Roman" w:eastAsia="Times New Roman" w:hAnsi="Times New Roman" w:cs="Times New Roman"/>
          <w:sz w:val="24"/>
          <w:szCs w:val="24"/>
          <w:lang w:eastAsia="zh-CN"/>
        </w:rPr>
        <w:t xml:space="preserve">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r w:rsidRPr="009D79DD">
        <w:rPr>
          <w:rFonts w:ascii="Times New Roman" w:eastAsia="Times New Roman" w:hAnsi="Times New Roman" w:cs="Times New Roman"/>
          <w:sz w:val="24"/>
          <w:szCs w:val="24"/>
          <w:lang w:val="sr-Cyrl-CS" w:eastAsia="zh-CN"/>
        </w:rPr>
        <w:t>*414</w:t>
      </w:r>
      <w:r w:rsidRPr="009D79DD">
        <w:rPr>
          <w:rFonts w:ascii="Times New Roman" w:eastAsia="Times New Roman" w:hAnsi="Times New Roman" w:cs="Times New Roman"/>
          <w:sz w:val="24"/>
          <w:szCs w:val="24"/>
          <w:lang w:eastAsia="zh-CN"/>
        </w:rPr>
        <w:t>121- Боловање преко 30 дана...................................39.909,00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Latn-CS" w:eastAsia="zh-CN"/>
        </w:rPr>
      </w:pPr>
      <w:r w:rsidRPr="009D79DD">
        <w:rPr>
          <w:rFonts w:ascii="Times New Roman" w:eastAsia="Times New Roman" w:hAnsi="Times New Roman" w:cs="Times New Roman"/>
          <w:sz w:val="24"/>
          <w:szCs w:val="24"/>
          <w:lang w:val="sr-Cyrl-CS" w:eastAsia="zh-CN"/>
        </w:rPr>
        <w:t>*414314- Помоћ у случају смрти запосленог.................</w:t>
      </w:r>
      <w:r w:rsidRPr="009D79DD">
        <w:rPr>
          <w:rFonts w:ascii="Times New Roman" w:eastAsia="Times New Roman" w:hAnsi="Times New Roman" w:cs="Times New Roman"/>
          <w:sz w:val="24"/>
          <w:szCs w:val="24"/>
          <w:lang w:eastAsia="zh-CN"/>
        </w:rPr>
        <w:t>10</w:t>
      </w:r>
      <w:r w:rsidRPr="009D79DD">
        <w:rPr>
          <w:rFonts w:ascii="Times New Roman" w:eastAsia="Times New Roman" w:hAnsi="Times New Roman" w:cs="Times New Roman"/>
          <w:sz w:val="24"/>
          <w:szCs w:val="24"/>
          <w:lang w:val="sr-Latn-CS" w:eastAsia="zh-CN"/>
        </w:rPr>
        <w:t>.000,00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*414419- Остале помоћи запосленим лицима.............</w:t>
      </w:r>
      <w:r w:rsidRPr="009D79DD">
        <w:rPr>
          <w:rFonts w:ascii="Times New Roman" w:eastAsia="Times New Roman" w:hAnsi="Times New Roman" w:cs="Times New Roman"/>
          <w:sz w:val="24"/>
          <w:szCs w:val="24"/>
          <w:lang w:val="sr-Latn-CS" w:eastAsia="zh-CN"/>
        </w:rPr>
        <w:t>..</w:t>
      </w:r>
      <w:r w:rsidRPr="009D79DD">
        <w:rPr>
          <w:rFonts w:ascii="Times New Roman" w:eastAsia="Times New Roman" w:hAnsi="Times New Roman" w:cs="Times New Roman"/>
          <w:sz w:val="24"/>
          <w:szCs w:val="24"/>
          <w:lang w:eastAsia="zh-CN"/>
        </w:rPr>
        <w:t>.10.000,00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У случају да неко од запослених има смртни случај у породици предвиђена је ова сума као помоћ</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415 –Накнаде трошкова за запослене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*415112-Накнаде трошкова за превоз на посао и са посла.......</w:t>
      </w:r>
      <w:r w:rsidRPr="009D79DD">
        <w:rPr>
          <w:rFonts w:ascii="Times New Roman" w:eastAsia="Times New Roman" w:hAnsi="Times New Roman" w:cs="Times New Roman"/>
          <w:b/>
          <w:sz w:val="24"/>
          <w:szCs w:val="24"/>
          <w:lang w:eastAsia="zh-CN"/>
        </w:rPr>
        <w:t>446.000,00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Cyrl-CS" w:eastAsia="zh-CN"/>
        </w:rPr>
        <w:t>На основу података о месту пребивалишта из личне карте запослени стичу право о накнади трошкова за превоз.</w:t>
      </w:r>
      <w:r w:rsidRPr="009D79DD">
        <w:rPr>
          <w:rFonts w:ascii="Times New Roman" w:eastAsia="Times New Roman" w:hAnsi="Times New Roman" w:cs="Times New Roman"/>
          <w:i/>
          <w:sz w:val="24"/>
          <w:szCs w:val="24"/>
          <w:lang w:eastAsia="zh-CN"/>
        </w:rPr>
        <w:t xml:space="preserve">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Cyrl-CS" w:eastAsia="zh-CN"/>
        </w:rPr>
        <w:t>Накнаду прима</w:t>
      </w:r>
      <w:r w:rsidRPr="009D79DD">
        <w:rPr>
          <w:rFonts w:ascii="Times New Roman" w:eastAsia="Times New Roman" w:hAnsi="Times New Roman" w:cs="Times New Roman"/>
          <w:i/>
          <w:sz w:val="24"/>
          <w:szCs w:val="24"/>
          <w:lang w:eastAsia="zh-CN"/>
        </w:rPr>
        <w:t>:</w:t>
      </w:r>
      <w:r w:rsidRPr="009D79DD">
        <w:rPr>
          <w:rFonts w:ascii="Times New Roman" w:eastAsia="Times New Roman" w:hAnsi="Times New Roman" w:cs="Times New Roman"/>
          <w:i/>
          <w:sz w:val="24"/>
          <w:szCs w:val="24"/>
          <w:lang w:val="sr-Cyrl-CS" w:eastAsia="zh-CN"/>
        </w:rPr>
        <w:t xml:space="preserve"> Јадранка Грбиновић из Рановца у износу од</w:t>
      </w:r>
      <w:r w:rsidRPr="009D79DD">
        <w:rPr>
          <w:rFonts w:ascii="Times New Roman" w:eastAsia="Times New Roman" w:hAnsi="Times New Roman" w:cs="Times New Roman"/>
          <w:i/>
          <w:sz w:val="24"/>
          <w:szCs w:val="24"/>
          <w:lang w:val="en-US" w:eastAsia="zh-CN"/>
        </w:rPr>
        <w:t xml:space="preserve"> 6.200</w:t>
      </w:r>
      <w:r w:rsidRPr="009D79DD">
        <w:rPr>
          <w:rFonts w:ascii="Times New Roman" w:eastAsia="Times New Roman" w:hAnsi="Times New Roman" w:cs="Times New Roman"/>
          <w:i/>
          <w:sz w:val="24"/>
          <w:szCs w:val="24"/>
          <w:lang w:eastAsia="zh-CN"/>
        </w:rPr>
        <w:t>,00,</w:t>
      </w:r>
      <w:r w:rsidRPr="009D79DD">
        <w:rPr>
          <w:rFonts w:ascii="Times New Roman" w:eastAsia="Times New Roman" w:hAnsi="Times New Roman" w:cs="Times New Roman"/>
          <w:i/>
          <w:sz w:val="24"/>
          <w:szCs w:val="24"/>
          <w:lang w:val="en-US" w:eastAsia="zh-CN"/>
        </w:rPr>
        <w:t xml:space="preserve"> </w:t>
      </w:r>
      <w:r w:rsidRPr="009D79DD">
        <w:rPr>
          <w:rFonts w:ascii="Times New Roman" w:eastAsia="Times New Roman" w:hAnsi="Times New Roman" w:cs="Times New Roman"/>
          <w:i/>
          <w:sz w:val="24"/>
          <w:szCs w:val="24"/>
          <w:lang w:eastAsia="zh-CN"/>
        </w:rPr>
        <w:t xml:space="preserve">Јелена Поповић из Буровца у износу од </w:t>
      </w:r>
      <w:r w:rsidRPr="009D79DD">
        <w:rPr>
          <w:rFonts w:ascii="Times New Roman" w:eastAsia="Times New Roman" w:hAnsi="Times New Roman" w:cs="Times New Roman"/>
          <w:i/>
          <w:sz w:val="24"/>
          <w:szCs w:val="24"/>
          <w:lang w:val="en-US" w:eastAsia="zh-CN"/>
        </w:rPr>
        <w:t>7.600</w:t>
      </w:r>
      <w:r w:rsidRPr="009D79DD">
        <w:rPr>
          <w:rFonts w:ascii="Times New Roman" w:eastAsia="Times New Roman" w:hAnsi="Times New Roman" w:cs="Times New Roman"/>
          <w:i/>
          <w:sz w:val="24"/>
          <w:szCs w:val="24"/>
          <w:lang w:eastAsia="zh-CN"/>
        </w:rPr>
        <w:t xml:space="preserve">,00, Дијана Модрлановић из Рановца у износу од </w:t>
      </w:r>
      <w:r w:rsidRPr="009D79DD">
        <w:rPr>
          <w:rFonts w:ascii="Times New Roman" w:eastAsia="Times New Roman" w:hAnsi="Times New Roman" w:cs="Times New Roman"/>
          <w:i/>
          <w:sz w:val="24"/>
          <w:szCs w:val="24"/>
          <w:lang w:val="en-US" w:eastAsia="zh-CN"/>
        </w:rPr>
        <w:t>6.200</w:t>
      </w:r>
      <w:r w:rsidRPr="009D79DD">
        <w:rPr>
          <w:rFonts w:ascii="Times New Roman" w:eastAsia="Times New Roman" w:hAnsi="Times New Roman" w:cs="Times New Roman"/>
          <w:i/>
          <w:sz w:val="24"/>
          <w:szCs w:val="24"/>
          <w:lang w:eastAsia="zh-CN"/>
        </w:rPr>
        <w:t>,00 ди</w:t>
      </w:r>
      <w:r w:rsidRPr="009D79DD">
        <w:rPr>
          <w:rFonts w:ascii="Times New Roman" w:eastAsia="Times New Roman" w:hAnsi="Times New Roman" w:cs="Times New Roman"/>
          <w:i/>
          <w:sz w:val="24"/>
          <w:szCs w:val="24"/>
          <w:lang w:val="en-US" w:eastAsia="zh-CN"/>
        </w:rPr>
        <w:t>nara.</w:t>
      </w:r>
      <w:r w:rsidRPr="009D79DD">
        <w:rPr>
          <w:rFonts w:ascii="Times New Roman" w:eastAsia="Times New Roman" w:hAnsi="Times New Roman" w:cs="Times New Roman"/>
          <w:i/>
          <w:sz w:val="24"/>
          <w:szCs w:val="24"/>
          <w:lang w:eastAsia="zh-CN"/>
        </w:rPr>
        <w:t xml:space="preserve"> Износ од 4.200,00 динара примају Ксенија Илић, Верица Илић, Марко Миливојевић, Виолета Миливојевић, Филип Лукић, Марија Бошковић.</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421 – Стални трошкови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у укупном износу од </w:t>
      </w:r>
      <w:r w:rsidRPr="009D79DD">
        <w:rPr>
          <w:rFonts w:ascii="Times New Roman" w:eastAsia="Times New Roman" w:hAnsi="Times New Roman" w:cs="Times New Roman"/>
          <w:b/>
          <w:sz w:val="24"/>
          <w:szCs w:val="24"/>
          <w:lang w:val="sr-Latn-CS" w:eastAsia="zh-CN"/>
        </w:rPr>
        <w:t>1.</w:t>
      </w:r>
      <w:r w:rsidRPr="009D79DD">
        <w:rPr>
          <w:rFonts w:ascii="Times New Roman" w:eastAsia="Times New Roman" w:hAnsi="Times New Roman" w:cs="Times New Roman"/>
          <w:b/>
          <w:sz w:val="24"/>
          <w:szCs w:val="24"/>
          <w:lang w:eastAsia="zh-CN"/>
        </w:rPr>
        <w:t>449</w:t>
      </w:r>
      <w:r w:rsidRPr="009D79DD">
        <w:rPr>
          <w:rFonts w:ascii="Times New Roman" w:eastAsia="Times New Roman" w:hAnsi="Times New Roman" w:cs="Times New Roman"/>
          <w:b/>
          <w:sz w:val="24"/>
          <w:szCs w:val="24"/>
          <w:lang w:val="sr-Latn-CS" w:eastAsia="zh-CN"/>
        </w:rPr>
        <w:t>.</w:t>
      </w:r>
      <w:r w:rsidRPr="009D79DD">
        <w:rPr>
          <w:rFonts w:ascii="Times New Roman" w:eastAsia="Times New Roman" w:hAnsi="Times New Roman" w:cs="Times New Roman"/>
          <w:b/>
          <w:sz w:val="24"/>
          <w:szCs w:val="24"/>
          <w:lang w:eastAsia="zh-CN"/>
        </w:rPr>
        <w:t>400</w:t>
      </w:r>
      <w:r w:rsidRPr="009D79DD">
        <w:rPr>
          <w:rFonts w:ascii="Times New Roman" w:eastAsia="Times New Roman" w:hAnsi="Times New Roman" w:cs="Times New Roman"/>
          <w:b/>
          <w:sz w:val="24"/>
          <w:szCs w:val="24"/>
          <w:lang w:val="sr-Latn-CS" w:eastAsia="zh-CN"/>
        </w:rPr>
        <w:t>,00</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Cyrl-CS" w:eastAsia="zh-CN"/>
        </w:rPr>
        <w:t>динара односе се на потребна средства за финансирање следећих сталних трошкова: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*421111-трошкови платног промета планирани су у износу од </w:t>
      </w:r>
      <w:r w:rsidRPr="009D79DD">
        <w:rPr>
          <w:rFonts w:ascii="Times New Roman" w:eastAsia="Times New Roman" w:hAnsi="Times New Roman" w:cs="Times New Roman"/>
          <w:sz w:val="24"/>
          <w:szCs w:val="24"/>
          <w:lang w:val="sr-Latn-CS" w:eastAsia="zh-CN"/>
        </w:rPr>
        <w:t>30</w:t>
      </w:r>
      <w:r w:rsidRPr="009D79DD">
        <w:rPr>
          <w:rFonts w:ascii="Times New Roman" w:eastAsia="Times New Roman" w:hAnsi="Times New Roman" w:cs="Times New Roman"/>
          <w:sz w:val="24"/>
          <w:szCs w:val="24"/>
          <w:lang w:val="sr-Cyrl-CS" w:eastAsia="zh-CN"/>
        </w:rPr>
        <w:t xml:space="preserve">.000,00 динара,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*421211-трошкови електричне енергије планирани су у износу од </w:t>
      </w:r>
      <w:r w:rsidRPr="009D79DD">
        <w:rPr>
          <w:rFonts w:ascii="Times New Roman" w:eastAsia="Times New Roman" w:hAnsi="Times New Roman" w:cs="Times New Roman"/>
          <w:sz w:val="24"/>
          <w:szCs w:val="24"/>
          <w:lang w:eastAsia="zh-CN"/>
        </w:rPr>
        <w:t xml:space="preserve">164.400,00 </w:t>
      </w:r>
      <w:r w:rsidRPr="009D79DD">
        <w:rPr>
          <w:rFonts w:ascii="Times New Roman" w:eastAsia="Times New Roman" w:hAnsi="Times New Roman" w:cs="Times New Roman"/>
          <w:sz w:val="24"/>
          <w:szCs w:val="24"/>
          <w:lang w:val="sr-Cyrl-CS" w:eastAsia="zh-CN"/>
        </w:rPr>
        <w:t>динара на основу стварних потреба утрошка електричне енергије и очекиваног раста цена у наредној години,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sz w:val="24"/>
          <w:szCs w:val="24"/>
          <w:lang w:val="sr-Cyrl-CS" w:eastAsia="zh-CN"/>
        </w:rPr>
        <w:t xml:space="preserve">*421225-трошкови грејања планирани су у износу од </w:t>
      </w:r>
      <w:r w:rsidRPr="009D79DD">
        <w:rPr>
          <w:rFonts w:ascii="Times New Roman" w:eastAsia="Times New Roman" w:hAnsi="Times New Roman" w:cs="Times New Roman"/>
          <w:sz w:val="24"/>
          <w:szCs w:val="24"/>
          <w:lang w:eastAsia="zh-CN"/>
        </w:rPr>
        <w:t>790</w:t>
      </w:r>
      <w:r w:rsidRPr="009D79DD">
        <w:rPr>
          <w:rFonts w:ascii="Times New Roman" w:eastAsia="Times New Roman" w:hAnsi="Times New Roman" w:cs="Times New Roman"/>
          <w:sz w:val="24"/>
          <w:szCs w:val="24"/>
          <w:lang w:val="sr-Cyrl-CS" w:eastAsia="zh-CN"/>
        </w:rPr>
        <w:t>.000,00динара</w:t>
      </w:r>
      <w:r w:rsidRPr="009D79DD">
        <w:rPr>
          <w:rFonts w:ascii="Times New Roman" w:eastAsia="Times New Roman" w:hAnsi="Times New Roman" w:cs="Times New Roman"/>
          <w:i/>
          <w:sz w:val="24"/>
          <w:szCs w:val="24"/>
          <w:lang w:val="sr-Cyrl-CS" w:eastAsia="zh-CN"/>
        </w:rPr>
        <w:t xml:space="preserve"> (овај износ  подразумева годишњи издатак за централно грејање)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*421311-</w:t>
      </w:r>
      <w:r w:rsidRPr="009D79DD">
        <w:rPr>
          <w:rFonts w:ascii="Times New Roman" w:eastAsia="Times New Roman" w:hAnsi="Times New Roman" w:cs="Times New Roman"/>
          <w:sz w:val="24"/>
          <w:szCs w:val="24"/>
          <w:lang w:val="sr-Cyrl-CS" w:eastAsia="zh-CN"/>
        </w:rPr>
        <w:t xml:space="preserve">комуналне услуге планиране су у износу од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3</w:t>
      </w:r>
      <w:r w:rsidRPr="009D79DD">
        <w:rPr>
          <w:rFonts w:ascii="Times New Roman" w:eastAsia="Times New Roman" w:hAnsi="Times New Roman" w:cs="Times New Roman"/>
          <w:sz w:val="24"/>
          <w:szCs w:val="24"/>
          <w:lang w:val="sr-Latn-CS" w:eastAsia="zh-CN"/>
        </w:rPr>
        <w:t>0</w:t>
      </w:r>
      <w:r w:rsidRPr="009D79DD">
        <w:rPr>
          <w:rFonts w:ascii="Times New Roman" w:eastAsia="Times New Roman" w:hAnsi="Times New Roman" w:cs="Times New Roman"/>
          <w:sz w:val="24"/>
          <w:szCs w:val="24"/>
          <w:lang w:val="sr-Cyrl-CS" w:eastAsia="zh-CN"/>
        </w:rPr>
        <w:t>.000,00 динара (</w:t>
      </w:r>
      <w:r w:rsidRPr="009D79DD">
        <w:rPr>
          <w:rFonts w:ascii="Times New Roman" w:eastAsia="Times New Roman" w:hAnsi="Times New Roman" w:cs="Times New Roman"/>
          <w:i/>
          <w:sz w:val="24"/>
          <w:szCs w:val="24"/>
          <w:lang w:val="sr-Cyrl-CS" w:eastAsia="zh-CN"/>
        </w:rPr>
        <w:t>овај износ подразумева годишњи издатак за комуналне услуге(вода, смеће))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 xml:space="preserve">*421321- </w:t>
      </w:r>
      <w:r w:rsidRPr="009D79DD">
        <w:rPr>
          <w:rFonts w:ascii="Times New Roman" w:eastAsia="Times New Roman" w:hAnsi="Times New Roman" w:cs="Times New Roman"/>
          <w:sz w:val="24"/>
          <w:szCs w:val="24"/>
          <w:lang w:val="sr-Cyrl-CS" w:eastAsia="zh-CN"/>
        </w:rPr>
        <w:t xml:space="preserve">Услуге дератизација планиране су у износу од </w:t>
      </w:r>
      <w:r w:rsidRPr="009D79DD">
        <w:rPr>
          <w:rFonts w:ascii="Times New Roman" w:eastAsia="Times New Roman" w:hAnsi="Times New Roman" w:cs="Times New Roman"/>
          <w:sz w:val="24"/>
          <w:szCs w:val="24"/>
          <w:lang w:val="sr-Latn-CS" w:eastAsia="zh-CN"/>
        </w:rPr>
        <w:t>10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sz w:val="24"/>
          <w:szCs w:val="24"/>
          <w:lang w:val="sr-Cyrl-CS" w:eastAsia="zh-CN"/>
        </w:rPr>
        <w:t>(</w:t>
      </w:r>
      <w:r w:rsidRPr="009D79DD">
        <w:rPr>
          <w:rFonts w:ascii="Times New Roman" w:eastAsia="Times New Roman" w:hAnsi="Times New Roman" w:cs="Times New Roman"/>
          <w:i/>
          <w:sz w:val="24"/>
          <w:szCs w:val="24"/>
          <w:lang w:val="sr-Cyrl-CS" w:eastAsia="zh-CN"/>
        </w:rPr>
        <w:t>Овај износ се односи на име ангажовања служби које се баве дератизацијом инсеката које угрожавају здравље запослених на раду)</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*421411</w:t>
      </w:r>
      <w:r w:rsidRPr="009D79DD">
        <w:rPr>
          <w:rFonts w:ascii="Times New Roman" w:eastAsia="Times New Roman" w:hAnsi="Times New Roman" w:cs="Times New Roman"/>
          <w:sz w:val="24"/>
          <w:szCs w:val="24"/>
          <w:lang w:val="sr-Cyrl-CS" w:eastAsia="zh-CN"/>
        </w:rPr>
        <w:t xml:space="preserve">-услуге комуникација планиране су у износу од </w:t>
      </w:r>
      <w:r w:rsidRPr="009D79DD">
        <w:rPr>
          <w:rFonts w:ascii="Times New Roman" w:eastAsia="Times New Roman" w:hAnsi="Times New Roman" w:cs="Times New Roman"/>
          <w:sz w:val="24"/>
          <w:szCs w:val="24"/>
          <w:lang w:eastAsia="zh-CN"/>
        </w:rPr>
        <w:t>60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sz w:val="24"/>
          <w:szCs w:val="24"/>
          <w:lang w:val="sr-Cyrl-CS" w:eastAsia="zh-CN"/>
        </w:rPr>
        <w:t xml:space="preserve"> </w:t>
      </w:r>
      <w:r w:rsidRPr="009D79DD">
        <w:rPr>
          <w:rFonts w:ascii="Times New Roman" w:eastAsia="Times New Roman" w:hAnsi="Times New Roman" w:cs="Times New Roman"/>
          <w:i/>
          <w:sz w:val="24"/>
          <w:szCs w:val="24"/>
          <w:lang w:val="sr-Cyrl-CS" w:eastAsia="zh-CN"/>
        </w:rPr>
        <w:t>(Овај износ се односи на конктатирање људи, пословних партнера, аутора књига.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Cyrl-CS" w:eastAsia="zh-CN"/>
        </w:rPr>
        <w:t>Опомињемо несавесне кориснике за благовремено враћање књига и овај износ је и урачунат и годишња претплата за интернет)</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en-US" w:eastAsia="zh-CN"/>
        </w:rPr>
        <w:t xml:space="preserve">*421412- </w:t>
      </w:r>
      <w:r w:rsidRPr="009D79DD">
        <w:rPr>
          <w:rFonts w:ascii="Times New Roman" w:eastAsia="Times New Roman" w:hAnsi="Times New Roman" w:cs="Times New Roman"/>
          <w:sz w:val="24"/>
          <w:szCs w:val="24"/>
          <w:lang w:val="sr-Cyrl-CS" w:eastAsia="zh-CN"/>
        </w:rPr>
        <w:t xml:space="preserve">услуге интернета планиране су у износу од </w:t>
      </w:r>
      <w:r w:rsidRPr="009D79DD">
        <w:rPr>
          <w:rFonts w:ascii="Times New Roman" w:eastAsia="Times New Roman" w:hAnsi="Times New Roman" w:cs="Times New Roman"/>
          <w:sz w:val="24"/>
          <w:szCs w:val="24"/>
          <w:lang w:eastAsia="zh-CN"/>
        </w:rPr>
        <w:t>27</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(претплата интернета на месечном нивоу)</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 xml:space="preserve">*421414- </w:t>
      </w:r>
      <w:r w:rsidRPr="009D79DD">
        <w:rPr>
          <w:rFonts w:ascii="Times New Roman" w:eastAsia="Times New Roman" w:hAnsi="Times New Roman" w:cs="Times New Roman"/>
          <w:sz w:val="24"/>
          <w:szCs w:val="24"/>
          <w:lang w:val="sr-Cyrl-CS" w:eastAsia="zh-CN"/>
        </w:rPr>
        <w:t xml:space="preserve">Услуге мобилног телефона планиране су у износу од </w:t>
      </w:r>
      <w:r w:rsidRPr="009D79DD">
        <w:rPr>
          <w:rFonts w:ascii="Times New Roman" w:eastAsia="Times New Roman" w:hAnsi="Times New Roman" w:cs="Times New Roman"/>
          <w:sz w:val="24"/>
          <w:szCs w:val="24"/>
          <w:lang w:eastAsia="zh-CN"/>
        </w:rPr>
        <w:t xml:space="preserve"> 160.000</w:t>
      </w:r>
      <w:r w:rsidRPr="009D79DD">
        <w:rPr>
          <w:rFonts w:ascii="Times New Roman" w:eastAsia="Times New Roman" w:hAnsi="Times New Roman" w:cs="Times New Roman"/>
          <w:sz w:val="24"/>
          <w:szCs w:val="24"/>
          <w:lang w:val="sr-Cyrl-CS" w:eastAsia="zh-CN"/>
        </w:rPr>
        <w:t>,00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lastRenderedPageBreak/>
        <w:t>(Ова предвиђена сума се односи на конктатирање људи, пословних партнера, аутора књига. Опомињемо несавесне кориснике за благовремено враћање књига)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*421421-  Пошта планиран износ је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sz w:val="24"/>
          <w:szCs w:val="24"/>
          <w:lang w:val="sr-Cyrl-CS" w:eastAsia="zh-CN"/>
        </w:rPr>
        <w:t>(</w:t>
      </w:r>
      <w:r w:rsidRPr="009D79DD">
        <w:rPr>
          <w:rFonts w:ascii="Times New Roman" w:eastAsia="Times New Roman" w:hAnsi="Times New Roman" w:cs="Times New Roman"/>
          <w:i/>
          <w:sz w:val="24"/>
          <w:szCs w:val="24"/>
          <w:lang w:val="sr-Cyrl-CS" w:eastAsia="zh-CN"/>
        </w:rPr>
        <w:t>Услуге поште користимо ради слања књига библиотекама и другим установама, слање позивница, слика, конкурсне документације)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w:t>
      </w:r>
      <w:r w:rsidRPr="009D79DD">
        <w:rPr>
          <w:rFonts w:ascii="Times New Roman" w:eastAsia="Times New Roman" w:hAnsi="Times New Roman" w:cs="Times New Roman"/>
          <w:sz w:val="24"/>
          <w:szCs w:val="24"/>
          <w:lang w:val="sr-Cyrl-CS" w:eastAsia="zh-CN"/>
        </w:rPr>
        <w:t xml:space="preserve">421511- Осигурање зграда,планирани износ је </w:t>
      </w:r>
      <w:r w:rsidRPr="009D79DD">
        <w:rPr>
          <w:rFonts w:ascii="Times New Roman" w:eastAsia="Times New Roman" w:hAnsi="Times New Roman" w:cs="Times New Roman"/>
          <w:sz w:val="24"/>
          <w:szCs w:val="24"/>
          <w:lang w:eastAsia="zh-CN"/>
        </w:rPr>
        <w:t>50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Cyrl-CS" w:eastAsia="zh-CN"/>
        </w:rPr>
        <w:t>(Годишњи издатак за осигурање зграде Библиотеке)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 xml:space="preserve">*421521- Осигурање запослених у случају несреће на раду планирани износ је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2</w:t>
      </w:r>
      <w:r w:rsidRPr="009D79DD">
        <w:rPr>
          <w:rFonts w:ascii="Times New Roman" w:eastAsia="Times New Roman" w:hAnsi="Times New Roman" w:cs="Times New Roman"/>
          <w:sz w:val="24"/>
          <w:szCs w:val="24"/>
          <w:lang w:val="sr-Cyrl-CS" w:eastAsia="zh-CN"/>
        </w:rPr>
        <w:t>.000,00</w:t>
      </w:r>
      <w:r w:rsidRPr="009D79DD">
        <w:rPr>
          <w:rFonts w:ascii="Times New Roman" w:eastAsia="Times New Roman" w:hAnsi="Times New Roman" w:cs="Times New Roman"/>
          <w:sz w:val="24"/>
          <w:szCs w:val="24"/>
          <w:lang w:eastAsia="zh-CN"/>
        </w:rPr>
        <w:t xml:space="preserve">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sz w:val="24"/>
          <w:szCs w:val="24"/>
          <w:lang w:val="sr-Cyrl-CS" w:eastAsia="zh-CN"/>
        </w:rPr>
        <w:t>(</w:t>
      </w:r>
      <w:r w:rsidRPr="009D79DD">
        <w:rPr>
          <w:rFonts w:ascii="Times New Roman" w:eastAsia="Times New Roman" w:hAnsi="Times New Roman" w:cs="Times New Roman"/>
          <w:i/>
          <w:sz w:val="24"/>
          <w:szCs w:val="24"/>
          <w:lang w:val="sr-Cyrl-CS" w:eastAsia="zh-CN"/>
        </w:rPr>
        <w:t>Годишње осигурање запослених)</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i/>
          <w:sz w:val="24"/>
          <w:szCs w:val="24"/>
          <w:lang w:eastAsia="zh-CN"/>
        </w:rPr>
        <w:t xml:space="preserve">*421919 – Остали непоменути трошкови -износ је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val="sr-Cyrl-CS" w:eastAsia="zh-CN"/>
        </w:rPr>
        <w:t>.000,00</w:t>
      </w:r>
      <w:r w:rsidRPr="009D79DD">
        <w:rPr>
          <w:rFonts w:ascii="Times New Roman" w:eastAsia="Times New Roman" w:hAnsi="Times New Roman" w:cs="Times New Roman"/>
          <w:sz w:val="24"/>
          <w:szCs w:val="24"/>
          <w:lang w:eastAsia="zh-CN"/>
        </w:rPr>
        <w:t xml:space="preserve"> динара </w:t>
      </w:r>
    </w:p>
    <w:p w:rsidR="009D79DD" w:rsidRPr="009D79DD" w:rsidRDefault="009D79DD" w:rsidP="009D79DD">
      <w:pPr>
        <w:suppressAutoHyphens/>
        <w:spacing w:after="0" w:line="240" w:lineRule="auto"/>
        <w:jc w:val="both"/>
        <w:rPr>
          <w:rFonts w:ascii="Times New Roman" w:eastAsia="Times New Roman" w:hAnsi="Times New Roman" w:cs="Times New Roman"/>
          <w:i/>
          <w:sz w:val="24"/>
          <w:szCs w:val="24"/>
          <w:lang w:val="en-U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422 – Трошкови путовања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у укупном износу од </w:t>
      </w:r>
      <w:r w:rsidRPr="009D79DD">
        <w:rPr>
          <w:rFonts w:ascii="Times New Roman" w:eastAsia="Times New Roman" w:hAnsi="Times New Roman" w:cs="Times New Roman"/>
          <w:b/>
          <w:sz w:val="24"/>
          <w:szCs w:val="24"/>
          <w:lang w:val="sr-Latn-CS" w:eastAsia="zh-CN"/>
        </w:rPr>
        <w:t>1</w:t>
      </w:r>
      <w:r w:rsidRPr="009D79DD">
        <w:rPr>
          <w:rFonts w:ascii="Times New Roman" w:eastAsia="Times New Roman" w:hAnsi="Times New Roman" w:cs="Times New Roman"/>
          <w:b/>
          <w:sz w:val="24"/>
          <w:szCs w:val="24"/>
          <w:lang w:eastAsia="zh-CN"/>
        </w:rPr>
        <w:t>35</w:t>
      </w:r>
      <w:r w:rsidRPr="009D79DD">
        <w:rPr>
          <w:rFonts w:ascii="Times New Roman" w:eastAsia="Times New Roman" w:hAnsi="Times New Roman" w:cs="Times New Roman"/>
          <w:b/>
          <w:sz w:val="24"/>
          <w:szCs w:val="24"/>
          <w:lang w:val="sr-Latn-CS" w:eastAsia="zh-CN"/>
        </w:rPr>
        <w:t>.000,00</w:t>
      </w:r>
      <w:r w:rsidRPr="009D79DD">
        <w:rPr>
          <w:rFonts w:ascii="Times New Roman" w:eastAsia="Times New Roman" w:hAnsi="Times New Roman" w:cs="Times New Roman"/>
          <w:sz w:val="24"/>
          <w:szCs w:val="24"/>
          <w:lang w:val="sr-Cyrl-CS" w:eastAsia="zh-CN"/>
        </w:rPr>
        <w:t xml:space="preserve"> динара односе се на потребна средства за финансирање: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*422111-трошкова службеног путовања у земљи у износу од </w:t>
      </w:r>
      <w:r w:rsidRPr="009D79DD">
        <w:rPr>
          <w:rFonts w:ascii="Times New Roman" w:eastAsia="Times New Roman" w:hAnsi="Times New Roman" w:cs="Times New Roman"/>
          <w:sz w:val="24"/>
          <w:szCs w:val="24"/>
          <w:lang w:eastAsia="zh-CN"/>
        </w:rPr>
        <w:t>1</w:t>
      </w:r>
      <w:r w:rsidRPr="009D79DD">
        <w:rPr>
          <w:rFonts w:ascii="Times New Roman" w:eastAsia="Times New Roman" w:hAnsi="Times New Roman" w:cs="Times New Roman"/>
          <w:sz w:val="24"/>
          <w:szCs w:val="24"/>
          <w:lang w:val="sr-Latn-CS" w:eastAsia="zh-CN"/>
        </w:rPr>
        <w:t>0.000,00</w:t>
      </w:r>
      <w:r w:rsidRPr="009D79DD">
        <w:rPr>
          <w:rFonts w:ascii="Times New Roman" w:eastAsia="Times New Roman" w:hAnsi="Times New Roman" w:cs="Times New Roman"/>
          <w:sz w:val="24"/>
          <w:szCs w:val="24"/>
          <w:lang w:val="sr-Cyrl-CS" w:eastAsia="zh-CN"/>
        </w:rPr>
        <w:t xml:space="preserve">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(Овај износ је предвиђен за дневнице запослених за одлазак на семинаре за стручна усавршавања и посећивање научних скупова и сајмова књига)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w:t>
      </w:r>
      <w:r w:rsidRPr="009D79DD">
        <w:rPr>
          <w:rFonts w:ascii="Times New Roman" w:eastAsia="Times New Roman" w:hAnsi="Times New Roman" w:cs="Times New Roman"/>
          <w:sz w:val="24"/>
          <w:szCs w:val="24"/>
          <w:lang w:val="sr-Cyrl-CS" w:eastAsia="zh-CN"/>
        </w:rPr>
        <w:t xml:space="preserve">422121-трошкови превоза на службеном путу у земљи планирани су у износу од </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(Библиотека не поседује сопстевено возило и ова средства су предвиђена за трошкове превоза јавним превозом)</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*4221</w:t>
      </w:r>
      <w:r w:rsidRPr="009D79DD">
        <w:rPr>
          <w:rFonts w:ascii="Times New Roman" w:eastAsia="Times New Roman" w:hAnsi="Times New Roman" w:cs="Times New Roman"/>
          <w:sz w:val="24"/>
          <w:szCs w:val="24"/>
          <w:lang w:eastAsia="zh-CN"/>
        </w:rPr>
        <w:t>3</w:t>
      </w:r>
      <w:r w:rsidRPr="009D79DD">
        <w:rPr>
          <w:rFonts w:ascii="Times New Roman" w:eastAsia="Times New Roman" w:hAnsi="Times New Roman" w:cs="Times New Roman"/>
          <w:sz w:val="24"/>
          <w:szCs w:val="24"/>
          <w:lang w:val="sr-Cyrl-CS" w:eastAsia="zh-CN"/>
        </w:rPr>
        <w:t>1-</w:t>
      </w:r>
      <w:r w:rsidRPr="009D79DD">
        <w:rPr>
          <w:rFonts w:ascii="Times New Roman" w:eastAsia="Times New Roman" w:hAnsi="Times New Roman" w:cs="Times New Roman"/>
          <w:sz w:val="24"/>
          <w:szCs w:val="24"/>
          <w:lang w:eastAsia="zh-CN"/>
        </w:rPr>
        <w:t xml:space="preserve"> Трошкови смештаја на службеном путу у износу од   120.000,00 динара</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en-U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sz w:val="24"/>
          <w:szCs w:val="24"/>
          <w:lang w:val="sr-Cyrl-CS" w:eastAsia="zh-CN"/>
        </w:rPr>
        <w:t xml:space="preserve"> </w:t>
      </w:r>
      <w:r w:rsidRPr="009D79DD">
        <w:rPr>
          <w:rFonts w:ascii="Times New Roman" w:eastAsia="Times New Roman" w:hAnsi="Times New Roman" w:cs="Times New Roman"/>
          <w:b/>
          <w:sz w:val="24"/>
          <w:szCs w:val="24"/>
          <w:u w:val="single"/>
          <w:lang w:val="sr-Cyrl-CS" w:eastAsia="zh-CN"/>
        </w:rPr>
        <w:t>Економска класификација 423 – Услуге по уговору</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lang w:val="sr-Latn-CS" w:eastAsia="zh-CN"/>
        </w:rPr>
        <w:t>7</w:t>
      </w:r>
      <w:r w:rsidRPr="009D79DD">
        <w:rPr>
          <w:rFonts w:ascii="Times New Roman" w:eastAsia="Times New Roman" w:hAnsi="Times New Roman" w:cs="Times New Roman"/>
          <w:b/>
          <w:sz w:val="24"/>
          <w:szCs w:val="24"/>
          <w:lang w:eastAsia="zh-CN"/>
        </w:rPr>
        <w:t>57</w:t>
      </w:r>
      <w:r w:rsidRPr="009D79DD">
        <w:rPr>
          <w:rFonts w:ascii="Times New Roman" w:eastAsia="Times New Roman" w:hAnsi="Times New Roman" w:cs="Times New Roman"/>
          <w:b/>
          <w:sz w:val="24"/>
          <w:szCs w:val="24"/>
          <w:lang w:val="sr-Latn-CS" w:eastAsia="zh-CN"/>
        </w:rPr>
        <w:t>.000,00</w:t>
      </w:r>
      <w:r w:rsidRPr="009D79DD">
        <w:rPr>
          <w:rFonts w:ascii="Times New Roman" w:eastAsia="Times New Roman" w:hAnsi="Times New Roman" w:cs="Times New Roman"/>
          <w:b/>
          <w:sz w:val="24"/>
          <w:szCs w:val="24"/>
          <w:u w:val="single"/>
          <w:lang w:val="sr-Latn-CS" w:eastAsia="zh-CN"/>
        </w:rPr>
        <w:t xml:space="preserve"> </w:t>
      </w:r>
      <w:r w:rsidRPr="009D79DD">
        <w:rPr>
          <w:rFonts w:ascii="Times New Roman" w:eastAsia="Times New Roman" w:hAnsi="Times New Roman" w:cs="Times New Roman"/>
          <w:sz w:val="24"/>
          <w:szCs w:val="24"/>
          <w:lang w:val="sr-Cyrl-CS" w:eastAsia="zh-CN"/>
        </w:rPr>
        <w:t>динара односе се на расходе који ће се финансирати из буџетских средстава: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Из буџетских средставa планира се финансирање следећих услуга: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 xml:space="preserve">      *423131 – Рачуноводствене услуге у износу од 2.000,00 динара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*423212- услуге за одржавање софтвера у износу од </w:t>
      </w:r>
      <w:r w:rsidRPr="009D79DD">
        <w:rPr>
          <w:rFonts w:ascii="Times New Roman" w:eastAsia="Times New Roman" w:hAnsi="Times New Roman" w:cs="Times New Roman"/>
          <w:sz w:val="24"/>
          <w:szCs w:val="24"/>
          <w:lang w:eastAsia="zh-CN"/>
        </w:rPr>
        <w:t>150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(Овај износ је предвиђен за фирму  која нам одржава програм за књижење)</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 xml:space="preserve">*423321- котизација за семинар у износу од </w:t>
      </w:r>
      <w:r w:rsidRPr="009D79DD">
        <w:rPr>
          <w:rFonts w:ascii="Times New Roman" w:eastAsia="Times New Roman" w:hAnsi="Times New Roman" w:cs="Times New Roman"/>
          <w:sz w:val="24"/>
          <w:szCs w:val="24"/>
          <w:lang w:val="sr-Latn-CS" w:eastAsia="zh-CN"/>
        </w:rPr>
        <w:t>6</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 дина</w:t>
      </w:r>
      <w:r w:rsidRPr="009D79DD">
        <w:rPr>
          <w:rFonts w:ascii="Times New Roman" w:eastAsia="Times New Roman" w:hAnsi="Times New Roman" w:cs="Times New Roman"/>
          <w:sz w:val="24"/>
          <w:szCs w:val="24"/>
          <w:lang w:eastAsia="zh-CN"/>
        </w:rPr>
        <w:t>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*423391 – издаци за стручне испите у износу од 25.000,00 динара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*423399 – остали издаци за стручно усавршавање у износу од 45.000,00 динара</w:t>
      </w:r>
    </w:p>
    <w:p w:rsidR="009D79DD" w:rsidRPr="009D79DD" w:rsidRDefault="009D79DD" w:rsidP="009D79DD">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*42341</w:t>
      </w:r>
      <w:r w:rsidRPr="009D79DD">
        <w:rPr>
          <w:rFonts w:ascii="Times New Roman" w:eastAsia="Times New Roman" w:hAnsi="Times New Roman" w:cs="Times New Roman"/>
          <w:sz w:val="24"/>
          <w:szCs w:val="24"/>
          <w:lang w:eastAsia="zh-CN"/>
        </w:rPr>
        <w:t>3</w:t>
      </w:r>
      <w:r w:rsidRPr="009D79DD">
        <w:rPr>
          <w:rFonts w:ascii="Times New Roman" w:eastAsia="Times New Roman" w:hAnsi="Times New Roman" w:cs="Times New Roman"/>
          <w:sz w:val="24"/>
          <w:szCs w:val="24"/>
          <w:lang w:val="sr-Cyrl-CS" w:eastAsia="zh-CN"/>
        </w:rPr>
        <w:t xml:space="preserve">- </w:t>
      </w:r>
      <w:r w:rsidRPr="009D79DD">
        <w:rPr>
          <w:rFonts w:ascii="Times New Roman" w:eastAsia="Times New Roman" w:hAnsi="Times New Roman" w:cs="Times New Roman"/>
          <w:sz w:val="24"/>
          <w:szCs w:val="24"/>
          <w:lang w:eastAsia="zh-CN"/>
        </w:rPr>
        <w:t>У</w:t>
      </w:r>
      <w:r w:rsidRPr="009D79DD">
        <w:rPr>
          <w:rFonts w:ascii="Times New Roman" w:eastAsia="Times New Roman" w:hAnsi="Times New Roman" w:cs="Times New Roman"/>
          <w:sz w:val="24"/>
          <w:szCs w:val="24"/>
          <w:lang w:val="sr-Cyrl-CS" w:eastAsia="zh-CN"/>
        </w:rPr>
        <w:t>слуге штампања</w:t>
      </w:r>
      <w:r w:rsidRPr="009D79DD">
        <w:rPr>
          <w:rFonts w:ascii="Times New Roman" w:eastAsia="Times New Roman" w:hAnsi="Times New Roman" w:cs="Times New Roman"/>
          <w:sz w:val="24"/>
          <w:szCs w:val="24"/>
          <w:lang w:eastAsia="zh-CN"/>
        </w:rPr>
        <w:t xml:space="preserve"> публикација</w:t>
      </w:r>
      <w:r w:rsidRPr="009D79DD">
        <w:rPr>
          <w:rFonts w:ascii="Times New Roman" w:eastAsia="Times New Roman" w:hAnsi="Times New Roman" w:cs="Times New Roman"/>
          <w:sz w:val="24"/>
          <w:szCs w:val="24"/>
          <w:lang w:val="sr-Cyrl-CS" w:eastAsia="zh-CN"/>
        </w:rPr>
        <w:t xml:space="preserve"> у износу од </w:t>
      </w:r>
      <w:r w:rsidRPr="009D79DD">
        <w:rPr>
          <w:rFonts w:ascii="Times New Roman" w:eastAsia="Times New Roman" w:hAnsi="Times New Roman" w:cs="Times New Roman"/>
          <w:sz w:val="24"/>
          <w:szCs w:val="24"/>
          <w:lang w:eastAsia="zh-CN"/>
        </w:rPr>
        <w:t>100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708"/>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Cyrl-CS" w:eastAsia="zh-CN"/>
        </w:rPr>
        <w:t>( Овај износ је предвиђен за услуге штампања позивница, плаката, каталога, књига, флајера и осталог пропратног материјала који је неопходан за библиотечке активности)</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 xml:space="preserve">            </w:t>
      </w:r>
      <w:r w:rsidRPr="009D79DD">
        <w:rPr>
          <w:rFonts w:ascii="Times New Roman" w:eastAsia="Times New Roman" w:hAnsi="Times New Roman" w:cs="Times New Roman"/>
          <w:sz w:val="24"/>
          <w:szCs w:val="24"/>
          <w:lang w:val="sr-Cyrl-CS" w:eastAsia="zh-CN"/>
        </w:rPr>
        <w:t xml:space="preserve">*423591 – накнада члановима УО,НО и комисија у износу од </w:t>
      </w:r>
      <w:r w:rsidRPr="009D79DD">
        <w:rPr>
          <w:rFonts w:ascii="Times New Roman" w:eastAsia="Times New Roman" w:hAnsi="Times New Roman" w:cs="Times New Roman"/>
          <w:sz w:val="24"/>
          <w:szCs w:val="24"/>
          <w:lang w:eastAsia="zh-CN"/>
        </w:rPr>
        <w:t>260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eastAsia="zh-CN"/>
        </w:rPr>
        <w:t>Н</w:t>
      </w:r>
      <w:r w:rsidRPr="009D79DD">
        <w:rPr>
          <w:rFonts w:ascii="Times New Roman" w:eastAsia="Times New Roman" w:hAnsi="Times New Roman" w:cs="Times New Roman"/>
          <w:i/>
          <w:sz w:val="24"/>
          <w:szCs w:val="24"/>
          <w:lang w:val="sr-Cyrl-CS" w:eastAsia="zh-CN"/>
        </w:rPr>
        <w:t xml:space="preserve">ајвећи део износа се односи на председника Управног одбора и чланове </w:t>
      </w:r>
      <w:r w:rsidRPr="009D79DD">
        <w:rPr>
          <w:rFonts w:ascii="Times New Roman" w:eastAsia="Times New Roman" w:hAnsi="Times New Roman" w:cs="Times New Roman"/>
          <w:i/>
          <w:sz w:val="24"/>
          <w:szCs w:val="24"/>
          <w:lang w:eastAsia="zh-CN"/>
        </w:rPr>
        <w:t>УО.</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*423621-угоститељске услуге у износу од </w:t>
      </w:r>
      <w:r w:rsidRPr="009D79DD">
        <w:rPr>
          <w:rFonts w:ascii="Times New Roman" w:eastAsia="Times New Roman" w:hAnsi="Times New Roman" w:cs="Times New Roman"/>
          <w:sz w:val="24"/>
          <w:szCs w:val="24"/>
          <w:lang w:val="sr-Latn-CS" w:eastAsia="zh-CN"/>
        </w:rPr>
        <w:t>5</w:t>
      </w:r>
      <w:r w:rsidRPr="009D79DD">
        <w:rPr>
          <w:rFonts w:ascii="Times New Roman" w:eastAsia="Times New Roman" w:hAnsi="Times New Roman" w:cs="Times New Roman"/>
          <w:sz w:val="24"/>
          <w:szCs w:val="24"/>
          <w:lang w:val="sr-Cyrl-CS" w:eastAsia="zh-CN"/>
        </w:rPr>
        <w:t>0.000,00 динара,</w:t>
      </w:r>
    </w:p>
    <w:p w:rsidR="009D79DD" w:rsidRPr="009D79DD" w:rsidRDefault="009D79DD" w:rsidP="009D79DD">
      <w:pPr>
        <w:suppressAutoHyphens/>
        <w:spacing w:after="0" w:line="240" w:lineRule="auto"/>
        <w:ind w:left="72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(У случајевима гостовања писаца који нису са територије општине Петровац потребно им је обезбедити угоститељске услуге)</w:t>
      </w:r>
    </w:p>
    <w:p w:rsidR="009D79DD" w:rsidRPr="009D79DD" w:rsidRDefault="009D79DD" w:rsidP="009D79DD">
      <w:pPr>
        <w:suppressAutoHyphens/>
        <w:spacing w:after="0" w:line="240" w:lineRule="auto"/>
        <w:ind w:firstLine="708"/>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*423711-трошкови репрезентације у износу од </w:t>
      </w:r>
      <w:r w:rsidRPr="009D79DD">
        <w:rPr>
          <w:rFonts w:ascii="Times New Roman" w:eastAsia="Times New Roman" w:hAnsi="Times New Roman" w:cs="Times New Roman"/>
          <w:sz w:val="24"/>
          <w:szCs w:val="24"/>
          <w:lang w:eastAsia="zh-CN"/>
        </w:rPr>
        <w:t>60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708"/>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xml:space="preserve">( Овај износ подразумева износ на годишњем нивоу који се потроши приликом организовања </w:t>
      </w:r>
      <w:r w:rsidRPr="009D79DD">
        <w:rPr>
          <w:rFonts w:ascii="Times New Roman" w:eastAsia="Times New Roman" w:hAnsi="Times New Roman" w:cs="Times New Roman"/>
          <w:i/>
          <w:sz w:val="24"/>
          <w:szCs w:val="24"/>
          <w:lang w:eastAsia="zh-CN"/>
        </w:rPr>
        <w:t>промоција,трибина,предавања</w:t>
      </w:r>
      <w:r w:rsidRPr="009D79DD">
        <w:rPr>
          <w:rFonts w:ascii="Times New Roman" w:eastAsia="Times New Roman" w:hAnsi="Times New Roman" w:cs="Times New Roman"/>
          <w:i/>
          <w:sz w:val="24"/>
          <w:szCs w:val="24"/>
          <w:lang w:val="sr-Cyrl-CS" w:eastAsia="zh-CN"/>
        </w:rPr>
        <w:t xml:space="preserve"> у Народној библиотеци)</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u w:val="single"/>
          <w:lang w:val="en-U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424 – Специјализоване услуге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lang w:eastAsia="zh-CN"/>
        </w:rPr>
        <w:t>145</w:t>
      </w:r>
      <w:r w:rsidRPr="009D79DD">
        <w:rPr>
          <w:rFonts w:ascii="Times New Roman" w:eastAsia="Times New Roman" w:hAnsi="Times New Roman" w:cs="Times New Roman"/>
          <w:b/>
          <w:sz w:val="24"/>
          <w:szCs w:val="24"/>
          <w:lang w:val="sr-Latn-CS" w:eastAsia="zh-CN"/>
        </w:rPr>
        <w:t xml:space="preserve">.000,00 </w:t>
      </w:r>
      <w:r w:rsidRPr="009D79DD">
        <w:rPr>
          <w:rFonts w:ascii="Times New Roman" w:eastAsia="Times New Roman" w:hAnsi="Times New Roman" w:cs="Times New Roman"/>
          <w:sz w:val="24"/>
          <w:szCs w:val="24"/>
          <w:lang w:val="sr-Cyrl-CS" w:eastAsia="zh-CN"/>
        </w:rPr>
        <w:t>динара односе се на расходе који ће се финансирати из  буџетских средстава.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Из буџетских средставa планира се финансирање следећих услуга: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*424221- Услуге културе у износу од </w:t>
      </w:r>
      <w:r w:rsidRPr="009D79DD">
        <w:rPr>
          <w:rFonts w:ascii="Times New Roman" w:eastAsia="Times New Roman" w:hAnsi="Times New Roman" w:cs="Times New Roman"/>
          <w:sz w:val="24"/>
          <w:szCs w:val="24"/>
          <w:lang w:eastAsia="zh-CN"/>
        </w:rPr>
        <w:t>95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У плану је гостовање реномираних аутора и стваралаца из разних области у 20</w:t>
      </w:r>
      <w:r w:rsidRPr="009D79DD">
        <w:rPr>
          <w:rFonts w:ascii="Times New Roman" w:eastAsia="Times New Roman" w:hAnsi="Times New Roman" w:cs="Times New Roman"/>
          <w:i/>
          <w:sz w:val="24"/>
          <w:szCs w:val="24"/>
          <w:lang w:eastAsia="zh-CN"/>
        </w:rPr>
        <w:t>2</w:t>
      </w:r>
      <w:r w:rsidRPr="009D79DD">
        <w:rPr>
          <w:rFonts w:ascii="Times New Roman" w:eastAsia="Times New Roman" w:hAnsi="Times New Roman" w:cs="Times New Roman"/>
          <w:i/>
          <w:sz w:val="24"/>
          <w:szCs w:val="24"/>
          <w:lang w:val="en-US" w:eastAsia="zh-CN"/>
        </w:rPr>
        <w:t>4</w:t>
      </w:r>
      <w:r w:rsidRPr="009D79DD">
        <w:rPr>
          <w:rFonts w:ascii="Times New Roman" w:eastAsia="Times New Roman" w:hAnsi="Times New Roman" w:cs="Times New Roman"/>
          <w:i/>
          <w:sz w:val="24"/>
          <w:szCs w:val="24"/>
          <w:lang w:val="sr-Cyrl-CS" w:eastAsia="zh-CN"/>
        </w:rPr>
        <w:t>. години и потребно је некима од њих исплатити хонораре а некима од њих покрити путне трошкове)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*424911- Остале специјализоване услуге у износу од </w:t>
      </w:r>
      <w:r w:rsidRPr="009D79DD">
        <w:rPr>
          <w:rFonts w:ascii="Times New Roman" w:eastAsia="Times New Roman" w:hAnsi="Times New Roman" w:cs="Times New Roman"/>
          <w:sz w:val="24"/>
          <w:szCs w:val="24"/>
          <w:lang w:val="sr-Latn-CS" w:eastAsia="zh-CN"/>
        </w:rPr>
        <w:t>5</w:t>
      </w:r>
      <w:r w:rsidRPr="009D79DD">
        <w:rPr>
          <w:rFonts w:ascii="Times New Roman" w:eastAsia="Times New Roman" w:hAnsi="Times New Roman" w:cs="Times New Roman"/>
          <w:sz w:val="24"/>
          <w:szCs w:val="24"/>
          <w:lang w:val="sr-Cyrl-CS" w:eastAsia="zh-CN"/>
        </w:rPr>
        <w:t>0.000,00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(Услуге Народне библиотеке Србије(ИСБН, ЦИП))</w:t>
      </w: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en-U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425 – Текуће поправке и одржавање</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Планирана средства на овој економској класификацији у износу од</w:t>
      </w:r>
      <w:r w:rsidRPr="009D79DD">
        <w:rPr>
          <w:rFonts w:ascii="Times New Roman" w:eastAsia="Times New Roman" w:hAnsi="Times New Roman" w:cs="Times New Roman"/>
          <w:sz w:val="24"/>
          <w:szCs w:val="24"/>
          <w:lang w:val="sr-Latn-CS" w:eastAsia="zh-CN"/>
        </w:rPr>
        <w:t xml:space="preserve"> </w:t>
      </w:r>
      <w:r w:rsidRPr="009D79DD">
        <w:rPr>
          <w:rFonts w:ascii="Times New Roman" w:eastAsia="Times New Roman" w:hAnsi="Times New Roman" w:cs="Times New Roman"/>
          <w:b/>
          <w:sz w:val="24"/>
          <w:szCs w:val="24"/>
          <w:lang w:val="sr-Latn-CS" w:eastAsia="zh-CN"/>
        </w:rPr>
        <w:t>1</w:t>
      </w:r>
      <w:r w:rsidRPr="009D79DD">
        <w:rPr>
          <w:rFonts w:ascii="Times New Roman" w:eastAsia="Times New Roman" w:hAnsi="Times New Roman" w:cs="Times New Roman"/>
          <w:b/>
          <w:sz w:val="24"/>
          <w:szCs w:val="24"/>
          <w:lang w:eastAsia="zh-CN"/>
        </w:rPr>
        <w:t>3</w:t>
      </w:r>
      <w:r w:rsidRPr="009D79DD">
        <w:rPr>
          <w:rFonts w:ascii="Times New Roman" w:eastAsia="Times New Roman" w:hAnsi="Times New Roman" w:cs="Times New Roman"/>
          <w:b/>
          <w:sz w:val="24"/>
          <w:szCs w:val="24"/>
          <w:lang w:val="sr-Latn-CS" w:eastAsia="zh-CN"/>
        </w:rPr>
        <w:t xml:space="preserve">2.000,00 </w:t>
      </w:r>
      <w:r w:rsidRPr="009D79DD">
        <w:rPr>
          <w:rFonts w:ascii="Times New Roman" w:eastAsia="Times New Roman" w:hAnsi="Times New Roman" w:cs="Times New Roman"/>
          <w:sz w:val="24"/>
          <w:szCs w:val="24"/>
          <w:lang w:val="sr-Cyrl-CS" w:eastAsia="zh-CN"/>
        </w:rPr>
        <w:t xml:space="preserve">динара односе се на расходе који ће се финансирати из буџетских средстава </w:t>
      </w:r>
    </w:p>
    <w:p w:rsidR="009D79DD" w:rsidRPr="009D79DD" w:rsidRDefault="009D79DD" w:rsidP="001C43DF">
      <w:pPr>
        <w:numPr>
          <w:ilvl w:val="0"/>
          <w:numId w:val="11"/>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Из буџетских средставa планира се финансирање следећих услуга: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*425112- Столарски радови у износу од </w:t>
      </w:r>
      <w:r w:rsidRPr="009D79DD">
        <w:rPr>
          <w:rFonts w:ascii="Times New Roman" w:eastAsia="Times New Roman" w:hAnsi="Times New Roman" w:cs="Times New Roman"/>
          <w:sz w:val="24"/>
          <w:szCs w:val="24"/>
          <w:lang w:val="sr-Latn-CS" w:eastAsia="zh-CN"/>
        </w:rPr>
        <w:t>2</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xml:space="preserve">( Овај износ је предиђен за поправку намештаја и осталог уколико дође до хабања истог услед коришћења)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*425113- Молерски радови у износу од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Latn-CS" w:eastAsia="zh-CN"/>
        </w:rPr>
        <w:t>2</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услуге кречења уколико се укаже потреба за тим)</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*425115- Радови на водоводу и канализацији </w:t>
      </w:r>
      <w:r w:rsidRPr="009D79DD">
        <w:rPr>
          <w:rFonts w:ascii="Times New Roman" w:eastAsia="Times New Roman" w:hAnsi="Times New Roman" w:cs="Times New Roman"/>
          <w:sz w:val="24"/>
          <w:szCs w:val="24"/>
          <w:lang w:val="sr-Latn-CS" w:eastAsia="zh-CN"/>
        </w:rPr>
        <w:t>2</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водоинсталатерске  услуге уколико се укаже потреба за тим)</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*425116- Централно грејање у износу </w:t>
      </w:r>
      <w:r w:rsidRPr="009D79DD">
        <w:rPr>
          <w:rFonts w:ascii="Times New Roman" w:eastAsia="Times New Roman" w:hAnsi="Times New Roman" w:cs="Times New Roman"/>
          <w:sz w:val="24"/>
          <w:szCs w:val="24"/>
          <w:lang w:val="sr-Latn-CS" w:eastAsia="zh-CN"/>
        </w:rPr>
        <w:t>2</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предвиђенје  за комуналне  услуге уколико се укаже потреба за тим)</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*425117-Електричне инсталације у износу </w:t>
      </w:r>
      <w:r w:rsidRPr="009D79DD">
        <w:rPr>
          <w:rFonts w:ascii="Times New Roman" w:eastAsia="Times New Roman" w:hAnsi="Times New Roman" w:cs="Times New Roman"/>
          <w:sz w:val="24"/>
          <w:szCs w:val="24"/>
          <w:lang w:eastAsia="zh-CN"/>
        </w:rPr>
        <w:t>2</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поправке на електричним инсталацијама)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*425212- Поправке електичне и електронске опрема у износу од </w:t>
      </w:r>
      <w:r w:rsidRPr="009D79DD">
        <w:rPr>
          <w:rFonts w:ascii="Times New Roman" w:eastAsia="Times New Roman" w:hAnsi="Times New Roman" w:cs="Times New Roman"/>
          <w:sz w:val="24"/>
          <w:szCs w:val="24"/>
          <w:lang w:eastAsia="zh-CN"/>
        </w:rPr>
        <w:t>2</w:t>
      </w:r>
      <w:r w:rsidRPr="009D79DD">
        <w:rPr>
          <w:rFonts w:ascii="Times New Roman" w:eastAsia="Times New Roman" w:hAnsi="Times New Roman" w:cs="Times New Roman"/>
          <w:sz w:val="24"/>
          <w:szCs w:val="24"/>
          <w:lang w:val="sr-Cyrl-CS" w:eastAsia="zh-CN"/>
        </w:rPr>
        <w:t>.000,00</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Уколико дође до квара на некој од ових врста опреме овај износ је предвиђен за поправку истих)</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*425222-Рачунарска опрема у износу од </w:t>
      </w:r>
      <w:r w:rsidRPr="009D79DD">
        <w:rPr>
          <w:rFonts w:ascii="Times New Roman" w:eastAsia="Times New Roman" w:hAnsi="Times New Roman" w:cs="Times New Roman"/>
          <w:sz w:val="24"/>
          <w:szCs w:val="24"/>
          <w:lang w:val="sr-Latn-CS" w:eastAsia="zh-CN"/>
        </w:rPr>
        <w:t>20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(Овај износ подразумева пуњење кетриџа за штампаче који су у свакодневној употреби и евентуална поправка рачунарарске опреме  уколико до квара дође)</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*425281- Текуће поправке и одржавање опреме за јавну безбедност у износу од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00</w:t>
      </w:r>
      <w:r w:rsidRPr="009D79DD">
        <w:rPr>
          <w:rFonts w:ascii="Times New Roman" w:eastAsia="Times New Roman" w:hAnsi="Times New Roman" w:cs="Times New Roman"/>
          <w:sz w:val="24"/>
          <w:szCs w:val="24"/>
          <w:lang w:val="sr-Cyrl-CS" w:eastAsia="zh-CN"/>
        </w:rPr>
        <w:t>.000,00динара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en-US" w:eastAsia="zh-CN"/>
        </w:rPr>
      </w:pPr>
      <w:r w:rsidRPr="009D79DD">
        <w:rPr>
          <w:rFonts w:ascii="Times New Roman" w:eastAsia="Times New Roman" w:hAnsi="Times New Roman" w:cs="Times New Roman"/>
          <w:i/>
          <w:sz w:val="24"/>
          <w:szCs w:val="24"/>
          <w:lang w:val="sr-Cyrl-CS" w:eastAsia="zh-CN"/>
        </w:rPr>
        <w:t>( Овај износ је предвиђен за сервисирање противпожарних апарата, који су бпо закону обавезни)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p>
    <w:p w:rsidR="009D79DD" w:rsidRPr="009D79DD" w:rsidRDefault="009D79DD" w:rsidP="009D79DD">
      <w:pPr>
        <w:suppressAutoHyphens/>
        <w:spacing w:after="0" w:line="240" w:lineRule="auto"/>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 xml:space="preserve">     Економска класификација 426 – Материјал</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lang w:val="sr-Latn-CS" w:eastAsia="zh-CN"/>
        </w:rPr>
        <w:t>1</w:t>
      </w:r>
      <w:r w:rsidRPr="009D79DD">
        <w:rPr>
          <w:rFonts w:ascii="Times New Roman" w:eastAsia="Times New Roman" w:hAnsi="Times New Roman" w:cs="Times New Roman"/>
          <w:b/>
          <w:sz w:val="24"/>
          <w:szCs w:val="24"/>
          <w:lang w:eastAsia="zh-CN"/>
        </w:rPr>
        <w:t>30</w:t>
      </w:r>
      <w:r w:rsidRPr="009D79DD">
        <w:rPr>
          <w:rFonts w:ascii="Times New Roman" w:eastAsia="Times New Roman" w:hAnsi="Times New Roman" w:cs="Times New Roman"/>
          <w:b/>
          <w:sz w:val="24"/>
          <w:szCs w:val="24"/>
          <w:lang w:val="sr-Latn-CS" w:eastAsia="zh-CN"/>
        </w:rPr>
        <w:t xml:space="preserve">.000,00 </w:t>
      </w:r>
      <w:r w:rsidRPr="009D79DD">
        <w:rPr>
          <w:rFonts w:ascii="Times New Roman" w:eastAsia="Times New Roman" w:hAnsi="Times New Roman" w:cs="Times New Roman"/>
          <w:sz w:val="24"/>
          <w:szCs w:val="24"/>
          <w:lang w:val="sr-Cyrl-CS" w:eastAsia="zh-CN"/>
        </w:rPr>
        <w:t>динара односе се на расходе који ће се финансирати из буџетских средстава.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Из буџетских средставa планира се финансирање следећих услуга: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*426111- Канцаларијски материјал у износу од </w:t>
      </w:r>
      <w:r w:rsidRPr="009D79DD">
        <w:rPr>
          <w:rFonts w:ascii="Times New Roman" w:eastAsia="Times New Roman" w:hAnsi="Times New Roman" w:cs="Times New Roman"/>
          <w:sz w:val="24"/>
          <w:szCs w:val="24"/>
          <w:lang w:eastAsia="zh-CN"/>
        </w:rPr>
        <w:t>3</w:t>
      </w:r>
      <w:r w:rsidRPr="009D79DD">
        <w:rPr>
          <w:rFonts w:ascii="Times New Roman" w:eastAsia="Times New Roman" w:hAnsi="Times New Roman" w:cs="Times New Roman"/>
          <w:sz w:val="24"/>
          <w:szCs w:val="24"/>
          <w:lang w:val="sr-Cyrl-CS" w:eastAsia="zh-CN"/>
        </w:rPr>
        <w:t>0.000,00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набавку канцаларијског материјала који је неопходан за рад)</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*426131-Цвеће и зеленило у износу од </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цветне аранжмане за књижевне верчери као и саксијско цвеће за библиотеку)</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*426</w:t>
      </w:r>
      <w:r w:rsidRPr="009D79DD">
        <w:rPr>
          <w:rFonts w:ascii="Times New Roman" w:eastAsia="Times New Roman" w:hAnsi="Times New Roman" w:cs="Times New Roman"/>
          <w:sz w:val="24"/>
          <w:szCs w:val="24"/>
          <w:lang w:eastAsia="zh-CN"/>
        </w:rPr>
        <w:t>31</w:t>
      </w:r>
      <w:r w:rsidRPr="009D79DD">
        <w:rPr>
          <w:rFonts w:ascii="Times New Roman" w:eastAsia="Times New Roman" w:hAnsi="Times New Roman" w:cs="Times New Roman"/>
          <w:sz w:val="24"/>
          <w:szCs w:val="24"/>
          <w:lang w:val="sr-Cyrl-CS" w:eastAsia="zh-CN"/>
        </w:rPr>
        <w:t>1-</w:t>
      </w:r>
      <w:r w:rsidRPr="009D79DD">
        <w:rPr>
          <w:rFonts w:ascii="Times New Roman" w:eastAsia="Times New Roman" w:hAnsi="Times New Roman" w:cs="Times New Roman"/>
          <w:sz w:val="24"/>
          <w:szCs w:val="24"/>
          <w:lang w:eastAsia="zh-CN"/>
        </w:rPr>
        <w:t xml:space="preserve"> Стручна литература неопходна за запослене </w:t>
      </w:r>
      <w:r w:rsidRPr="009D79DD">
        <w:rPr>
          <w:rFonts w:ascii="Times New Roman" w:eastAsia="Times New Roman" w:hAnsi="Times New Roman" w:cs="Times New Roman"/>
          <w:sz w:val="24"/>
          <w:szCs w:val="24"/>
          <w:lang w:val="sr-Cyrl-CS" w:eastAsia="zh-CN"/>
        </w:rPr>
        <w:t xml:space="preserve">у износу од </w:t>
      </w:r>
      <w:r w:rsidRPr="009D79DD">
        <w:rPr>
          <w:rFonts w:ascii="Times New Roman" w:eastAsia="Times New Roman" w:hAnsi="Times New Roman" w:cs="Times New Roman"/>
          <w:sz w:val="24"/>
          <w:szCs w:val="24"/>
          <w:lang w:eastAsia="zh-CN"/>
        </w:rPr>
        <w:t xml:space="preserve"> 40.</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*426411- Бензин у износу од </w:t>
      </w:r>
      <w:r w:rsidRPr="009D79DD">
        <w:rPr>
          <w:rFonts w:ascii="Times New Roman" w:eastAsia="Times New Roman" w:hAnsi="Times New Roman" w:cs="Times New Roman"/>
          <w:sz w:val="24"/>
          <w:szCs w:val="24"/>
          <w:lang w:eastAsia="zh-CN"/>
        </w:rPr>
        <w:t>15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*426412-Дизел у износу од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Latn-CS" w:eastAsia="zh-CN"/>
        </w:rPr>
        <w:t>.</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(Библиотека не поседује сопствено возило, тако да се често користи приватно возило у пословне сврхе, притом се из ових позиција користе средства за утрошено гориво на пословни пут)</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*426811- Хемијска средства за чишћење у износу од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Latn-CS" w:eastAsia="zh-CN"/>
        </w:rPr>
        <w:t>1</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подразумева редовно чишћење и одржавање хигијене просторија Библиотеке )</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*426</w:t>
      </w:r>
      <w:r w:rsidRPr="009D79DD">
        <w:rPr>
          <w:rFonts w:ascii="Times New Roman" w:eastAsia="Times New Roman" w:hAnsi="Times New Roman" w:cs="Times New Roman"/>
          <w:sz w:val="24"/>
          <w:szCs w:val="24"/>
          <w:lang w:eastAsia="zh-CN"/>
        </w:rPr>
        <w:t>912</w:t>
      </w:r>
      <w:r w:rsidRPr="009D79DD">
        <w:rPr>
          <w:rFonts w:ascii="Times New Roman" w:eastAsia="Times New Roman" w:hAnsi="Times New Roman" w:cs="Times New Roman"/>
          <w:sz w:val="24"/>
          <w:szCs w:val="24"/>
          <w:lang w:val="sr-Cyrl-CS" w:eastAsia="zh-CN"/>
        </w:rPr>
        <w:t xml:space="preserve">- </w:t>
      </w:r>
      <w:r w:rsidRPr="009D79DD">
        <w:rPr>
          <w:rFonts w:ascii="Times New Roman" w:eastAsia="Times New Roman" w:hAnsi="Times New Roman" w:cs="Times New Roman"/>
          <w:sz w:val="24"/>
          <w:szCs w:val="24"/>
          <w:lang w:eastAsia="zh-CN"/>
        </w:rPr>
        <w:t xml:space="preserve">Резервни делови планирана средства у износу од </w:t>
      </w:r>
      <w:r w:rsidRPr="009D79DD">
        <w:rPr>
          <w:rFonts w:ascii="Times New Roman" w:eastAsia="Times New Roman" w:hAnsi="Times New Roman" w:cs="Times New Roman"/>
          <w:sz w:val="24"/>
          <w:szCs w:val="24"/>
          <w:lang w:val="sr-Cyrl-CS" w:eastAsia="zh-CN"/>
        </w:rPr>
        <w:t xml:space="preserve"> </w:t>
      </w:r>
      <w:r w:rsidRPr="009D79DD">
        <w:rPr>
          <w:rFonts w:ascii="Times New Roman" w:eastAsia="Times New Roman" w:hAnsi="Times New Roman" w:cs="Times New Roman"/>
          <w:sz w:val="24"/>
          <w:szCs w:val="24"/>
          <w:lang w:eastAsia="zh-CN"/>
        </w:rPr>
        <w:t>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*426913- Алат и инвентар у износу од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Latn-CS" w:eastAsia="zh-CN"/>
        </w:rPr>
        <w:t>5</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val="en-US" w:eastAsia="zh-CN"/>
        </w:rPr>
      </w:pPr>
      <w:r w:rsidRPr="009D79DD">
        <w:rPr>
          <w:rFonts w:ascii="Times New Roman" w:eastAsia="Times New Roman" w:hAnsi="Times New Roman" w:cs="Times New Roman"/>
          <w:i/>
          <w:sz w:val="24"/>
          <w:szCs w:val="24"/>
          <w:lang w:val="sr-Cyrl-CS" w:eastAsia="zh-CN"/>
        </w:rPr>
        <w:t>( Овај износ је предвиђен за потребан</w:t>
      </w:r>
      <w:r w:rsidRPr="009D79DD">
        <w:rPr>
          <w:rFonts w:ascii="Times New Roman" w:eastAsia="Times New Roman" w:hAnsi="Times New Roman" w:cs="Times New Roman"/>
          <w:i/>
          <w:sz w:val="24"/>
          <w:szCs w:val="24"/>
          <w:lang w:eastAsia="zh-CN"/>
        </w:rPr>
        <w:t xml:space="preserve"> алат и </w:t>
      </w:r>
      <w:r w:rsidRPr="009D79DD">
        <w:rPr>
          <w:rFonts w:ascii="Times New Roman" w:eastAsia="Times New Roman" w:hAnsi="Times New Roman" w:cs="Times New Roman"/>
          <w:i/>
          <w:sz w:val="24"/>
          <w:szCs w:val="24"/>
          <w:lang w:val="sr-Cyrl-CS" w:eastAsia="zh-CN"/>
        </w:rPr>
        <w:t xml:space="preserve"> инвентар у Библиотеци)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482-Порези, обавезне таксе, казне и пенали</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u w:val="single"/>
          <w:lang w:eastAsia="zh-CN"/>
        </w:rPr>
        <w:t>2</w:t>
      </w:r>
      <w:r w:rsidRPr="009D79DD">
        <w:rPr>
          <w:rFonts w:ascii="Times New Roman" w:eastAsia="Times New Roman" w:hAnsi="Times New Roman" w:cs="Times New Roman"/>
          <w:b/>
          <w:sz w:val="24"/>
          <w:szCs w:val="24"/>
          <w:u w:val="single"/>
          <w:lang w:val="sr-Cyrl-CS" w:eastAsia="zh-CN"/>
        </w:rPr>
        <w:t>.000,00</w:t>
      </w:r>
      <w:r w:rsidRPr="009D79DD">
        <w:rPr>
          <w:rFonts w:ascii="Times New Roman" w:eastAsia="Times New Roman" w:hAnsi="Times New Roman" w:cs="Times New Roman"/>
          <w:sz w:val="24"/>
          <w:szCs w:val="24"/>
          <w:lang w:val="sr-Cyrl-CS" w:eastAsia="zh-CN"/>
        </w:rPr>
        <w:t xml:space="preserve"> динара </w:t>
      </w:r>
      <w:r w:rsidRPr="009D79DD">
        <w:rPr>
          <w:rFonts w:ascii="Times New Roman" w:eastAsia="Times New Roman" w:hAnsi="Times New Roman" w:cs="Times New Roman"/>
          <w:sz w:val="24"/>
          <w:szCs w:val="24"/>
          <w:lang w:eastAsia="zh-CN"/>
        </w:rPr>
        <w:t xml:space="preserve">  </w:t>
      </w:r>
      <w:r w:rsidRPr="009D79DD">
        <w:rPr>
          <w:rFonts w:ascii="Times New Roman" w:eastAsia="Times New Roman" w:hAnsi="Times New Roman" w:cs="Times New Roman"/>
          <w:sz w:val="24"/>
          <w:szCs w:val="24"/>
          <w:lang w:val="sr-Cyrl-CS" w:eastAsia="zh-CN"/>
        </w:rPr>
        <w:t xml:space="preserve">односе се на расходе који ће се финансирати из буџетских средстава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 xml:space="preserve">*482191-Остали порези у износу од </w:t>
      </w:r>
      <w:r w:rsidRPr="009D79DD">
        <w:rPr>
          <w:rFonts w:ascii="Times New Roman" w:eastAsia="Times New Roman" w:hAnsi="Times New Roman" w:cs="Times New Roman"/>
          <w:sz w:val="24"/>
          <w:szCs w:val="24"/>
          <w:lang w:eastAsia="zh-CN"/>
        </w:rPr>
        <w:t>1</w:t>
      </w:r>
      <w:r w:rsidRPr="009D79DD">
        <w:rPr>
          <w:rFonts w:ascii="Times New Roman" w:eastAsia="Times New Roman" w:hAnsi="Times New Roman" w:cs="Times New Roman"/>
          <w:sz w:val="24"/>
          <w:szCs w:val="24"/>
          <w:lang w:val="sr-Cyrl-CS" w:eastAsia="zh-CN"/>
        </w:rPr>
        <w:t>.000,00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eastAsia="zh-CN"/>
        </w:rPr>
        <w:t>*482211-Републичке таксе у износу од 1.000,00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en-US" w:eastAsia="zh-CN"/>
        </w:rPr>
      </w:pPr>
      <w:r w:rsidRPr="009D79DD">
        <w:rPr>
          <w:rFonts w:ascii="Times New Roman" w:eastAsia="Times New Roman" w:hAnsi="Times New Roman" w:cs="Times New Roman"/>
          <w:i/>
          <w:sz w:val="24"/>
          <w:szCs w:val="24"/>
          <w:lang w:val="sr-Cyrl-CS" w:eastAsia="zh-CN"/>
        </w:rPr>
        <w:t>( Ова ставка подразумева порезе које је Библиотека  по закону дужна да плаћа)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483- Новчане казне и пенали по решењу судова</w:t>
      </w: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val="sr-Cyrl-CS" w:eastAsia="zh-CN"/>
        </w:rPr>
      </w:pP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lang w:eastAsia="zh-CN"/>
        </w:rPr>
        <w:t>1</w:t>
      </w:r>
      <w:r w:rsidRPr="009D79DD">
        <w:rPr>
          <w:rFonts w:ascii="Times New Roman" w:eastAsia="Times New Roman" w:hAnsi="Times New Roman" w:cs="Times New Roman"/>
          <w:b/>
          <w:sz w:val="24"/>
          <w:szCs w:val="24"/>
          <w:lang w:val="sr-Latn-CS" w:eastAsia="zh-CN"/>
        </w:rPr>
        <w:t>.000,00</w:t>
      </w:r>
      <w:r w:rsidRPr="009D79DD">
        <w:rPr>
          <w:rFonts w:ascii="Times New Roman" w:eastAsia="Times New Roman" w:hAnsi="Times New Roman" w:cs="Times New Roman"/>
          <w:sz w:val="24"/>
          <w:szCs w:val="24"/>
          <w:lang w:val="sr-Cyrl-CS" w:eastAsia="zh-CN"/>
        </w:rPr>
        <w:t xml:space="preserve"> динара односе се на расходе који ће се финансирати из буџетских средстава.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*483111- Новчане казне и пенали по решењу судова у износу од </w:t>
      </w:r>
      <w:r w:rsidRPr="009D79DD">
        <w:rPr>
          <w:rFonts w:ascii="Times New Roman" w:eastAsia="Times New Roman" w:hAnsi="Times New Roman" w:cs="Times New Roman"/>
          <w:sz w:val="24"/>
          <w:szCs w:val="24"/>
          <w:lang w:eastAsia="zh-CN"/>
        </w:rPr>
        <w:t>1</w:t>
      </w:r>
      <w:r w:rsidRPr="009D79DD">
        <w:rPr>
          <w:rFonts w:ascii="Times New Roman" w:eastAsia="Times New Roman" w:hAnsi="Times New Roman" w:cs="Times New Roman"/>
          <w:sz w:val="24"/>
          <w:szCs w:val="24"/>
          <w:lang w:val="sr-Cyrl-CS" w:eastAsia="zh-CN"/>
        </w:rPr>
        <w:t xml:space="preserve">.000,00 динара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en-US" w:eastAsia="zh-CN"/>
        </w:rPr>
      </w:pPr>
      <w:r w:rsidRPr="009D79DD">
        <w:rPr>
          <w:rFonts w:ascii="Times New Roman" w:eastAsia="Times New Roman" w:hAnsi="Times New Roman" w:cs="Times New Roman"/>
          <w:sz w:val="24"/>
          <w:szCs w:val="24"/>
          <w:lang w:val="sr-Cyrl-CS" w:eastAsia="zh-CN"/>
        </w:rPr>
        <w:t>( У случају казни и пенала да имају средства на тој позицији).</w:t>
      </w: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u w:val="single"/>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val="sr-Cyrl-CS" w:eastAsia="zh-CN"/>
        </w:rPr>
      </w:pPr>
      <w:r w:rsidRPr="009D79DD">
        <w:rPr>
          <w:rFonts w:ascii="Times New Roman" w:eastAsia="Times New Roman" w:hAnsi="Times New Roman" w:cs="Times New Roman"/>
          <w:b/>
          <w:sz w:val="24"/>
          <w:szCs w:val="24"/>
          <w:u w:val="single"/>
          <w:lang w:val="sr-Cyrl-CS" w:eastAsia="zh-CN"/>
        </w:rPr>
        <w:t>Економска класификација 512 – Машине и опрема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u w:val="single"/>
          <w:lang w:val="sr-Cyrl-CS" w:eastAsia="zh-CN"/>
        </w:rPr>
      </w:pPr>
    </w:p>
    <w:p w:rsidR="009D79DD" w:rsidRPr="009D79DD" w:rsidRDefault="009D79DD" w:rsidP="009D79DD">
      <w:pPr>
        <w:suppressAutoHyphens/>
        <w:spacing w:after="0" w:line="240" w:lineRule="auto"/>
        <w:ind w:left="72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На овој економској класификацији исказана је потреба за набавком следећих основних средстава:</w:t>
      </w:r>
    </w:p>
    <w:p w:rsidR="009D79DD" w:rsidRPr="009D79DD" w:rsidRDefault="009D79DD" w:rsidP="009D79DD">
      <w:pPr>
        <w:suppressAutoHyphens/>
        <w:spacing w:after="0" w:line="240" w:lineRule="auto"/>
        <w:ind w:firstLine="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Планирана средства на овој економској класификацији у износу од</w:t>
      </w:r>
      <w:r w:rsidRPr="009D79DD">
        <w:rPr>
          <w:rFonts w:ascii="Times New Roman" w:eastAsia="Times New Roman" w:hAnsi="Times New Roman" w:cs="Times New Roman"/>
          <w:sz w:val="24"/>
          <w:szCs w:val="24"/>
          <w:lang w:val="sr-Latn-CS" w:eastAsia="zh-CN"/>
        </w:rPr>
        <w:t xml:space="preserve"> </w:t>
      </w:r>
      <w:r w:rsidRPr="009D79DD">
        <w:rPr>
          <w:rFonts w:ascii="Times New Roman" w:eastAsia="Times New Roman" w:hAnsi="Times New Roman" w:cs="Times New Roman"/>
          <w:b/>
          <w:sz w:val="24"/>
          <w:szCs w:val="24"/>
          <w:lang w:eastAsia="zh-CN"/>
        </w:rPr>
        <w:t>130</w:t>
      </w:r>
      <w:r w:rsidRPr="009D79DD">
        <w:rPr>
          <w:rFonts w:ascii="Times New Roman" w:eastAsia="Times New Roman" w:hAnsi="Times New Roman" w:cs="Times New Roman"/>
          <w:b/>
          <w:sz w:val="24"/>
          <w:szCs w:val="24"/>
          <w:lang w:val="sr-Latn-CS" w:eastAsia="zh-CN"/>
        </w:rPr>
        <w:t>.000,00</w:t>
      </w:r>
      <w:r w:rsidRPr="009D79DD">
        <w:rPr>
          <w:rFonts w:ascii="Times New Roman" w:eastAsia="Times New Roman" w:hAnsi="Times New Roman" w:cs="Times New Roman"/>
          <w:sz w:val="24"/>
          <w:szCs w:val="24"/>
          <w:lang w:val="sr-Cyrl-CS" w:eastAsia="zh-CN"/>
        </w:rPr>
        <w:t xml:space="preserve"> динара односе се на расходе који ће се финансирати из буџетских средстава </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eastAsia="zh-CN"/>
        </w:rPr>
      </w:pPr>
      <w:r w:rsidRPr="009D79DD">
        <w:rPr>
          <w:rFonts w:ascii="Times New Roman" w:eastAsia="Times New Roman" w:hAnsi="Times New Roman" w:cs="Times New Roman"/>
          <w:sz w:val="24"/>
          <w:szCs w:val="24"/>
          <w:lang w:val="sr-Cyrl-CS" w:eastAsia="zh-CN"/>
        </w:rPr>
        <w:t xml:space="preserve">*512211- Намештај </w:t>
      </w:r>
      <w:r w:rsidRPr="009D79DD">
        <w:rPr>
          <w:rFonts w:ascii="Times New Roman" w:eastAsia="Times New Roman" w:hAnsi="Times New Roman" w:cs="Times New Roman"/>
          <w:sz w:val="24"/>
          <w:szCs w:val="24"/>
          <w:lang w:eastAsia="zh-CN"/>
        </w:rPr>
        <w:t>у износу од 60.000,00 дин</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Latn-CS" w:eastAsia="zh-CN"/>
        </w:rPr>
      </w:pPr>
      <w:r w:rsidRPr="009D79DD">
        <w:rPr>
          <w:rFonts w:ascii="Times New Roman" w:eastAsia="Times New Roman" w:hAnsi="Times New Roman" w:cs="Times New Roman"/>
          <w:i/>
          <w:sz w:val="24"/>
          <w:szCs w:val="24"/>
          <w:lang w:val="sr-Cyrl-CS" w:eastAsia="zh-CN"/>
        </w:rPr>
        <w:t>( С обзиром да се сваке године повећава број књига самим тим је  неопходан и већи број полица у Библиотеци).</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eastAsia="zh-CN"/>
        </w:rPr>
      </w:pPr>
      <w:r w:rsidRPr="009D79DD">
        <w:rPr>
          <w:rFonts w:ascii="Times New Roman" w:eastAsia="Times New Roman" w:hAnsi="Times New Roman" w:cs="Times New Roman"/>
          <w:i/>
          <w:sz w:val="24"/>
          <w:szCs w:val="24"/>
          <w:lang w:val="sr-Latn-CS" w:eastAsia="zh-CN"/>
        </w:rPr>
        <w:t>*</w:t>
      </w:r>
      <w:r w:rsidRPr="009D79DD">
        <w:rPr>
          <w:rFonts w:ascii="Times New Roman" w:eastAsia="Times New Roman" w:hAnsi="Times New Roman" w:cs="Times New Roman"/>
          <w:sz w:val="24"/>
          <w:szCs w:val="24"/>
          <w:lang w:val="sr-Cyrl-CS" w:eastAsia="zh-CN"/>
        </w:rPr>
        <w:t>51221</w:t>
      </w:r>
      <w:r w:rsidRPr="009D79DD">
        <w:rPr>
          <w:rFonts w:ascii="Times New Roman" w:eastAsia="Times New Roman" w:hAnsi="Times New Roman" w:cs="Times New Roman"/>
          <w:sz w:val="24"/>
          <w:szCs w:val="24"/>
          <w:lang w:val="sr-Latn-CS" w:eastAsia="zh-CN"/>
        </w:rPr>
        <w:t>2- Уградна опрема</w:t>
      </w:r>
      <w:r w:rsidRPr="009D79DD">
        <w:rPr>
          <w:rFonts w:ascii="Times New Roman" w:eastAsia="Times New Roman" w:hAnsi="Times New Roman" w:cs="Times New Roman"/>
          <w:sz w:val="24"/>
          <w:szCs w:val="24"/>
          <w:lang w:eastAsia="zh-CN"/>
        </w:rPr>
        <w:t xml:space="preserve"> у износу од 20.000,00 дин.</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*512221-Рачунарска опрема у износу од </w:t>
      </w:r>
      <w:r w:rsidRPr="009D79DD">
        <w:rPr>
          <w:rFonts w:ascii="Times New Roman" w:eastAsia="Times New Roman" w:hAnsi="Times New Roman" w:cs="Times New Roman"/>
          <w:sz w:val="24"/>
          <w:szCs w:val="24"/>
          <w:lang w:eastAsia="zh-CN"/>
        </w:rPr>
        <w:t xml:space="preserve"> 50</w:t>
      </w:r>
      <w:r w:rsidRPr="009D79DD">
        <w:rPr>
          <w:rFonts w:ascii="Times New Roman" w:eastAsia="Times New Roman" w:hAnsi="Times New Roman" w:cs="Times New Roman"/>
          <w:sz w:val="24"/>
          <w:szCs w:val="24"/>
          <w:lang w:val="sr-Cyrl-CS" w:eastAsia="zh-CN"/>
        </w:rPr>
        <w:t>.000,00</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en-US" w:eastAsia="zh-CN"/>
        </w:rPr>
      </w:pPr>
      <w:r w:rsidRPr="009D79DD">
        <w:rPr>
          <w:rFonts w:ascii="Times New Roman" w:eastAsia="Times New Roman" w:hAnsi="Times New Roman" w:cs="Times New Roman"/>
          <w:i/>
          <w:sz w:val="24"/>
          <w:szCs w:val="24"/>
          <w:lang w:val="sr-Cyrl-CS" w:eastAsia="zh-CN"/>
        </w:rPr>
        <w:t>(неопходна рачунарска опрема у Библиотеци)</w:t>
      </w:r>
    </w:p>
    <w:p w:rsidR="009D79DD" w:rsidRPr="009D79DD" w:rsidRDefault="009D79DD" w:rsidP="009D79DD">
      <w:pPr>
        <w:suppressLineNumbers/>
        <w:suppressAutoHyphens/>
        <w:spacing w:before="120" w:after="120" w:line="240" w:lineRule="auto"/>
        <w:rPr>
          <w:rFonts w:ascii="Times New Roman" w:eastAsia="Times New Roman" w:hAnsi="Times New Roman" w:cs="Lohit Hindi"/>
          <w:i/>
          <w:iCs/>
          <w:sz w:val="24"/>
          <w:szCs w:val="24"/>
          <w:lang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b/>
          <w:sz w:val="24"/>
          <w:szCs w:val="24"/>
          <w:u w:val="single"/>
          <w:lang w:val="sr-Latn-CS" w:eastAsia="zh-CN"/>
        </w:rPr>
      </w:pPr>
      <w:r w:rsidRPr="009D79DD">
        <w:rPr>
          <w:rFonts w:ascii="Times New Roman" w:eastAsia="Times New Roman" w:hAnsi="Times New Roman" w:cs="Times New Roman"/>
          <w:b/>
          <w:sz w:val="24"/>
          <w:szCs w:val="24"/>
          <w:u w:val="single"/>
          <w:lang w:val="sr-Cyrl-CS" w:eastAsia="zh-CN"/>
        </w:rPr>
        <w:t>Економска класификација 515-Нематеријална имовина</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u w:val="single"/>
          <w:lang w:val="sr-Latn-CS" w:eastAsia="zh-CN"/>
        </w:rPr>
      </w:pP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Планирана средства на овој економској класификацији у износу од </w:t>
      </w:r>
      <w:r w:rsidRPr="009D79DD">
        <w:rPr>
          <w:rFonts w:ascii="Times New Roman" w:eastAsia="Times New Roman" w:hAnsi="Times New Roman" w:cs="Times New Roman"/>
          <w:b/>
          <w:sz w:val="24"/>
          <w:szCs w:val="24"/>
          <w:lang w:eastAsia="zh-CN"/>
        </w:rPr>
        <w:t>2</w:t>
      </w:r>
      <w:r w:rsidRPr="009D79DD">
        <w:rPr>
          <w:rFonts w:ascii="Times New Roman" w:eastAsia="Times New Roman" w:hAnsi="Times New Roman" w:cs="Times New Roman"/>
          <w:b/>
          <w:sz w:val="24"/>
          <w:szCs w:val="24"/>
          <w:lang w:val="sr-Cyrl-CS" w:eastAsia="zh-CN"/>
        </w:rPr>
        <w:t>00.000,00</w:t>
      </w:r>
      <w:r w:rsidRPr="009D79DD">
        <w:rPr>
          <w:rFonts w:ascii="Times New Roman" w:eastAsia="Times New Roman" w:hAnsi="Times New Roman" w:cs="Times New Roman"/>
          <w:sz w:val="24"/>
          <w:szCs w:val="24"/>
          <w:lang w:val="sr-Cyrl-CS" w:eastAsia="zh-CN"/>
        </w:rPr>
        <w:t xml:space="preserve"> динара односе се на расходе који ће се финансирати</w:t>
      </w:r>
      <w:r w:rsidRPr="009D79DD">
        <w:rPr>
          <w:rFonts w:ascii="Times New Roman" w:eastAsia="Times New Roman" w:hAnsi="Times New Roman" w:cs="Times New Roman"/>
          <w:sz w:val="24"/>
          <w:szCs w:val="24"/>
          <w:lang w:val="sr-Latn-CS" w:eastAsia="zh-CN"/>
        </w:rPr>
        <w:t xml:space="preserve"> </w:t>
      </w:r>
      <w:r w:rsidRPr="009D79DD">
        <w:rPr>
          <w:rFonts w:ascii="Times New Roman" w:eastAsia="Times New Roman" w:hAnsi="Times New Roman" w:cs="Times New Roman"/>
          <w:sz w:val="24"/>
          <w:szCs w:val="24"/>
          <w:lang w:val="sr-Cyrl-CS" w:eastAsia="zh-CN"/>
        </w:rPr>
        <w:t>из буџетских средстава</w:t>
      </w:r>
      <w:r w:rsidRPr="009D79DD">
        <w:rPr>
          <w:rFonts w:ascii="Times New Roman" w:eastAsia="Times New Roman" w:hAnsi="Times New Roman" w:cs="Times New Roman"/>
          <w:sz w:val="24"/>
          <w:szCs w:val="24"/>
          <w:lang w:val="sr-Latn-CS" w:eastAsia="zh-CN"/>
        </w:rPr>
        <w:t>.</w:t>
      </w:r>
    </w:p>
    <w:p w:rsidR="009D79DD" w:rsidRPr="009D79DD" w:rsidRDefault="009D79DD" w:rsidP="009D79DD">
      <w:pPr>
        <w:suppressAutoHyphens/>
        <w:spacing w:after="0" w:line="240" w:lineRule="auto"/>
        <w:ind w:left="360"/>
        <w:jc w:val="both"/>
        <w:rPr>
          <w:rFonts w:ascii="Times New Roman" w:eastAsia="Times New Roman" w:hAnsi="Times New Roman" w:cs="Times New Roman"/>
          <w:sz w:val="24"/>
          <w:szCs w:val="24"/>
          <w:lang w:val="sr-Cyrl-CS" w:eastAsia="zh-CN"/>
        </w:rPr>
      </w:pPr>
      <w:r w:rsidRPr="009D79DD">
        <w:rPr>
          <w:rFonts w:ascii="Times New Roman" w:eastAsia="Times New Roman" w:hAnsi="Times New Roman" w:cs="Times New Roman"/>
          <w:sz w:val="24"/>
          <w:szCs w:val="24"/>
          <w:lang w:val="sr-Cyrl-CS" w:eastAsia="zh-CN"/>
        </w:rPr>
        <w:t xml:space="preserve">*515121- Књиге у Библиотеци у износу од  </w:t>
      </w:r>
      <w:r w:rsidRPr="009D79DD">
        <w:rPr>
          <w:rFonts w:ascii="Times New Roman" w:eastAsia="Times New Roman" w:hAnsi="Times New Roman" w:cs="Times New Roman"/>
          <w:sz w:val="24"/>
          <w:szCs w:val="24"/>
          <w:lang w:eastAsia="zh-CN"/>
        </w:rPr>
        <w:t>2</w:t>
      </w:r>
      <w:r w:rsidRPr="009D79DD">
        <w:rPr>
          <w:rFonts w:ascii="Times New Roman" w:eastAsia="Times New Roman" w:hAnsi="Times New Roman" w:cs="Times New Roman"/>
          <w:sz w:val="24"/>
          <w:szCs w:val="24"/>
          <w:lang w:val="sr-Cyrl-CS" w:eastAsia="zh-CN"/>
        </w:rPr>
        <w:t>00.000,00 динара</w:t>
      </w:r>
    </w:p>
    <w:p w:rsidR="009D79DD" w:rsidRPr="009D79DD" w:rsidRDefault="009D79DD" w:rsidP="009D79DD">
      <w:pPr>
        <w:suppressAutoHyphens/>
        <w:spacing w:after="0" w:line="240" w:lineRule="auto"/>
        <w:ind w:left="360"/>
        <w:jc w:val="both"/>
        <w:rPr>
          <w:rFonts w:ascii="Times New Roman" w:eastAsia="Times New Roman" w:hAnsi="Times New Roman" w:cs="Times New Roman"/>
          <w:i/>
          <w:sz w:val="24"/>
          <w:szCs w:val="24"/>
          <w:lang w:val="sr-Cyrl-CS" w:eastAsia="zh-CN"/>
        </w:rPr>
      </w:pPr>
      <w:r w:rsidRPr="009D79DD">
        <w:rPr>
          <w:rFonts w:ascii="Times New Roman" w:eastAsia="Times New Roman" w:hAnsi="Times New Roman" w:cs="Times New Roman"/>
          <w:i/>
          <w:sz w:val="24"/>
          <w:szCs w:val="24"/>
          <w:lang w:val="sr-Cyrl-CS" w:eastAsia="zh-CN"/>
        </w:rPr>
        <w:t>( Овај износ је предвиђен за набавку актуелних наслова и допуну библиотечког фонда)</w:t>
      </w:r>
    </w:p>
    <w:p w:rsidR="009D79DD" w:rsidRPr="009D79DD" w:rsidRDefault="009D79DD" w:rsidP="009D79DD">
      <w:pPr>
        <w:suppressAutoHyphens/>
        <w:spacing w:after="0" w:line="240" w:lineRule="auto"/>
        <w:rPr>
          <w:rFonts w:ascii="Times New Roman" w:eastAsia="Times New Roman" w:hAnsi="Times New Roman" w:cs="Times New Roman"/>
          <w:i/>
          <w:sz w:val="24"/>
          <w:szCs w:val="24"/>
          <w:lang w:val="sr-Cyrl-CS" w:eastAsia="zh-CN"/>
        </w:rPr>
      </w:pPr>
    </w:p>
    <w:p w:rsidR="009D79DD" w:rsidRDefault="009D79DD" w:rsidP="009D79DD">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*Дирекција за омладину и спорт</w:t>
      </w:r>
    </w:p>
    <w:p w:rsidR="009D79DD" w:rsidRDefault="009D79DD" w:rsidP="009D79DD">
      <w:pPr>
        <w:suppressAutoHyphens/>
        <w:snapToGrid w:val="0"/>
        <w:spacing w:after="0" w:line="240" w:lineRule="auto"/>
        <w:rPr>
          <w:rFonts w:ascii="Times New Roman" w:eastAsia="Times New Roman" w:hAnsi="Times New Roman" w:cs="Times New Roman"/>
          <w:b/>
          <w:sz w:val="24"/>
          <w:szCs w:val="24"/>
          <w:lang w:eastAsia="zh-CN"/>
        </w:rPr>
      </w:pPr>
    </w:p>
    <w:tbl>
      <w:tblPr>
        <w:tblStyle w:val="TableGrid"/>
        <w:tblW w:w="9458" w:type="dxa"/>
        <w:tblLook w:val="04A0"/>
      </w:tblPr>
      <w:tblGrid>
        <w:gridCol w:w="490"/>
        <w:gridCol w:w="1601"/>
        <w:gridCol w:w="1869"/>
        <w:gridCol w:w="1180"/>
        <w:gridCol w:w="4318"/>
      </w:tblGrid>
      <w:tr w:rsidR="009D79DD" w:rsidRPr="006545D2" w:rsidTr="007C7B3F">
        <w:trPr>
          <w:trHeight w:val="480"/>
        </w:trPr>
        <w:tc>
          <w:tcPr>
            <w:tcW w:w="490" w:type="dxa"/>
            <w:noWrap/>
            <w:hideMark/>
          </w:tcPr>
          <w:p w:rsidR="009D79DD" w:rsidRPr="006545D2" w:rsidRDefault="009D79DD" w:rsidP="007C7B3F">
            <w:pPr>
              <w:rPr>
                <w:b/>
                <w:bCs/>
                <w:sz w:val="18"/>
                <w:szCs w:val="18"/>
              </w:rPr>
            </w:pPr>
            <w:r w:rsidRPr="006545D2">
              <w:rPr>
                <w:b/>
                <w:bCs/>
                <w:sz w:val="18"/>
                <w:szCs w:val="18"/>
              </w:rPr>
              <w:t> </w:t>
            </w:r>
          </w:p>
        </w:tc>
        <w:tc>
          <w:tcPr>
            <w:tcW w:w="1601" w:type="dxa"/>
            <w:shd w:val="clear" w:color="auto" w:fill="B8CCE4" w:themeFill="accent1" w:themeFillTint="66"/>
            <w:hideMark/>
          </w:tcPr>
          <w:p w:rsidR="009D79DD" w:rsidRPr="006545D2" w:rsidRDefault="009D79DD" w:rsidP="007C7B3F">
            <w:pPr>
              <w:rPr>
                <w:b/>
                <w:bCs/>
                <w:sz w:val="18"/>
                <w:szCs w:val="18"/>
              </w:rPr>
            </w:pPr>
            <w:r w:rsidRPr="006545D2">
              <w:rPr>
                <w:b/>
                <w:bCs/>
                <w:sz w:val="18"/>
                <w:szCs w:val="18"/>
              </w:rPr>
              <w:t> </w:t>
            </w:r>
          </w:p>
        </w:tc>
        <w:tc>
          <w:tcPr>
            <w:tcW w:w="1869" w:type="dxa"/>
            <w:shd w:val="clear" w:color="auto" w:fill="B8CCE4" w:themeFill="accent1" w:themeFillTint="66"/>
            <w:noWrap/>
            <w:hideMark/>
          </w:tcPr>
          <w:p w:rsidR="009D79DD" w:rsidRPr="006545D2" w:rsidRDefault="009D79DD" w:rsidP="007C7B3F">
            <w:pPr>
              <w:rPr>
                <w:b/>
                <w:bCs/>
                <w:sz w:val="18"/>
                <w:szCs w:val="18"/>
              </w:rPr>
            </w:pPr>
            <w:r w:rsidRPr="0083532D">
              <w:rPr>
                <w:b/>
                <w:bCs/>
                <w:sz w:val="18"/>
                <w:szCs w:val="18"/>
              </w:rPr>
              <w:t>Назив конта</w:t>
            </w:r>
          </w:p>
        </w:tc>
        <w:tc>
          <w:tcPr>
            <w:tcW w:w="1180" w:type="dxa"/>
            <w:shd w:val="clear" w:color="auto" w:fill="B8CCE4" w:themeFill="accent1" w:themeFillTint="66"/>
            <w:noWrap/>
            <w:hideMark/>
          </w:tcPr>
          <w:p w:rsidR="009D79DD" w:rsidRPr="0083532D" w:rsidRDefault="009D79DD" w:rsidP="007C7B3F">
            <w:pPr>
              <w:rPr>
                <w:b/>
                <w:bCs/>
                <w:sz w:val="18"/>
                <w:szCs w:val="18"/>
                <w:lang/>
              </w:rPr>
            </w:pPr>
            <w:r w:rsidRPr="006545D2">
              <w:rPr>
                <w:b/>
                <w:bCs/>
                <w:sz w:val="18"/>
                <w:szCs w:val="18"/>
              </w:rPr>
              <w:t>2024.</w:t>
            </w:r>
            <w:r>
              <w:rPr>
                <w:b/>
                <w:bCs/>
                <w:sz w:val="18"/>
                <w:szCs w:val="18"/>
                <w:lang/>
              </w:rPr>
              <w:t>год.</w:t>
            </w:r>
          </w:p>
        </w:tc>
        <w:tc>
          <w:tcPr>
            <w:tcW w:w="4318" w:type="dxa"/>
            <w:shd w:val="clear" w:color="auto" w:fill="B8CCE4" w:themeFill="accent1" w:themeFillTint="66"/>
            <w:hideMark/>
          </w:tcPr>
          <w:p w:rsidR="009D79DD" w:rsidRPr="006545D2" w:rsidRDefault="009D79DD" w:rsidP="007C7B3F">
            <w:pPr>
              <w:rPr>
                <w:b/>
                <w:bCs/>
                <w:sz w:val="18"/>
                <w:szCs w:val="18"/>
              </w:rPr>
            </w:pPr>
            <w:r w:rsidRPr="0083532D">
              <w:rPr>
                <w:b/>
                <w:bCs/>
                <w:sz w:val="18"/>
                <w:szCs w:val="18"/>
              </w:rPr>
              <w:t>ТЕКСТУАЛНИ ОПИС ПОЈЕДИНАЧНИХ ПОЗИЦИЈА</w:t>
            </w:r>
          </w:p>
        </w:tc>
      </w:tr>
      <w:tr w:rsidR="009D79DD" w:rsidRPr="006545D2" w:rsidTr="007C7B3F">
        <w:trPr>
          <w:trHeight w:val="300"/>
        </w:trPr>
        <w:tc>
          <w:tcPr>
            <w:tcW w:w="490" w:type="dxa"/>
            <w:noWrap/>
            <w:hideMark/>
          </w:tcPr>
          <w:p w:rsidR="009D79DD" w:rsidRPr="006545D2" w:rsidRDefault="009D79DD" w:rsidP="007C7B3F">
            <w:pPr>
              <w:rPr>
                <w:b/>
                <w:bCs/>
                <w:sz w:val="18"/>
                <w:szCs w:val="18"/>
              </w:rPr>
            </w:pPr>
            <w:r w:rsidRPr="006545D2">
              <w:rPr>
                <w:b/>
                <w:bCs/>
                <w:sz w:val="18"/>
                <w:szCs w:val="18"/>
              </w:rPr>
              <w:t>411</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411100</w:t>
            </w:r>
          </w:p>
        </w:tc>
        <w:tc>
          <w:tcPr>
            <w:tcW w:w="1869" w:type="dxa"/>
            <w:noWrap/>
            <w:hideMark/>
          </w:tcPr>
          <w:p w:rsidR="009D79DD" w:rsidRPr="00162660" w:rsidRDefault="009D79DD" w:rsidP="007C7B3F">
            <w:pPr>
              <w:rPr>
                <w:b/>
                <w:bCs/>
                <w:sz w:val="18"/>
                <w:szCs w:val="18"/>
                <w:lang/>
              </w:rPr>
            </w:pPr>
            <w:r>
              <w:rPr>
                <w:b/>
                <w:bCs/>
                <w:sz w:val="18"/>
                <w:szCs w:val="18"/>
                <w:lang/>
              </w:rPr>
              <w:t>Плате, додаци и накнаде</w:t>
            </w:r>
          </w:p>
        </w:tc>
        <w:tc>
          <w:tcPr>
            <w:tcW w:w="1180" w:type="dxa"/>
            <w:noWrap/>
            <w:hideMark/>
          </w:tcPr>
          <w:p w:rsidR="009D79DD" w:rsidRPr="006545D2" w:rsidRDefault="00102D31" w:rsidP="00102D31">
            <w:pPr>
              <w:rPr>
                <w:b/>
                <w:bCs/>
                <w:sz w:val="18"/>
                <w:szCs w:val="18"/>
              </w:rPr>
            </w:pPr>
            <w:r>
              <w:rPr>
                <w:b/>
                <w:bCs/>
                <w:sz w:val="18"/>
                <w:szCs w:val="18"/>
              </w:rPr>
              <w:t>3.</w:t>
            </w:r>
            <w:r>
              <w:rPr>
                <w:b/>
                <w:bCs/>
                <w:sz w:val="18"/>
                <w:szCs w:val="18"/>
                <w:lang/>
              </w:rPr>
              <w:t>691</w:t>
            </w:r>
            <w:r w:rsidR="009D79DD" w:rsidRPr="006545D2">
              <w:rPr>
                <w:b/>
                <w:bCs/>
                <w:sz w:val="18"/>
                <w:szCs w:val="18"/>
              </w:rPr>
              <w:t>.000,00</w:t>
            </w:r>
          </w:p>
        </w:tc>
        <w:tc>
          <w:tcPr>
            <w:tcW w:w="4318" w:type="dxa"/>
            <w:noWrap/>
            <w:hideMark/>
          </w:tcPr>
          <w:p w:rsidR="009D79DD" w:rsidRPr="00162660" w:rsidRDefault="009D79DD" w:rsidP="007C7B3F">
            <w:pPr>
              <w:rPr>
                <w:b/>
                <w:bCs/>
                <w:sz w:val="18"/>
                <w:szCs w:val="18"/>
                <w:lang/>
              </w:rPr>
            </w:pPr>
            <w:r>
              <w:rPr>
                <w:b/>
                <w:bCs/>
                <w:sz w:val="18"/>
                <w:szCs w:val="18"/>
                <w:lang/>
              </w:rPr>
              <w:t>Зарада запослених</w:t>
            </w:r>
            <w:r w:rsidRPr="006545D2">
              <w:rPr>
                <w:b/>
                <w:bCs/>
                <w:sz w:val="18"/>
                <w:szCs w:val="18"/>
              </w:rPr>
              <w:t xml:space="preserve"> (2 </w:t>
            </w:r>
            <w:r>
              <w:rPr>
                <w:b/>
                <w:bCs/>
                <w:sz w:val="18"/>
                <w:szCs w:val="18"/>
                <w:lang/>
              </w:rPr>
              <w:t>на</w:t>
            </w:r>
            <w:r w:rsidRPr="006545D2">
              <w:rPr>
                <w:b/>
                <w:bCs/>
                <w:sz w:val="18"/>
                <w:szCs w:val="18"/>
              </w:rPr>
              <w:t xml:space="preserve"> </w:t>
            </w:r>
            <w:r>
              <w:rPr>
                <w:b/>
                <w:bCs/>
                <w:sz w:val="18"/>
                <w:szCs w:val="18"/>
                <w:lang/>
              </w:rPr>
              <w:t>неодређено</w:t>
            </w:r>
            <w:r w:rsidRPr="006545D2">
              <w:rPr>
                <w:b/>
                <w:bCs/>
                <w:sz w:val="18"/>
                <w:szCs w:val="18"/>
              </w:rPr>
              <w:t xml:space="preserve"> i 1 </w:t>
            </w:r>
            <w:r>
              <w:rPr>
                <w:b/>
                <w:bCs/>
                <w:sz w:val="18"/>
                <w:szCs w:val="18"/>
                <w:lang/>
              </w:rPr>
              <w:t xml:space="preserve"> на</w:t>
            </w:r>
            <w:r w:rsidRPr="006545D2">
              <w:rPr>
                <w:b/>
                <w:bCs/>
                <w:sz w:val="18"/>
                <w:szCs w:val="18"/>
              </w:rPr>
              <w:t xml:space="preserve"> </w:t>
            </w:r>
            <w:r>
              <w:rPr>
                <w:b/>
                <w:bCs/>
                <w:sz w:val="18"/>
                <w:szCs w:val="18"/>
                <w:lang/>
              </w:rPr>
              <w:t>одређено време</w:t>
            </w:r>
            <w:r w:rsidRPr="006545D2">
              <w:rPr>
                <w:b/>
                <w:bCs/>
                <w:sz w:val="18"/>
                <w:szCs w:val="18"/>
              </w:rPr>
              <w:t xml:space="preserve">+ </w:t>
            </w:r>
            <w:r>
              <w:rPr>
                <w:b/>
                <w:bCs/>
                <w:sz w:val="18"/>
                <w:szCs w:val="18"/>
                <w:lang/>
              </w:rPr>
              <w:t>директор</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412</w:t>
            </w:r>
          </w:p>
        </w:tc>
        <w:tc>
          <w:tcPr>
            <w:tcW w:w="1601" w:type="dxa"/>
            <w:shd w:val="clear" w:color="auto" w:fill="B8CCE4" w:themeFill="accent1" w:themeFillTint="66"/>
            <w:noWrap/>
            <w:hideMark/>
          </w:tcPr>
          <w:p w:rsidR="009D79DD" w:rsidRPr="006545D2" w:rsidRDefault="00102D31" w:rsidP="007C7B3F">
            <w:pPr>
              <w:rPr>
                <w:b/>
                <w:bCs/>
                <w:sz w:val="18"/>
                <w:szCs w:val="18"/>
              </w:rPr>
            </w:pPr>
            <w:r>
              <w:rPr>
                <w:b/>
                <w:bCs/>
                <w:sz w:val="18"/>
                <w:szCs w:val="18"/>
              </w:rPr>
              <w:t>412</w:t>
            </w:r>
            <w:r w:rsidR="009D79DD" w:rsidRPr="006545D2">
              <w:rPr>
                <w:b/>
                <w:bCs/>
                <w:sz w:val="18"/>
                <w:szCs w:val="18"/>
              </w:rPr>
              <w:t>00</w:t>
            </w:r>
          </w:p>
        </w:tc>
        <w:tc>
          <w:tcPr>
            <w:tcW w:w="1869" w:type="dxa"/>
            <w:noWrap/>
            <w:hideMark/>
          </w:tcPr>
          <w:p w:rsidR="009D79DD" w:rsidRPr="000A267F" w:rsidRDefault="009D79DD" w:rsidP="00102D31">
            <w:pPr>
              <w:rPr>
                <w:b/>
                <w:bCs/>
                <w:sz w:val="18"/>
                <w:szCs w:val="18"/>
                <w:lang/>
              </w:rPr>
            </w:pPr>
            <w:r>
              <w:rPr>
                <w:b/>
                <w:bCs/>
                <w:sz w:val="18"/>
                <w:szCs w:val="18"/>
                <w:lang/>
              </w:rPr>
              <w:t xml:space="preserve">Доприноси </w:t>
            </w:r>
          </w:p>
        </w:tc>
        <w:tc>
          <w:tcPr>
            <w:tcW w:w="1180" w:type="dxa"/>
            <w:noWrap/>
            <w:hideMark/>
          </w:tcPr>
          <w:p w:rsidR="009D79DD" w:rsidRPr="006545D2" w:rsidRDefault="00102D31" w:rsidP="00102D31">
            <w:pPr>
              <w:rPr>
                <w:b/>
                <w:bCs/>
                <w:sz w:val="18"/>
                <w:szCs w:val="18"/>
              </w:rPr>
            </w:pPr>
            <w:r>
              <w:rPr>
                <w:b/>
                <w:bCs/>
                <w:sz w:val="18"/>
                <w:szCs w:val="18"/>
                <w:lang/>
              </w:rPr>
              <w:t>57</w:t>
            </w:r>
            <w:r w:rsidR="009D79DD" w:rsidRPr="006545D2">
              <w:rPr>
                <w:b/>
                <w:bCs/>
                <w:sz w:val="18"/>
                <w:szCs w:val="18"/>
              </w:rPr>
              <w:t>0.000,00</w:t>
            </w:r>
          </w:p>
        </w:tc>
        <w:tc>
          <w:tcPr>
            <w:tcW w:w="4318" w:type="dxa"/>
            <w:vMerge w:val="restart"/>
            <w:noWrap/>
            <w:hideMark/>
          </w:tcPr>
          <w:p w:rsidR="009D79DD" w:rsidRPr="006545D2" w:rsidRDefault="009D79DD" w:rsidP="007C7B3F">
            <w:pPr>
              <w:rPr>
                <w:b/>
                <w:bCs/>
                <w:sz w:val="18"/>
                <w:szCs w:val="18"/>
              </w:rPr>
            </w:pPr>
            <w:r>
              <w:rPr>
                <w:b/>
                <w:bCs/>
                <w:sz w:val="18"/>
                <w:szCs w:val="18"/>
                <w:lang/>
              </w:rPr>
              <w:t xml:space="preserve">Доприноси за зараду запослених </w:t>
            </w:r>
            <w:r w:rsidRPr="006545D2">
              <w:rPr>
                <w:b/>
                <w:bCs/>
                <w:sz w:val="18"/>
                <w:szCs w:val="18"/>
              </w:rPr>
              <w:t xml:space="preserve">(2 na </w:t>
            </w:r>
            <w:r>
              <w:rPr>
                <w:b/>
                <w:bCs/>
                <w:sz w:val="18"/>
                <w:szCs w:val="18"/>
                <w:lang/>
              </w:rPr>
              <w:t>неодређено</w:t>
            </w:r>
            <w:r w:rsidRPr="006545D2">
              <w:rPr>
                <w:b/>
                <w:bCs/>
                <w:sz w:val="18"/>
                <w:szCs w:val="18"/>
              </w:rPr>
              <w:t xml:space="preserve"> </w:t>
            </w:r>
            <w:r>
              <w:rPr>
                <w:b/>
                <w:bCs/>
                <w:sz w:val="18"/>
                <w:szCs w:val="18"/>
                <w:lang/>
              </w:rPr>
              <w:t xml:space="preserve">и </w:t>
            </w:r>
            <w:r w:rsidRPr="006545D2">
              <w:rPr>
                <w:b/>
                <w:bCs/>
                <w:sz w:val="18"/>
                <w:szCs w:val="18"/>
              </w:rPr>
              <w:t>1 na o</w:t>
            </w:r>
            <w:r>
              <w:rPr>
                <w:b/>
                <w:bCs/>
                <w:sz w:val="18"/>
                <w:szCs w:val="18"/>
                <w:lang/>
              </w:rPr>
              <w:t>дређено време</w:t>
            </w:r>
            <w:r w:rsidRPr="006545D2">
              <w:rPr>
                <w:b/>
                <w:bCs/>
                <w:sz w:val="18"/>
                <w:szCs w:val="18"/>
              </w:rPr>
              <w:t xml:space="preserve"> + </w:t>
            </w:r>
            <w:r>
              <w:rPr>
                <w:b/>
                <w:bCs/>
                <w:sz w:val="18"/>
                <w:szCs w:val="18"/>
                <w:lang/>
              </w:rPr>
              <w:t>директор</w:t>
            </w:r>
            <w:r w:rsidRPr="006545D2">
              <w:rPr>
                <w:b/>
                <w:bCs/>
                <w:sz w:val="18"/>
                <w:szCs w:val="18"/>
              </w:rPr>
              <w:t>)</w:t>
            </w:r>
          </w:p>
        </w:tc>
      </w:tr>
      <w:tr w:rsidR="009D79DD" w:rsidRPr="006545D2" w:rsidTr="00102D31">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tcPr>
          <w:p w:rsidR="009D79DD" w:rsidRPr="006545D2" w:rsidRDefault="009D79DD" w:rsidP="007C7B3F">
            <w:pPr>
              <w:rPr>
                <w:b/>
                <w:bCs/>
                <w:sz w:val="18"/>
                <w:szCs w:val="18"/>
              </w:rPr>
            </w:pPr>
          </w:p>
        </w:tc>
        <w:tc>
          <w:tcPr>
            <w:tcW w:w="1869" w:type="dxa"/>
            <w:noWrap/>
          </w:tcPr>
          <w:p w:rsidR="009D79DD" w:rsidRPr="006545D2" w:rsidRDefault="009D79DD" w:rsidP="007C7B3F">
            <w:pPr>
              <w:rPr>
                <w:b/>
                <w:bCs/>
                <w:sz w:val="18"/>
                <w:szCs w:val="18"/>
              </w:rPr>
            </w:pPr>
          </w:p>
        </w:tc>
        <w:tc>
          <w:tcPr>
            <w:tcW w:w="1180" w:type="dxa"/>
            <w:noWrap/>
          </w:tcPr>
          <w:p w:rsidR="009D79DD" w:rsidRPr="006545D2" w:rsidRDefault="009D79DD" w:rsidP="007C7B3F">
            <w:pPr>
              <w:rPr>
                <w:b/>
                <w:bCs/>
                <w:sz w:val="18"/>
                <w:szCs w:val="18"/>
              </w:rPr>
            </w:pPr>
          </w:p>
        </w:tc>
        <w:tc>
          <w:tcPr>
            <w:tcW w:w="4318" w:type="dxa"/>
            <w:vMerge/>
            <w:hideMark/>
          </w:tcPr>
          <w:p w:rsidR="009D79DD" w:rsidRPr="006545D2" w:rsidRDefault="009D79DD" w:rsidP="007C7B3F">
            <w:pPr>
              <w:rPr>
                <w:b/>
                <w:bCs/>
                <w:sz w:val="18"/>
                <w:szCs w:val="18"/>
              </w:rPr>
            </w:pPr>
          </w:p>
        </w:tc>
      </w:tr>
      <w:tr w:rsidR="009D79DD" w:rsidRPr="006545D2" w:rsidTr="007C7B3F">
        <w:trPr>
          <w:trHeight w:val="300"/>
        </w:trPr>
        <w:tc>
          <w:tcPr>
            <w:tcW w:w="490" w:type="dxa"/>
            <w:noWrap/>
            <w:hideMark/>
          </w:tcPr>
          <w:p w:rsidR="009D79DD" w:rsidRPr="006545D2" w:rsidRDefault="009D79DD" w:rsidP="007C7B3F">
            <w:pPr>
              <w:rPr>
                <w:b/>
                <w:bCs/>
                <w:sz w:val="18"/>
                <w:szCs w:val="18"/>
              </w:rPr>
            </w:pPr>
            <w:r w:rsidRPr="006545D2">
              <w:rPr>
                <w:b/>
                <w:bCs/>
                <w:sz w:val="18"/>
                <w:szCs w:val="18"/>
              </w:rPr>
              <w:t>415</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415100</w:t>
            </w:r>
          </w:p>
        </w:tc>
        <w:tc>
          <w:tcPr>
            <w:tcW w:w="1869" w:type="dxa"/>
            <w:noWrap/>
            <w:hideMark/>
          </w:tcPr>
          <w:p w:rsidR="009D79DD" w:rsidRPr="00C54A14" w:rsidRDefault="009D79DD" w:rsidP="007C7B3F">
            <w:pPr>
              <w:rPr>
                <w:b/>
                <w:bCs/>
                <w:sz w:val="18"/>
                <w:szCs w:val="18"/>
                <w:lang/>
              </w:rPr>
            </w:pPr>
            <w:r>
              <w:rPr>
                <w:b/>
                <w:bCs/>
                <w:sz w:val="18"/>
                <w:szCs w:val="18"/>
                <w:lang/>
              </w:rPr>
              <w:t>Накнаде трошкова за превоз</w:t>
            </w:r>
          </w:p>
        </w:tc>
        <w:tc>
          <w:tcPr>
            <w:tcW w:w="1180" w:type="dxa"/>
            <w:noWrap/>
            <w:hideMark/>
          </w:tcPr>
          <w:p w:rsidR="009D79DD" w:rsidRPr="006545D2" w:rsidRDefault="009D79DD" w:rsidP="007C7B3F">
            <w:pPr>
              <w:rPr>
                <w:b/>
                <w:bCs/>
                <w:sz w:val="18"/>
                <w:szCs w:val="18"/>
              </w:rPr>
            </w:pPr>
            <w:r w:rsidRPr="006545D2">
              <w:rPr>
                <w:b/>
                <w:bCs/>
                <w:sz w:val="18"/>
                <w:szCs w:val="18"/>
              </w:rPr>
              <w:t>350.000,00</w:t>
            </w:r>
          </w:p>
        </w:tc>
        <w:tc>
          <w:tcPr>
            <w:tcW w:w="4318" w:type="dxa"/>
            <w:noWrap/>
            <w:hideMark/>
          </w:tcPr>
          <w:p w:rsidR="009D79DD" w:rsidRPr="00C54A14" w:rsidRDefault="009D79DD" w:rsidP="007C7B3F">
            <w:pPr>
              <w:rPr>
                <w:b/>
                <w:bCs/>
                <w:sz w:val="18"/>
                <w:szCs w:val="18"/>
                <w:lang/>
              </w:rPr>
            </w:pPr>
            <w:r>
              <w:rPr>
                <w:b/>
                <w:bCs/>
                <w:sz w:val="18"/>
                <w:szCs w:val="18"/>
                <w:lang/>
              </w:rPr>
              <w:t>Накнада за путне трошкове за</w:t>
            </w:r>
            <w:r w:rsidRPr="006545D2">
              <w:rPr>
                <w:b/>
                <w:bCs/>
                <w:sz w:val="18"/>
                <w:szCs w:val="18"/>
              </w:rPr>
              <w:t xml:space="preserve"> 4  </w:t>
            </w:r>
            <w:r>
              <w:rPr>
                <w:b/>
                <w:bCs/>
                <w:sz w:val="18"/>
                <w:szCs w:val="18"/>
                <w:lang/>
              </w:rPr>
              <w:t>запослених</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421</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421100</w:t>
            </w:r>
          </w:p>
        </w:tc>
        <w:tc>
          <w:tcPr>
            <w:tcW w:w="1869" w:type="dxa"/>
            <w:noWrap/>
            <w:hideMark/>
          </w:tcPr>
          <w:p w:rsidR="009D79DD" w:rsidRPr="006545D2" w:rsidRDefault="009D79DD" w:rsidP="007C7B3F">
            <w:pPr>
              <w:rPr>
                <w:b/>
                <w:bCs/>
                <w:sz w:val="18"/>
                <w:szCs w:val="18"/>
              </w:rPr>
            </w:pPr>
            <w:r w:rsidRPr="006226BF">
              <w:rPr>
                <w:b/>
                <w:bCs/>
                <w:sz w:val="18"/>
                <w:szCs w:val="18"/>
              </w:rPr>
              <w:t>Трошкови платног промета</w:t>
            </w:r>
          </w:p>
        </w:tc>
        <w:tc>
          <w:tcPr>
            <w:tcW w:w="1180" w:type="dxa"/>
            <w:noWrap/>
            <w:hideMark/>
          </w:tcPr>
          <w:p w:rsidR="009D79DD" w:rsidRPr="006545D2" w:rsidRDefault="009D79DD" w:rsidP="007C7B3F">
            <w:pPr>
              <w:rPr>
                <w:b/>
                <w:bCs/>
                <w:sz w:val="18"/>
                <w:szCs w:val="18"/>
              </w:rPr>
            </w:pPr>
            <w:r w:rsidRPr="006545D2">
              <w:rPr>
                <w:b/>
                <w:bCs/>
                <w:sz w:val="18"/>
                <w:szCs w:val="18"/>
              </w:rPr>
              <w:t>15.000,00</w:t>
            </w:r>
          </w:p>
        </w:tc>
        <w:tc>
          <w:tcPr>
            <w:tcW w:w="4318" w:type="dxa"/>
            <w:noWrap/>
            <w:hideMark/>
          </w:tcPr>
          <w:p w:rsidR="009D79DD" w:rsidRPr="006545D2" w:rsidRDefault="009D79DD" w:rsidP="007C7B3F">
            <w:pPr>
              <w:rPr>
                <w:b/>
                <w:bCs/>
                <w:sz w:val="18"/>
                <w:szCs w:val="18"/>
              </w:rPr>
            </w:pPr>
            <w:r w:rsidRPr="006226BF">
              <w:rPr>
                <w:b/>
                <w:bCs/>
                <w:sz w:val="18"/>
                <w:szCs w:val="18"/>
              </w:rPr>
              <w:t>Накнада за услуге Трезора</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421200</w:t>
            </w:r>
          </w:p>
        </w:tc>
        <w:tc>
          <w:tcPr>
            <w:tcW w:w="1869" w:type="dxa"/>
            <w:noWrap/>
            <w:hideMark/>
          </w:tcPr>
          <w:p w:rsidR="009D79DD" w:rsidRPr="006545D2" w:rsidRDefault="009D79DD" w:rsidP="007C7B3F">
            <w:pPr>
              <w:rPr>
                <w:b/>
                <w:bCs/>
                <w:sz w:val="18"/>
                <w:szCs w:val="18"/>
              </w:rPr>
            </w:pPr>
            <w:r w:rsidRPr="008E3EE2">
              <w:rPr>
                <w:b/>
                <w:bCs/>
                <w:sz w:val="18"/>
                <w:szCs w:val="18"/>
              </w:rPr>
              <w:t>Енергетске услуге</w:t>
            </w:r>
          </w:p>
        </w:tc>
        <w:tc>
          <w:tcPr>
            <w:tcW w:w="1180" w:type="dxa"/>
            <w:noWrap/>
            <w:hideMark/>
          </w:tcPr>
          <w:p w:rsidR="009D79DD" w:rsidRPr="006545D2" w:rsidRDefault="009D79DD" w:rsidP="007C7B3F">
            <w:pPr>
              <w:rPr>
                <w:b/>
                <w:bCs/>
                <w:sz w:val="18"/>
                <w:szCs w:val="18"/>
              </w:rPr>
            </w:pPr>
            <w:r w:rsidRPr="006545D2">
              <w:rPr>
                <w:b/>
                <w:bCs/>
                <w:sz w:val="18"/>
                <w:szCs w:val="18"/>
              </w:rPr>
              <w:t>120.000,00</w:t>
            </w:r>
          </w:p>
        </w:tc>
        <w:tc>
          <w:tcPr>
            <w:tcW w:w="4318" w:type="dxa"/>
            <w:noWrap/>
            <w:hideMark/>
          </w:tcPr>
          <w:p w:rsidR="009D79DD" w:rsidRPr="006545D2" w:rsidRDefault="009D79DD" w:rsidP="007C7B3F">
            <w:pPr>
              <w:rPr>
                <w:b/>
                <w:bCs/>
                <w:sz w:val="18"/>
                <w:szCs w:val="18"/>
              </w:rPr>
            </w:pPr>
            <w:r w:rsidRPr="008E3EE2">
              <w:rPr>
                <w:b/>
                <w:bCs/>
                <w:sz w:val="18"/>
                <w:szCs w:val="18"/>
              </w:rPr>
              <w:t>Струја на тениским теренима и у кухињи старе школе (сала за вежбање)</w:t>
            </w:r>
          </w:p>
        </w:tc>
      </w:tr>
      <w:tr w:rsidR="009D79DD" w:rsidRPr="006545D2" w:rsidTr="007C7B3F">
        <w:trPr>
          <w:trHeight w:val="5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421300</w:t>
            </w:r>
          </w:p>
        </w:tc>
        <w:tc>
          <w:tcPr>
            <w:tcW w:w="1869" w:type="dxa"/>
            <w:noWrap/>
            <w:hideMark/>
          </w:tcPr>
          <w:p w:rsidR="009D79DD" w:rsidRPr="006545D2" w:rsidRDefault="009D79DD" w:rsidP="007C7B3F">
            <w:pPr>
              <w:rPr>
                <w:b/>
                <w:bCs/>
                <w:sz w:val="18"/>
                <w:szCs w:val="18"/>
              </w:rPr>
            </w:pPr>
            <w:r w:rsidRPr="0026762C">
              <w:rPr>
                <w:b/>
                <w:bCs/>
                <w:sz w:val="18"/>
                <w:szCs w:val="18"/>
              </w:rPr>
              <w:t>Струја на тениским теренима и у кухињи старе школе (сала за вежбање)</w:t>
            </w:r>
          </w:p>
        </w:tc>
        <w:tc>
          <w:tcPr>
            <w:tcW w:w="1180" w:type="dxa"/>
            <w:hideMark/>
          </w:tcPr>
          <w:p w:rsidR="009D79DD" w:rsidRPr="006545D2" w:rsidRDefault="009D79DD" w:rsidP="007C7B3F">
            <w:pPr>
              <w:rPr>
                <w:b/>
                <w:bCs/>
                <w:sz w:val="18"/>
                <w:szCs w:val="18"/>
              </w:rPr>
            </w:pPr>
            <w:r w:rsidRPr="006545D2">
              <w:rPr>
                <w:b/>
                <w:bCs/>
                <w:sz w:val="18"/>
                <w:szCs w:val="18"/>
              </w:rPr>
              <w:t>1.030.000,00</w:t>
            </w:r>
          </w:p>
        </w:tc>
        <w:tc>
          <w:tcPr>
            <w:tcW w:w="4318" w:type="dxa"/>
            <w:hideMark/>
          </w:tcPr>
          <w:p w:rsidR="009D79DD" w:rsidRPr="006545D2" w:rsidRDefault="009D79DD" w:rsidP="007C7B3F">
            <w:pPr>
              <w:rPr>
                <w:b/>
                <w:bCs/>
                <w:sz w:val="18"/>
                <w:szCs w:val="18"/>
              </w:rPr>
            </w:pPr>
            <w:r w:rsidRPr="0026762C">
              <w:rPr>
                <w:b/>
                <w:bCs/>
                <w:sz w:val="18"/>
                <w:szCs w:val="18"/>
              </w:rPr>
              <w:t>Вода и изношење смећа на тениским теренима и чишћење просторија канцеларије, кухиње старе школе и свих  дечијих игралишта на територији општине Петровац која су у надлежности ДОИС</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421400</w:t>
            </w:r>
          </w:p>
        </w:tc>
        <w:tc>
          <w:tcPr>
            <w:tcW w:w="1869" w:type="dxa"/>
            <w:noWrap/>
            <w:hideMark/>
          </w:tcPr>
          <w:p w:rsidR="009D79DD" w:rsidRPr="006545D2" w:rsidRDefault="009D79DD" w:rsidP="007C7B3F">
            <w:pPr>
              <w:rPr>
                <w:b/>
                <w:bCs/>
                <w:sz w:val="18"/>
                <w:szCs w:val="18"/>
              </w:rPr>
            </w:pPr>
            <w:r w:rsidRPr="00CB1E49">
              <w:rPr>
                <w:b/>
                <w:bCs/>
                <w:sz w:val="18"/>
                <w:szCs w:val="18"/>
              </w:rPr>
              <w:t>Услуге комуникација</w:t>
            </w:r>
          </w:p>
        </w:tc>
        <w:tc>
          <w:tcPr>
            <w:tcW w:w="1180" w:type="dxa"/>
            <w:noWrap/>
            <w:hideMark/>
          </w:tcPr>
          <w:p w:rsidR="009D79DD" w:rsidRPr="006545D2" w:rsidRDefault="009D79DD" w:rsidP="007C7B3F">
            <w:pPr>
              <w:rPr>
                <w:b/>
                <w:bCs/>
                <w:sz w:val="18"/>
                <w:szCs w:val="18"/>
              </w:rPr>
            </w:pPr>
            <w:r w:rsidRPr="006545D2">
              <w:rPr>
                <w:b/>
                <w:bCs/>
                <w:sz w:val="18"/>
                <w:szCs w:val="18"/>
              </w:rPr>
              <w:t>275.000,00</w:t>
            </w:r>
          </w:p>
        </w:tc>
        <w:tc>
          <w:tcPr>
            <w:tcW w:w="4318" w:type="dxa"/>
            <w:noWrap/>
            <w:hideMark/>
          </w:tcPr>
          <w:p w:rsidR="009D79DD" w:rsidRPr="006545D2" w:rsidRDefault="009D79DD" w:rsidP="007C7B3F">
            <w:pPr>
              <w:rPr>
                <w:b/>
                <w:bCs/>
                <w:sz w:val="18"/>
                <w:szCs w:val="18"/>
              </w:rPr>
            </w:pPr>
            <w:r w:rsidRPr="00CB1E49">
              <w:rPr>
                <w:b/>
                <w:bCs/>
                <w:sz w:val="18"/>
                <w:szCs w:val="18"/>
              </w:rPr>
              <w:t>фиксни телефон, интернет, мобилни телефони и интернет на тениским теренима</w:t>
            </w:r>
          </w:p>
        </w:tc>
      </w:tr>
      <w:tr w:rsidR="009D79DD" w:rsidRPr="006545D2" w:rsidTr="007C7B3F">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421900</w:t>
            </w:r>
          </w:p>
        </w:tc>
        <w:tc>
          <w:tcPr>
            <w:tcW w:w="1869" w:type="dxa"/>
            <w:noWrap/>
            <w:hideMark/>
          </w:tcPr>
          <w:p w:rsidR="009D79DD" w:rsidRPr="006545D2" w:rsidRDefault="009D79DD" w:rsidP="007C7B3F">
            <w:pPr>
              <w:rPr>
                <w:b/>
                <w:bCs/>
                <w:sz w:val="18"/>
                <w:szCs w:val="18"/>
              </w:rPr>
            </w:pPr>
            <w:r w:rsidRPr="00CB1E49">
              <w:rPr>
                <w:b/>
                <w:bCs/>
                <w:sz w:val="18"/>
                <w:szCs w:val="18"/>
              </w:rPr>
              <w:t>Остали трошкови</w:t>
            </w:r>
          </w:p>
        </w:tc>
        <w:tc>
          <w:tcPr>
            <w:tcW w:w="1180" w:type="dxa"/>
            <w:noWrap/>
            <w:hideMark/>
          </w:tcPr>
          <w:p w:rsidR="009D79DD" w:rsidRPr="006545D2" w:rsidRDefault="009D79DD" w:rsidP="007C7B3F">
            <w:pPr>
              <w:rPr>
                <w:b/>
                <w:bCs/>
                <w:sz w:val="18"/>
                <w:szCs w:val="18"/>
              </w:rPr>
            </w:pPr>
            <w:r w:rsidRPr="006545D2">
              <w:rPr>
                <w:b/>
                <w:bCs/>
                <w:sz w:val="18"/>
                <w:szCs w:val="18"/>
              </w:rPr>
              <w:t>10.000,00</w:t>
            </w:r>
          </w:p>
        </w:tc>
        <w:tc>
          <w:tcPr>
            <w:tcW w:w="4318" w:type="dxa"/>
            <w:noWrap/>
            <w:hideMark/>
          </w:tcPr>
          <w:p w:rsidR="009D79DD" w:rsidRPr="006545D2" w:rsidRDefault="009D79DD" w:rsidP="007C7B3F">
            <w:pPr>
              <w:rPr>
                <w:b/>
                <w:bCs/>
                <w:sz w:val="18"/>
                <w:szCs w:val="18"/>
              </w:rPr>
            </w:pPr>
            <w:r w:rsidRPr="00CB1E49">
              <w:rPr>
                <w:b/>
                <w:bCs/>
                <w:sz w:val="18"/>
                <w:szCs w:val="18"/>
              </w:rPr>
              <w:t>остали непредвиђени трошкови</w:t>
            </w:r>
          </w:p>
        </w:tc>
      </w:tr>
      <w:tr w:rsidR="009D79DD" w:rsidRPr="006545D2" w:rsidTr="007C7B3F">
        <w:trPr>
          <w:trHeight w:val="300"/>
        </w:trPr>
        <w:tc>
          <w:tcPr>
            <w:tcW w:w="490" w:type="dxa"/>
            <w:noWrap/>
            <w:hideMark/>
          </w:tcPr>
          <w:p w:rsidR="009D79DD" w:rsidRPr="006545D2" w:rsidRDefault="009D79DD" w:rsidP="007C7B3F">
            <w:pPr>
              <w:rPr>
                <w:b/>
                <w:bCs/>
                <w:sz w:val="18"/>
                <w:szCs w:val="18"/>
              </w:rPr>
            </w:pPr>
            <w:r w:rsidRPr="006545D2">
              <w:rPr>
                <w:b/>
                <w:bCs/>
                <w:sz w:val="18"/>
                <w:szCs w:val="18"/>
              </w:rPr>
              <w:t>422</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422100</w:t>
            </w:r>
          </w:p>
        </w:tc>
        <w:tc>
          <w:tcPr>
            <w:tcW w:w="1869" w:type="dxa"/>
            <w:noWrap/>
            <w:hideMark/>
          </w:tcPr>
          <w:p w:rsidR="009D79DD" w:rsidRPr="006545D2" w:rsidRDefault="009D79DD" w:rsidP="007C7B3F">
            <w:pPr>
              <w:rPr>
                <w:b/>
                <w:bCs/>
                <w:sz w:val="18"/>
                <w:szCs w:val="18"/>
              </w:rPr>
            </w:pPr>
            <w:r w:rsidRPr="00331136">
              <w:rPr>
                <w:b/>
                <w:bCs/>
                <w:sz w:val="18"/>
                <w:szCs w:val="18"/>
              </w:rPr>
              <w:t>Трошкови службених путовања у земљи</w:t>
            </w:r>
          </w:p>
        </w:tc>
        <w:tc>
          <w:tcPr>
            <w:tcW w:w="1180" w:type="dxa"/>
            <w:noWrap/>
            <w:hideMark/>
          </w:tcPr>
          <w:p w:rsidR="009D79DD" w:rsidRPr="006545D2" w:rsidRDefault="009D79DD" w:rsidP="007C7B3F">
            <w:pPr>
              <w:rPr>
                <w:b/>
                <w:bCs/>
                <w:sz w:val="18"/>
                <w:szCs w:val="18"/>
              </w:rPr>
            </w:pPr>
            <w:r w:rsidRPr="006545D2">
              <w:rPr>
                <w:b/>
                <w:bCs/>
                <w:sz w:val="18"/>
                <w:szCs w:val="18"/>
              </w:rPr>
              <w:t>1.000,00</w:t>
            </w:r>
          </w:p>
        </w:tc>
        <w:tc>
          <w:tcPr>
            <w:tcW w:w="4318" w:type="dxa"/>
            <w:noWrap/>
            <w:hideMark/>
          </w:tcPr>
          <w:p w:rsidR="009D79DD" w:rsidRPr="00072BA4" w:rsidRDefault="009D79DD" w:rsidP="007C7B3F">
            <w:pPr>
              <w:rPr>
                <w:b/>
                <w:bCs/>
                <w:sz w:val="18"/>
                <w:szCs w:val="18"/>
                <w:lang/>
              </w:rPr>
            </w:pPr>
            <w:r>
              <w:rPr>
                <w:b/>
                <w:bCs/>
                <w:sz w:val="18"/>
                <w:szCs w:val="18"/>
                <w:lang/>
              </w:rPr>
              <w:t>Потенцијални трошкови</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423</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423100</w:t>
            </w:r>
          </w:p>
        </w:tc>
        <w:tc>
          <w:tcPr>
            <w:tcW w:w="1869" w:type="dxa"/>
            <w:noWrap/>
            <w:hideMark/>
          </w:tcPr>
          <w:p w:rsidR="009D79DD" w:rsidRPr="006545D2" w:rsidRDefault="009D79DD" w:rsidP="007C7B3F">
            <w:pPr>
              <w:rPr>
                <w:b/>
                <w:bCs/>
                <w:sz w:val="18"/>
                <w:szCs w:val="18"/>
              </w:rPr>
            </w:pPr>
            <w:r w:rsidRPr="00331136">
              <w:rPr>
                <w:b/>
                <w:bCs/>
                <w:sz w:val="18"/>
                <w:szCs w:val="18"/>
              </w:rPr>
              <w:t>Административне услуге</w:t>
            </w:r>
          </w:p>
        </w:tc>
        <w:tc>
          <w:tcPr>
            <w:tcW w:w="1180" w:type="dxa"/>
            <w:noWrap/>
            <w:hideMark/>
          </w:tcPr>
          <w:p w:rsidR="009D79DD" w:rsidRPr="006545D2" w:rsidRDefault="009D79DD" w:rsidP="007C7B3F">
            <w:pPr>
              <w:rPr>
                <w:b/>
                <w:bCs/>
                <w:sz w:val="18"/>
                <w:szCs w:val="18"/>
              </w:rPr>
            </w:pPr>
            <w:r w:rsidRPr="006545D2">
              <w:rPr>
                <w:b/>
                <w:bCs/>
                <w:sz w:val="18"/>
                <w:szCs w:val="18"/>
              </w:rPr>
              <w:t>216.000,00</w:t>
            </w:r>
          </w:p>
        </w:tc>
        <w:tc>
          <w:tcPr>
            <w:tcW w:w="4318" w:type="dxa"/>
            <w:noWrap/>
            <w:hideMark/>
          </w:tcPr>
          <w:p w:rsidR="009D79DD" w:rsidRPr="006545D2" w:rsidRDefault="009D79DD" w:rsidP="007C7B3F">
            <w:pPr>
              <w:rPr>
                <w:b/>
                <w:bCs/>
                <w:sz w:val="18"/>
                <w:szCs w:val="18"/>
              </w:rPr>
            </w:pPr>
            <w:r w:rsidRPr="00072BA4">
              <w:rPr>
                <w:b/>
                <w:bCs/>
                <w:sz w:val="18"/>
                <w:szCs w:val="18"/>
              </w:rPr>
              <w:t>Рачуноводствене услуге агенције за вођење пословних књига</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423200</w:t>
            </w:r>
          </w:p>
        </w:tc>
        <w:tc>
          <w:tcPr>
            <w:tcW w:w="1869" w:type="dxa"/>
            <w:noWrap/>
            <w:hideMark/>
          </w:tcPr>
          <w:p w:rsidR="009D79DD" w:rsidRPr="006545D2" w:rsidRDefault="009D79DD" w:rsidP="007C7B3F">
            <w:pPr>
              <w:rPr>
                <w:b/>
                <w:bCs/>
                <w:sz w:val="18"/>
                <w:szCs w:val="18"/>
              </w:rPr>
            </w:pPr>
            <w:r w:rsidRPr="00331136">
              <w:rPr>
                <w:b/>
                <w:bCs/>
                <w:sz w:val="18"/>
                <w:szCs w:val="18"/>
              </w:rPr>
              <w:t>Компјутерске услуге</w:t>
            </w:r>
          </w:p>
        </w:tc>
        <w:tc>
          <w:tcPr>
            <w:tcW w:w="1180" w:type="dxa"/>
            <w:noWrap/>
            <w:hideMark/>
          </w:tcPr>
          <w:p w:rsidR="009D79DD" w:rsidRPr="006545D2" w:rsidRDefault="009D79DD" w:rsidP="007C7B3F">
            <w:pPr>
              <w:rPr>
                <w:b/>
                <w:bCs/>
                <w:sz w:val="18"/>
                <w:szCs w:val="18"/>
              </w:rPr>
            </w:pPr>
            <w:r w:rsidRPr="006545D2">
              <w:rPr>
                <w:b/>
                <w:bCs/>
                <w:sz w:val="18"/>
                <w:szCs w:val="18"/>
              </w:rPr>
              <w:t>70.000,00</w:t>
            </w:r>
          </w:p>
        </w:tc>
        <w:tc>
          <w:tcPr>
            <w:tcW w:w="4318" w:type="dxa"/>
            <w:noWrap/>
            <w:hideMark/>
          </w:tcPr>
          <w:p w:rsidR="009D79DD" w:rsidRPr="006545D2" w:rsidRDefault="009D79DD" w:rsidP="007C7B3F">
            <w:pPr>
              <w:rPr>
                <w:b/>
                <w:bCs/>
                <w:sz w:val="18"/>
                <w:szCs w:val="18"/>
              </w:rPr>
            </w:pPr>
            <w:r w:rsidRPr="00797C70">
              <w:rPr>
                <w:b/>
                <w:bCs/>
                <w:sz w:val="18"/>
                <w:szCs w:val="18"/>
              </w:rPr>
              <w:t>Накнада за агенцију која обезбеђује софтвер за вођење пословних књига и ажурирање сајта за тениске терене</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423300</w:t>
            </w:r>
          </w:p>
        </w:tc>
        <w:tc>
          <w:tcPr>
            <w:tcW w:w="1869" w:type="dxa"/>
            <w:noWrap/>
            <w:hideMark/>
          </w:tcPr>
          <w:p w:rsidR="009D79DD" w:rsidRPr="006545D2" w:rsidRDefault="009D79DD" w:rsidP="007C7B3F">
            <w:pPr>
              <w:rPr>
                <w:b/>
                <w:bCs/>
                <w:sz w:val="18"/>
                <w:szCs w:val="18"/>
              </w:rPr>
            </w:pPr>
            <w:r w:rsidRPr="00331136">
              <w:rPr>
                <w:b/>
                <w:bCs/>
                <w:sz w:val="18"/>
                <w:szCs w:val="18"/>
              </w:rPr>
              <w:t>Услуге образовања и усавршавања запослених</w:t>
            </w:r>
          </w:p>
        </w:tc>
        <w:tc>
          <w:tcPr>
            <w:tcW w:w="1180" w:type="dxa"/>
            <w:noWrap/>
            <w:hideMark/>
          </w:tcPr>
          <w:p w:rsidR="009D79DD" w:rsidRPr="006545D2" w:rsidRDefault="009D79DD" w:rsidP="007C7B3F">
            <w:pPr>
              <w:rPr>
                <w:b/>
                <w:bCs/>
                <w:sz w:val="18"/>
                <w:szCs w:val="18"/>
              </w:rPr>
            </w:pPr>
            <w:r w:rsidRPr="006545D2">
              <w:rPr>
                <w:b/>
                <w:bCs/>
                <w:sz w:val="18"/>
                <w:szCs w:val="18"/>
              </w:rPr>
              <w:t>10.000,00</w:t>
            </w:r>
          </w:p>
        </w:tc>
        <w:tc>
          <w:tcPr>
            <w:tcW w:w="4318" w:type="dxa"/>
            <w:noWrap/>
            <w:hideMark/>
          </w:tcPr>
          <w:p w:rsidR="009D79DD" w:rsidRPr="006545D2" w:rsidRDefault="009D79DD" w:rsidP="007C7B3F">
            <w:pPr>
              <w:rPr>
                <w:b/>
                <w:bCs/>
                <w:sz w:val="18"/>
                <w:szCs w:val="18"/>
              </w:rPr>
            </w:pPr>
            <w:r w:rsidRPr="00C845BB">
              <w:rPr>
                <w:b/>
                <w:bCs/>
                <w:sz w:val="18"/>
                <w:szCs w:val="18"/>
              </w:rPr>
              <w:t>трошкови котизације за стручне семинаре запослених</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423400</w:t>
            </w:r>
          </w:p>
        </w:tc>
        <w:tc>
          <w:tcPr>
            <w:tcW w:w="1869" w:type="dxa"/>
            <w:noWrap/>
            <w:hideMark/>
          </w:tcPr>
          <w:p w:rsidR="009D79DD" w:rsidRPr="006545D2" w:rsidRDefault="009D79DD" w:rsidP="007C7B3F">
            <w:pPr>
              <w:rPr>
                <w:b/>
                <w:bCs/>
                <w:sz w:val="18"/>
                <w:szCs w:val="18"/>
              </w:rPr>
            </w:pPr>
            <w:r w:rsidRPr="00331136">
              <w:rPr>
                <w:b/>
                <w:bCs/>
                <w:sz w:val="18"/>
                <w:szCs w:val="18"/>
              </w:rPr>
              <w:t>Услуге информисања</w:t>
            </w:r>
          </w:p>
        </w:tc>
        <w:tc>
          <w:tcPr>
            <w:tcW w:w="1180" w:type="dxa"/>
            <w:noWrap/>
            <w:hideMark/>
          </w:tcPr>
          <w:p w:rsidR="009D79DD" w:rsidRPr="006545D2" w:rsidRDefault="009D79DD" w:rsidP="007C7B3F">
            <w:pPr>
              <w:rPr>
                <w:b/>
                <w:bCs/>
                <w:sz w:val="18"/>
                <w:szCs w:val="18"/>
              </w:rPr>
            </w:pPr>
            <w:r w:rsidRPr="006545D2">
              <w:rPr>
                <w:b/>
                <w:bCs/>
                <w:sz w:val="18"/>
                <w:szCs w:val="18"/>
              </w:rPr>
              <w:t>128.000,00</w:t>
            </w:r>
          </w:p>
        </w:tc>
        <w:tc>
          <w:tcPr>
            <w:tcW w:w="4318" w:type="dxa"/>
            <w:noWrap/>
            <w:hideMark/>
          </w:tcPr>
          <w:p w:rsidR="009D79DD" w:rsidRPr="006545D2" w:rsidRDefault="009D79DD" w:rsidP="007C7B3F">
            <w:pPr>
              <w:rPr>
                <w:b/>
                <w:bCs/>
                <w:sz w:val="18"/>
                <w:szCs w:val="18"/>
              </w:rPr>
            </w:pPr>
            <w:r w:rsidRPr="00E86524">
              <w:rPr>
                <w:b/>
                <w:bCs/>
                <w:sz w:val="18"/>
                <w:szCs w:val="18"/>
              </w:rPr>
              <w:t>Израда промотивних материјала, мајици за турнире и раднике на тениским теренима, ваучера, плаката и сл</w:t>
            </w:r>
          </w:p>
        </w:tc>
      </w:tr>
      <w:tr w:rsidR="009D79DD" w:rsidRPr="006545D2" w:rsidTr="007C7B3F">
        <w:trPr>
          <w:trHeight w:val="576"/>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423500</w:t>
            </w:r>
          </w:p>
        </w:tc>
        <w:tc>
          <w:tcPr>
            <w:tcW w:w="1869" w:type="dxa"/>
            <w:noWrap/>
            <w:hideMark/>
          </w:tcPr>
          <w:p w:rsidR="009D79DD" w:rsidRPr="006545D2" w:rsidRDefault="009D79DD" w:rsidP="007C7B3F">
            <w:pPr>
              <w:rPr>
                <w:b/>
                <w:bCs/>
                <w:sz w:val="18"/>
                <w:szCs w:val="18"/>
              </w:rPr>
            </w:pPr>
            <w:r w:rsidRPr="00331136">
              <w:rPr>
                <w:b/>
                <w:bCs/>
                <w:sz w:val="18"/>
                <w:szCs w:val="18"/>
              </w:rPr>
              <w:t>Стручне услуге</w:t>
            </w:r>
          </w:p>
        </w:tc>
        <w:tc>
          <w:tcPr>
            <w:tcW w:w="1180" w:type="dxa"/>
            <w:noWrap/>
            <w:hideMark/>
          </w:tcPr>
          <w:p w:rsidR="009D79DD" w:rsidRPr="006545D2" w:rsidRDefault="009D79DD" w:rsidP="007C7B3F">
            <w:pPr>
              <w:rPr>
                <w:b/>
                <w:bCs/>
                <w:sz w:val="18"/>
                <w:szCs w:val="18"/>
              </w:rPr>
            </w:pPr>
            <w:r w:rsidRPr="006545D2">
              <w:rPr>
                <w:b/>
                <w:bCs/>
                <w:sz w:val="18"/>
                <w:szCs w:val="18"/>
              </w:rPr>
              <w:t>759.000,00</w:t>
            </w:r>
          </w:p>
        </w:tc>
        <w:tc>
          <w:tcPr>
            <w:tcW w:w="4318" w:type="dxa"/>
            <w:hideMark/>
          </w:tcPr>
          <w:p w:rsidR="009D79DD" w:rsidRPr="006545D2" w:rsidRDefault="009D79DD" w:rsidP="007C7B3F">
            <w:pPr>
              <w:rPr>
                <w:b/>
                <w:bCs/>
                <w:sz w:val="18"/>
                <w:szCs w:val="18"/>
              </w:rPr>
            </w:pPr>
            <w:r w:rsidRPr="00E86524">
              <w:rPr>
                <w:b/>
                <w:bCs/>
                <w:sz w:val="18"/>
                <w:szCs w:val="18"/>
              </w:rPr>
              <w:t>Накнада за чланове УО; накнада за волонтере који раде на одржавању тениских терена; годишња сертификација свих дечијих игралишта (16 игралишта улазе у годишњу сертификацију)</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423600</w:t>
            </w:r>
          </w:p>
        </w:tc>
        <w:tc>
          <w:tcPr>
            <w:tcW w:w="1869" w:type="dxa"/>
            <w:noWrap/>
            <w:hideMark/>
          </w:tcPr>
          <w:p w:rsidR="009D79DD" w:rsidRPr="006545D2" w:rsidRDefault="009D79DD" w:rsidP="007C7B3F">
            <w:pPr>
              <w:rPr>
                <w:b/>
                <w:bCs/>
                <w:sz w:val="18"/>
                <w:szCs w:val="18"/>
              </w:rPr>
            </w:pPr>
            <w:r w:rsidRPr="003816D3">
              <w:rPr>
                <w:b/>
                <w:bCs/>
                <w:sz w:val="18"/>
                <w:szCs w:val="18"/>
              </w:rPr>
              <w:t>Услуге за домаћинство и угоститељство</w:t>
            </w:r>
          </w:p>
        </w:tc>
        <w:tc>
          <w:tcPr>
            <w:tcW w:w="1180" w:type="dxa"/>
            <w:noWrap/>
            <w:hideMark/>
          </w:tcPr>
          <w:p w:rsidR="009D79DD" w:rsidRPr="006545D2" w:rsidRDefault="009D79DD" w:rsidP="007C7B3F">
            <w:pPr>
              <w:rPr>
                <w:b/>
                <w:bCs/>
                <w:sz w:val="18"/>
                <w:szCs w:val="18"/>
              </w:rPr>
            </w:pPr>
            <w:r w:rsidRPr="006545D2">
              <w:rPr>
                <w:b/>
                <w:bCs/>
                <w:sz w:val="18"/>
                <w:szCs w:val="18"/>
              </w:rPr>
              <w:t>10.000,00</w:t>
            </w:r>
          </w:p>
        </w:tc>
        <w:tc>
          <w:tcPr>
            <w:tcW w:w="4318" w:type="dxa"/>
            <w:noWrap/>
            <w:hideMark/>
          </w:tcPr>
          <w:p w:rsidR="009D79DD" w:rsidRPr="006545D2" w:rsidRDefault="009D79DD" w:rsidP="007C7B3F">
            <w:pPr>
              <w:rPr>
                <w:b/>
                <w:bCs/>
                <w:sz w:val="18"/>
                <w:szCs w:val="18"/>
              </w:rPr>
            </w:pPr>
            <w:r w:rsidRPr="003816D3">
              <w:rPr>
                <w:b/>
                <w:bCs/>
                <w:sz w:val="18"/>
                <w:szCs w:val="18"/>
              </w:rPr>
              <w:t>Угоститељске услуге</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423700</w:t>
            </w:r>
          </w:p>
        </w:tc>
        <w:tc>
          <w:tcPr>
            <w:tcW w:w="1869" w:type="dxa"/>
            <w:noWrap/>
            <w:hideMark/>
          </w:tcPr>
          <w:p w:rsidR="009D79DD" w:rsidRPr="003816D3" w:rsidRDefault="009D79DD" w:rsidP="007C7B3F">
            <w:pPr>
              <w:rPr>
                <w:b/>
                <w:bCs/>
                <w:sz w:val="18"/>
                <w:szCs w:val="18"/>
                <w:lang/>
              </w:rPr>
            </w:pPr>
            <w:r>
              <w:rPr>
                <w:b/>
                <w:bCs/>
                <w:sz w:val="18"/>
                <w:szCs w:val="18"/>
                <w:lang/>
              </w:rPr>
              <w:t>Репрезентација</w:t>
            </w:r>
          </w:p>
        </w:tc>
        <w:tc>
          <w:tcPr>
            <w:tcW w:w="1180" w:type="dxa"/>
            <w:noWrap/>
            <w:hideMark/>
          </w:tcPr>
          <w:p w:rsidR="009D79DD" w:rsidRPr="006545D2" w:rsidRDefault="009D79DD" w:rsidP="007C7B3F">
            <w:pPr>
              <w:rPr>
                <w:b/>
                <w:bCs/>
                <w:sz w:val="18"/>
                <w:szCs w:val="18"/>
              </w:rPr>
            </w:pPr>
            <w:r w:rsidRPr="006545D2">
              <w:rPr>
                <w:b/>
                <w:bCs/>
                <w:sz w:val="18"/>
                <w:szCs w:val="18"/>
              </w:rPr>
              <w:t>35.000,00</w:t>
            </w:r>
          </w:p>
        </w:tc>
        <w:tc>
          <w:tcPr>
            <w:tcW w:w="4318" w:type="dxa"/>
            <w:noWrap/>
            <w:hideMark/>
          </w:tcPr>
          <w:p w:rsidR="009D79DD" w:rsidRPr="003816D3" w:rsidRDefault="009D79DD" w:rsidP="007C7B3F">
            <w:pPr>
              <w:rPr>
                <w:b/>
                <w:bCs/>
                <w:sz w:val="18"/>
                <w:szCs w:val="18"/>
                <w:lang/>
              </w:rPr>
            </w:pPr>
            <w:r>
              <w:rPr>
                <w:b/>
                <w:bCs/>
                <w:sz w:val="18"/>
                <w:szCs w:val="18"/>
                <w:lang/>
              </w:rPr>
              <w:t>Репрезентација и поклони</w:t>
            </w:r>
          </w:p>
        </w:tc>
      </w:tr>
      <w:tr w:rsidR="009D79DD" w:rsidRPr="006545D2" w:rsidTr="007C7B3F">
        <w:trPr>
          <w:trHeight w:val="336"/>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423900</w:t>
            </w:r>
          </w:p>
        </w:tc>
        <w:tc>
          <w:tcPr>
            <w:tcW w:w="1869" w:type="dxa"/>
            <w:noWrap/>
            <w:hideMark/>
          </w:tcPr>
          <w:p w:rsidR="009D79DD" w:rsidRPr="003816D3" w:rsidRDefault="009D79DD" w:rsidP="007C7B3F">
            <w:pPr>
              <w:rPr>
                <w:b/>
                <w:bCs/>
                <w:sz w:val="18"/>
                <w:szCs w:val="18"/>
                <w:lang/>
              </w:rPr>
            </w:pPr>
            <w:r>
              <w:rPr>
                <w:b/>
                <w:bCs/>
                <w:sz w:val="18"/>
                <w:szCs w:val="18"/>
                <w:lang/>
              </w:rPr>
              <w:t>Остале опште услуге</w:t>
            </w:r>
          </w:p>
        </w:tc>
        <w:tc>
          <w:tcPr>
            <w:tcW w:w="1180" w:type="dxa"/>
            <w:noWrap/>
            <w:hideMark/>
          </w:tcPr>
          <w:p w:rsidR="009D79DD" w:rsidRPr="006545D2" w:rsidRDefault="009D79DD" w:rsidP="007C7B3F">
            <w:pPr>
              <w:rPr>
                <w:b/>
                <w:bCs/>
                <w:sz w:val="18"/>
                <w:szCs w:val="18"/>
              </w:rPr>
            </w:pPr>
            <w:r w:rsidRPr="006545D2">
              <w:rPr>
                <w:b/>
                <w:bCs/>
                <w:sz w:val="18"/>
                <w:szCs w:val="18"/>
              </w:rPr>
              <w:t>5.000,00</w:t>
            </w:r>
          </w:p>
        </w:tc>
        <w:tc>
          <w:tcPr>
            <w:tcW w:w="4318" w:type="dxa"/>
            <w:noWrap/>
            <w:hideMark/>
          </w:tcPr>
          <w:p w:rsidR="009D79DD" w:rsidRPr="006545D2" w:rsidRDefault="009D79DD" w:rsidP="007C7B3F">
            <w:pPr>
              <w:rPr>
                <w:b/>
                <w:bCs/>
                <w:sz w:val="18"/>
                <w:szCs w:val="18"/>
              </w:rPr>
            </w:pPr>
            <w:r>
              <w:rPr>
                <w:b/>
                <w:bCs/>
                <w:sz w:val="18"/>
                <w:szCs w:val="18"/>
                <w:lang/>
              </w:rPr>
              <w:t>Остале опште услуге</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424</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424200</w:t>
            </w:r>
          </w:p>
        </w:tc>
        <w:tc>
          <w:tcPr>
            <w:tcW w:w="1869" w:type="dxa"/>
            <w:noWrap/>
            <w:hideMark/>
          </w:tcPr>
          <w:p w:rsidR="009D79DD" w:rsidRPr="006545D2" w:rsidRDefault="009D79DD" w:rsidP="007C7B3F">
            <w:pPr>
              <w:rPr>
                <w:b/>
                <w:bCs/>
                <w:sz w:val="18"/>
                <w:szCs w:val="18"/>
              </w:rPr>
            </w:pPr>
            <w:r w:rsidRPr="003816D3">
              <w:rPr>
                <w:b/>
                <w:bCs/>
                <w:sz w:val="18"/>
                <w:szCs w:val="18"/>
              </w:rPr>
              <w:t>Услуге образовања, културе и спорта</w:t>
            </w:r>
          </w:p>
        </w:tc>
        <w:tc>
          <w:tcPr>
            <w:tcW w:w="1180" w:type="dxa"/>
            <w:noWrap/>
            <w:hideMark/>
          </w:tcPr>
          <w:p w:rsidR="009D79DD" w:rsidRPr="006545D2" w:rsidRDefault="009D79DD" w:rsidP="007C7B3F">
            <w:pPr>
              <w:rPr>
                <w:b/>
                <w:bCs/>
                <w:sz w:val="18"/>
                <w:szCs w:val="18"/>
              </w:rPr>
            </w:pPr>
            <w:r w:rsidRPr="006545D2">
              <w:rPr>
                <w:b/>
                <w:bCs/>
                <w:sz w:val="18"/>
                <w:szCs w:val="18"/>
              </w:rPr>
              <w:t>120.000,00</w:t>
            </w:r>
          </w:p>
        </w:tc>
        <w:tc>
          <w:tcPr>
            <w:tcW w:w="4318" w:type="dxa"/>
            <w:noWrap/>
            <w:hideMark/>
          </w:tcPr>
          <w:p w:rsidR="009D79DD" w:rsidRPr="006545D2" w:rsidRDefault="009D79DD" w:rsidP="007C7B3F">
            <w:pPr>
              <w:rPr>
                <w:b/>
                <w:bCs/>
                <w:sz w:val="18"/>
                <w:szCs w:val="18"/>
              </w:rPr>
            </w:pPr>
            <w:r w:rsidRPr="003816D3">
              <w:rPr>
                <w:b/>
                <w:bCs/>
                <w:sz w:val="18"/>
                <w:szCs w:val="18"/>
              </w:rPr>
              <w:t>Организовање културних и спортских дешавања за младе</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424300</w:t>
            </w:r>
          </w:p>
        </w:tc>
        <w:tc>
          <w:tcPr>
            <w:tcW w:w="1869" w:type="dxa"/>
            <w:noWrap/>
            <w:hideMark/>
          </w:tcPr>
          <w:p w:rsidR="009D79DD" w:rsidRPr="006545D2" w:rsidRDefault="009D79DD" w:rsidP="007C7B3F">
            <w:pPr>
              <w:rPr>
                <w:b/>
                <w:bCs/>
                <w:sz w:val="18"/>
                <w:szCs w:val="18"/>
              </w:rPr>
            </w:pPr>
            <w:r w:rsidRPr="00281AD5">
              <w:rPr>
                <w:b/>
                <w:bCs/>
                <w:sz w:val="18"/>
                <w:szCs w:val="18"/>
              </w:rPr>
              <w:t>Медицинске услуге</w:t>
            </w:r>
          </w:p>
        </w:tc>
        <w:tc>
          <w:tcPr>
            <w:tcW w:w="1180" w:type="dxa"/>
            <w:noWrap/>
            <w:hideMark/>
          </w:tcPr>
          <w:p w:rsidR="009D79DD" w:rsidRPr="006545D2" w:rsidRDefault="009D79DD" w:rsidP="007C7B3F">
            <w:pPr>
              <w:rPr>
                <w:b/>
                <w:bCs/>
                <w:sz w:val="18"/>
                <w:szCs w:val="18"/>
              </w:rPr>
            </w:pPr>
            <w:r w:rsidRPr="006545D2">
              <w:rPr>
                <w:b/>
                <w:bCs/>
                <w:sz w:val="18"/>
                <w:szCs w:val="18"/>
              </w:rPr>
              <w:t>16.000,00</w:t>
            </w:r>
          </w:p>
        </w:tc>
        <w:tc>
          <w:tcPr>
            <w:tcW w:w="4318" w:type="dxa"/>
            <w:noWrap/>
            <w:hideMark/>
          </w:tcPr>
          <w:p w:rsidR="009D79DD" w:rsidRPr="006545D2" w:rsidRDefault="009D79DD" w:rsidP="007C7B3F">
            <w:pPr>
              <w:rPr>
                <w:b/>
                <w:bCs/>
                <w:sz w:val="18"/>
                <w:szCs w:val="18"/>
              </w:rPr>
            </w:pPr>
            <w:r w:rsidRPr="00281AD5">
              <w:rPr>
                <w:b/>
                <w:bCs/>
                <w:sz w:val="18"/>
                <w:szCs w:val="18"/>
              </w:rPr>
              <w:t>Ангажовање медицинског особља на  турниру у баскету и тенису</w:t>
            </w:r>
          </w:p>
        </w:tc>
      </w:tr>
      <w:tr w:rsidR="009D79DD" w:rsidRPr="006545D2" w:rsidTr="007C7B3F">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424900</w:t>
            </w:r>
          </w:p>
        </w:tc>
        <w:tc>
          <w:tcPr>
            <w:tcW w:w="1869" w:type="dxa"/>
            <w:noWrap/>
            <w:hideMark/>
          </w:tcPr>
          <w:p w:rsidR="009D79DD" w:rsidRPr="006545D2" w:rsidRDefault="009D79DD" w:rsidP="007C7B3F">
            <w:pPr>
              <w:rPr>
                <w:b/>
                <w:bCs/>
                <w:sz w:val="18"/>
                <w:szCs w:val="18"/>
              </w:rPr>
            </w:pPr>
            <w:r w:rsidRPr="001E5258">
              <w:rPr>
                <w:b/>
                <w:bCs/>
                <w:sz w:val="18"/>
                <w:szCs w:val="18"/>
              </w:rPr>
              <w:t>Остале специјализоване услуге</w:t>
            </w:r>
          </w:p>
        </w:tc>
        <w:tc>
          <w:tcPr>
            <w:tcW w:w="1180" w:type="dxa"/>
            <w:noWrap/>
            <w:hideMark/>
          </w:tcPr>
          <w:p w:rsidR="009D79DD" w:rsidRPr="006545D2" w:rsidRDefault="009D79DD" w:rsidP="007C7B3F">
            <w:pPr>
              <w:rPr>
                <w:b/>
                <w:bCs/>
                <w:sz w:val="18"/>
                <w:szCs w:val="18"/>
              </w:rPr>
            </w:pPr>
            <w:r w:rsidRPr="006545D2">
              <w:rPr>
                <w:b/>
                <w:bCs/>
                <w:sz w:val="18"/>
                <w:szCs w:val="18"/>
              </w:rPr>
              <w:t>15.000,00</w:t>
            </w:r>
          </w:p>
        </w:tc>
        <w:tc>
          <w:tcPr>
            <w:tcW w:w="4318" w:type="dxa"/>
            <w:noWrap/>
            <w:hideMark/>
          </w:tcPr>
          <w:p w:rsidR="009D79DD" w:rsidRPr="006545D2" w:rsidRDefault="009D79DD" w:rsidP="007C7B3F">
            <w:pPr>
              <w:rPr>
                <w:b/>
                <w:bCs/>
                <w:sz w:val="18"/>
                <w:szCs w:val="18"/>
              </w:rPr>
            </w:pPr>
            <w:r w:rsidRPr="001E5258">
              <w:rPr>
                <w:b/>
                <w:bCs/>
                <w:sz w:val="18"/>
                <w:szCs w:val="18"/>
              </w:rPr>
              <w:t>остале специјализоване услуге (судија и чистачица на турниру у баскету)</w:t>
            </w:r>
          </w:p>
        </w:tc>
      </w:tr>
      <w:tr w:rsidR="009D79DD" w:rsidRPr="006545D2" w:rsidTr="007C7B3F">
        <w:trPr>
          <w:trHeight w:val="576"/>
        </w:trPr>
        <w:tc>
          <w:tcPr>
            <w:tcW w:w="490" w:type="dxa"/>
            <w:vMerge w:val="restart"/>
            <w:noWrap/>
            <w:hideMark/>
          </w:tcPr>
          <w:p w:rsidR="009D79DD" w:rsidRPr="006545D2" w:rsidRDefault="009D79DD" w:rsidP="007C7B3F">
            <w:pPr>
              <w:rPr>
                <w:b/>
                <w:bCs/>
                <w:sz w:val="18"/>
                <w:szCs w:val="18"/>
              </w:rPr>
            </w:pPr>
            <w:r w:rsidRPr="006545D2">
              <w:rPr>
                <w:b/>
                <w:bCs/>
                <w:sz w:val="18"/>
                <w:szCs w:val="18"/>
              </w:rPr>
              <w:t>425</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425100</w:t>
            </w:r>
          </w:p>
        </w:tc>
        <w:tc>
          <w:tcPr>
            <w:tcW w:w="1869" w:type="dxa"/>
            <w:noWrap/>
            <w:hideMark/>
          </w:tcPr>
          <w:p w:rsidR="009D79DD" w:rsidRPr="006545D2" w:rsidRDefault="009D79DD" w:rsidP="007C7B3F">
            <w:pPr>
              <w:rPr>
                <w:b/>
                <w:bCs/>
                <w:sz w:val="18"/>
                <w:szCs w:val="18"/>
              </w:rPr>
            </w:pPr>
            <w:r w:rsidRPr="00A45D32">
              <w:rPr>
                <w:b/>
                <w:bCs/>
                <w:sz w:val="18"/>
                <w:szCs w:val="18"/>
              </w:rPr>
              <w:t xml:space="preserve">Тек. попр. </w:t>
            </w:r>
            <w:r>
              <w:rPr>
                <w:b/>
                <w:bCs/>
                <w:sz w:val="18"/>
                <w:szCs w:val="18"/>
                <w:lang/>
              </w:rPr>
              <w:t>и</w:t>
            </w:r>
            <w:r w:rsidRPr="00A45D32">
              <w:rPr>
                <w:b/>
                <w:bCs/>
                <w:sz w:val="18"/>
                <w:szCs w:val="18"/>
              </w:rPr>
              <w:t xml:space="preserve"> одржавање зграда и објеката</w:t>
            </w:r>
          </w:p>
        </w:tc>
        <w:tc>
          <w:tcPr>
            <w:tcW w:w="1180" w:type="dxa"/>
            <w:noWrap/>
            <w:hideMark/>
          </w:tcPr>
          <w:p w:rsidR="009D79DD" w:rsidRPr="006545D2" w:rsidRDefault="009D79DD" w:rsidP="007C7B3F">
            <w:pPr>
              <w:rPr>
                <w:b/>
                <w:bCs/>
                <w:sz w:val="18"/>
                <w:szCs w:val="18"/>
              </w:rPr>
            </w:pPr>
            <w:r w:rsidRPr="006545D2">
              <w:rPr>
                <w:b/>
                <w:bCs/>
                <w:sz w:val="18"/>
                <w:szCs w:val="18"/>
              </w:rPr>
              <w:t>340.000,00</w:t>
            </w:r>
          </w:p>
        </w:tc>
        <w:tc>
          <w:tcPr>
            <w:tcW w:w="4318" w:type="dxa"/>
            <w:hideMark/>
          </w:tcPr>
          <w:p w:rsidR="009D79DD" w:rsidRPr="006545D2" w:rsidRDefault="009D79DD" w:rsidP="007C7B3F">
            <w:pPr>
              <w:rPr>
                <w:b/>
                <w:bCs/>
                <w:sz w:val="18"/>
                <w:szCs w:val="18"/>
              </w:rPr>
            </w:pPr>
            <w:r w:rsidRPr="00A45D32">
              <w:rPr>
                <w:b/>
                <w:bCs/>
                <w:sz w:val="18"/>
                <w:szCs w:val="18"/>
              </w:rPr>
              <w:t>Годишње предсезонско уређење тениских терена; одржавање тениских терена и просторија кухиње старе школе</w:t>
            </w:r>
          </w:p>
        </w:tc>
      </w:tr>
      <w:tr w:rsidR="009D79DD" w:rsidRPr="006545D2" w:rsidTr="007C7B3F">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425200</w:t>
            </w:r>
          </w:p>
        </w:tc>
        <w:tc>
          <w:tcPr>
            <w:tcW w:w="1869" w:type="dxa"/>
            <w:noWrap/>
            <w:hideMark/>
          </w:tcPr>
          <w:p w:rsidR="009D79DD" w:rsidRPr="006545D2" w:rsidRDefault="009D79DD" w:rsidP="007C7B3F">
            <w:pPr>
              <w:rPr>
                <w:b/>
                <w:bCs/>
                <w:sz w:val="18"/>
                <w:szCs w:val="18"/>
              </w:rPr>
            </w:pPr>
            <w:r w:rsidRPr="002D524C">
              <w:rPr>
                <w:b/>
                <w:bCs/>
                <w:sz w:val="18"/>
                <w:szCs w:val="18"/>
              </w:rPr>
              <w:t>Тек. попр. И одржавање опреме</w:t>
            </w:r>
          </w:p>
        </w:tc>
        <w:tc>
          <w:tcPr>
            <w:tcW w:w="1180" w:type="dxa"/>
            <w:noWrap/>
            <w:hideMark/>
          </w:tcPr>
          <w:p w:rsidR="009D79DD" w:rsidRPr="006545D2" w:rsidRDefault="009D79DD" w:rsidP="007C7B3F">
            <w:pPr>
              <w:rPr>
                <w:b/>
                <w:bCs/>
                <w:sz w:val="18"/>
                <w:szCs w:val="18"/>
              </w:rPr>
            </w:pPr>
            <w:r w:rsidRPr="006545D2">
              <w:rPr>
                <w:b/>
                <w:bCs/>
                <w:sz w:val="18"/>
                <w:szCs w:val="18"/>
              </w:rPr>
              <w:t>20.000,00</w:t>
            </w:r>
          </w:p>
        </w:tc>
        <w:tc>
          <w:tcPr>
            <w:tcW w:w="4318" w:type="dxa"/>
            <w:noWrap/>
            <w:hideMark/>
          </w:tcPr>
          <w:p w:rsidR="009D79DD" w:rsidRPr="006545D2" w:rsidRDefault="009D79DD" w:rsidP="007C7B3F">
            <w:pPr>
              <w:rPr>
                <w:b/>
                <w:bCs/>
                <w:sz w:val="18"/>
                <w:szCs w:val="18"/>
              </w:rPr>
            </w:pPr>
            <w:r w:rsidRPr="002D524C">
              <w:rPr>
                <w:b/>
                <w:bCs/>
                <w:sz w:val="18"/>
                <w:szCs w:val="18"/>
              </w:rPr>
              <w:t>Одржавање и поправке спортске опреме и опреме за комуникацију</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426</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426100</w:t>
            </w:r>
          </w:p>
        </w:tc>
        <w:tc>
          <w:tcPr>
            <w:tcW w:w="1869" w:type="dxa"/>
            <w:noWrap/>
            <w:hideMark/>
          </w:tcPr>
          <w:p w:rsidR="009D79DD" w:rsidRPr="00702EAC" w:rsidRDefault="009D79DD" w:rsidP="007C7B3F">
            <w:pPr>
              <w:rPr>
                <w:b/>
                <w:bCs/>
                <w:sz w:val="18"/>
                <w:szCs w:val="18"/>
                <w:lang/>
              </w:rPr>
            </w:pPr>
            <w:r>
              <w:rPr>
                <w:b/>
                <w:bCs/>
                <w:sz w:val="18"/>
                <w:szCs w:val="18"/>
                <w:lang/>
              </w:rPr>
              <w:t>Административни материјал</w:t>
            </w:r>
          </w:p>
        </w:tc>
        <w:tc>
          <w:tcPr>
            <w:tcW w:w="1180" w:type="dxa"/>
            <w:noWrap/>
            <w:hideMark/>
          </w:tcPr>
          <w:p w:rsidR="009D79DD" w:rsidRPr="006545D2" w:rsidRDefault="009D79DD" w:rsidP="007C7B3F">
            <w:pPr>
              <w:rPr>
                <w:b/>
                <w:bCs/>
                <w:sz w:val="18"/>
                <w:szCs w:val="18"/>
              </w:rPr>
            </w:pPr>
            <w:r w:rsidRPr="006545D2">
              <w:rPr>
                <w:b/>
                <w:bCs/>
                <w:sz w:val="18"/>
                <w:szCs w:val="18"/>
              </w:rPr>
              <w:t>40.000,00</w:t>
            </w:r>
          </w:p>
        </w:tc>
        <w:tc>
          <w:tcPr>
            <w:tcW w:w="4318" w:type="dxa"/>
            <w:noWrap/>
            <w:hideMark/>
          </w:tcPr>
          <w:p w:rsidR="009D79DD" w:rsidRPr="006545D2" w:rsidRDefault="009D79DD" w:rsidP="007C7B3F">
            <w:pPr>
              <w:rPr>
                <w:b/>
                <w:bCs/>
                <w:sz w:val="18"/>
                <w:szCs w:val="18"/>
              </w:rPr>
            </w:pPr>
            <w:r w:rsidRPr="009C3831">
              <w:rPr>
                <w:b/>
                <w:bCs/>
                <w:sz w:val="18"/>
                <w:szCs w:val="18"/>
              </w:rPr>
              <w:t>Редовне потребе за канцеларијским материјалом</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426400</w:t>
            </w:r>
          </w:p>
        </w:tc>
        <w:tc>
          <w:tcPr>
            <w:tcW w:w="1869" w:type="dxa"/>
            <w:noWrap/>
            <w:hideMark/>
          </w:tcPr>
          <w:p w:rsidR="009D79DD" w:rsidRPr="006545D2" w:rsidRDefault="009D79DD" w:rsidP="007C7B3F">
            <w:pPr>
              <w:rPr>
                <w:b/>
                <w:bCs/>
                <w:sz w:val="18"/>
                <w:szCs w:val="18"/>
              </w:rPr>
            </w:pPr>
            <w:r>
              <w:rPr>
                <w:b/>
                <w:bCs/>
                <w:sz w:val="18"/>
                <w:szCs w:val="18"/>
                <w:lang/>
              </w:rPr>
              <w:t>Материјал за саобраћај</w:t>
            </w:r>
            <w:r w:rsidRPr="006545D2">
              <w:rPr>
                <w:b/>
                <w:bCs/>
                <w:sz w:val="18"/>
                <w:szCs w:val="18"/>
              </w:rPr>
              <w:t xml:space="preserve"> </w:t>
            </w:r>
          </w:p>
        </w:tc>
        <w:tc>
          <w:tcPr>
            <w:tcW w:w="1180" w:type="dxa"/>
            <w:noWrap/>
            <w:hideMark/>
          </w:tcPr>
          <w:p w:rsidR="009D79DD" w:rsidRPr="006545D2" w:rsidRDefault="009D79DD" w:rsidP="007C7B3F">
            <w:pPr>
              <w:rPr>
                <w:b/>
                <w:bCs/>
                <w:sz w:val="18"/>
                <w:szCs w:val="18"/>
              </w:rPr>
            </w:pPr>
            <w:r w:rsidRPr="006545D2">
              <w:rPr>
                <w:b/>
                <w:bCs/>
                <w:sz w:val="18"/>
                <w:szCs w:val="18"/>
              </w:rPr>
              <w:t>80.000,00</w:t>
            </w:r>
          </w:p>
        </w:tc>
        <w:tc>
          <w:tcPr>
            <w:tcW w:w="4318" w:type="dxa"/>
            <w:noWrap/>
            <w:hideMark/>
          </w:tcPr>
          <w:p w:rsidR="009D79DD" w:rsidRPr="006545D2" w:rsidRDefault="009D79DD" w:rsidP="007C7B3F">
            <w:pPr>
              <w:rPr>
                <w:b/>
                <w:bCs/>
                <w:sz w:val="18"/>
                <w:szCs w:val="18"/>
              </w:rPr>
            </w:pPr>
            <w:r w:rsidRPr="00A628BB">
              <w:rPr>
                <w:b/>
                <w:bCs/>
                <w:sz w:val="18"/>
                <w:szCs w:val="18"/>
              </w:rPr>
              <w:t>Накнада за гориво за службени пут</w:t>
            </w:r>
          </w:p>
        </w:tc>
      </w:tr>
      <w:tr w:rsidR="009D79DD" w:rsidRPr="006545D2" w:rsidTr="007C7B3F">
        <w:trPr>
          <w:trHeight w:val="288"/>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426600</w:t>
            </w:r>
          </w:p>
        </w:tc>
        <w:tc>
          <w:tcPr>
            <w:tcW w:w="1869" w:type="dxa"/>
            <w:noWrap/>
            <w:hideMark/>
          </w:tcPr>
          <w:p w:rsidR="009D79DD" w:rsidRPr="006545D2" w:rsidRDefault="009D79DD" w:rsidP="007C7B3F">
            <w:pPr>
              <w:rPr>
                <w:b/>
                <w:bCs/>
                <w:sz w:val="18"/>
                <w:szCs w:val="18"/>
              </w:rPr>
            </w:pPr>
            <w:r w:rsidRPr="008D7CDE">
              <w:rPr>
                <w:b/>
                <w:bCs/>
                <w:sz w:val="18"/>
                <w:szCs w:val="18"/>
              </w:rPr>
              <w:t>Материјал за обр., културу и спорт</w:t>
            </w:r>
          </w:p>
        </w:tc>
        <w:tc>
          <w:tcPr>
            <w:tcW w:w="1180" w:type="dxa"/>
            <w:noWrap/>
            <w:hideMark/>
          </w:tcPr>
          <w:p w:rsidR="009D79DD" w:rsidRPr="006545D2" w:rsidRDefault="009D79DD" w:rsidP="007C7B3F">
            <w:pPr>
              <w:rPr>
                <w:b/>
                <w:bCs/>
                <w:sz w:val="18"/>
                <w:szCs w:val="18"/>
              </w:rPr>
            </w:pPr>
            <w:r w:rsidRPr="006545D2">
              <w:rPr>
                <w:b/>
                <w:bCs/>
                <w:sz w:val="18"/>
                <w:szCs w:val="18"/>
              </w:rPr>
              <w:t>60.000,00</w:t>
            </w:r>
          </w:p>
        </w:tc>
        <w:tc>
          <w:tcPr>
            <w:tcW w:w="4318" w:type="dxa"/>
            <w:noWrap/>
            <w:hideMark/>
          </w:tcPr>
          <w:p w:rsidR="009D79DD" w:rsidRPr="006545D2" w:rsidRDefault="009D79DD" w:rsidP="007C7B3F">
            <w:pPr>
              <w:rPr>
                <w:b/>
                <w:bCs/>
                <w:sz w:val="18"/>
                <w:szCs w:val="18"/>
              </w:rPr>
            </w:pPr>
            <w:r w:rsidRPr="008D7CDE">
              <w:rPr>
                <w:b/>
                <w:bCs/>
                <w:sz w:val="18"/>
                <w:szCs w:val="18"/>
              </w:rPr>
              <w:t>Материјал за организацију културних и спортских манифестација</w:t>
            </w:r>
          </w:p>
        </w:tc>
      </w:tr>
      <w:tr w:rsidR="009D79DD" w:rsidRPr="006545D2" w:rsidTr="007C7B3F">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426900</w:t>
            </w:r>
          </w:p>
        </w:tc>
        <w:tc>
          <w:tcPr>
            <w:tcW w:w="1869" w:type="dxa"/>
            <w:noWrap/>
            <w:hideMark/>
          </w:tcPr>
          <w:p w:rsidR="009D79DD" w:rsidRPr="006545D2" w:rsidRDefault="009D79DD" w:rsidP="007C7B3F">
            <w:pPr>
              <w:rPr>
                <w:b/>
                <w:bCs/>
                <w:sz w:val="18"/>
                <w:szCs w:val="18"/>
              </w:rPr>
            </w:pPr>
            <w:r w:rsidRPr="008D7CDE">
              <w:rPr>
                <w:b/>
                <w:bCs/>
                <w:sz w:val="18"/>
                <w:szCs w:val="18"/>
              </w:rPr>
              <w:t>Материјал за посебне намене</w:t>
            </w:r>
          </w:p>
        </w:tc>
        <w:tc>
          <w:tcPr>
            <w:tcW w:w="1180" w:type="dxa"/>
            <w:noWrap/>
            <w:hideMark/>
          </w:tcPr>
          <w:p w:rsidR="009D79DD" w:rsidRPr="006545D2" w:rsidRDefault="009D79DD" w:rsidP="007C7B3F">
            <w:pPr>
              <w:rPr>
                <w:b/>
                <w:bCs/>
                <w:sz w:val="18"/>
                <w:szCs w:val="18"/>
              </w:rPr>
            </w:pPr>
            <w:r w:rsidRPr="006545D2">
              <w:rPr>
                <w:b/>
                <w:bCs/>
                <w:sz w:val="18"/>
                <w:szCs w:val="18"/>
              </w:rPr>
              <w:t>100.000,00</w:t>
            </w:r>
          </w:p>
        </w:tc>
        <w:tc>
          <w:tcPr>
            <w:tcW w:w="4318" w:type="dxa"/>
            <w:noWrap/>
            <w:hideMark/>
          </w:tcPr>
          <w:p w:rsidR="009D79DD" w:rsidRPr="006545D2" w:rsidRDefault="009D79DD" w:rsidP="007C7B3F">
            <w:pPr>
              <w:rPr>
                <w:b/>
                <w:bCs/>
                <w:sz w:val="18"/>
                <w:szCs w:val="18"/>
              </w:rPr>
            </w:pPr>
            <w:r w:rsidRPr="008D7CDE">
              <w:rPr>
                <w:b/>
                <w:bCs/>
                <w:sz w:val="18"/>
                <w:szCs w:val="18"/>
              </w:rPr>
              <w:t>Алат и инвентар, посебни материјали за дечија игралишта</w:t>
            </w:r>
          </w:p>
        </w:tc>
      </w:tr>
      <w:tr w:rsidR="009D79DD" w:rsidRPr="006545D2" w:rsidTr="007C7B3F">
        <w:trPr>
          <w:trHeight w:val="300"/>
        </w:trPr>
        <w:tc>
          <w:tcPr>
            <w:tcW w:w="490" w:type="dxa"/>
            <w:noWrap/>
            <w:hideMark/>
          </w:tcPr>
          <w:p w:rsidR="009D79DD" w:rsidRPr="006545D2" w:rsidRDefault="009D79DD" w:rsidP="007C7B3F">
            <w:pPr>
              <w:rPr>
                <w:b/>
                <w:bCs/>
                <w:sz w:val="18"/>
                <w:szCs w:val="18"/>
              </w:rPr>
            </w:pPr>
            <w:r w:rsidRPr="006545D2">
              <w:rPr>
                <w:b/>
                <w:bCs/>
                <w:sz w:val="18"/>
                <w:szCs w:val="18"/>
              </w:rPr>
              <w:t>472</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472700</w:t>
            </w:r>
          </w:p>
        </w:tc>
        <w:tc>
          <w:tcPr>
            <w:tcW w:w="1869" w:type="dxa"/>
            <w:noWrap/>
          </w:tcPr>
          <w:p w:rsidR="009D79DD" w:rsidRPr="006545D2" w:rsidRDefault="009D79DD" w:rsidP="007C7B3F">
            <w:pPr>
              <w:rPr>
                <w:b/>
                <w:bCs/>
                <w:sz w:val="18"/>
                <w:szCs w:val="18"/>
              </w:rPr>
            </w:pPr>
            <w:r w:rsidRPr="008D7CDE">
              <w:rPr>
                <w:b/>
                <w:bCs/>
                <w:sz w:val="18"/>
                <w:szCs w:val="18"/>
              </w:rPr>
              <w:t>Накнаде из буџ.за обр., кул., и спорт</w:t>
            </w:r>
          </w:p>
        </w:tc>
        <w:tc>
          <w:tcPr>
            <w:tcW w:w="1180" w:type="dxa"/>
            <w:noWrap/>
            <w:hideMark/>
          </w:tcPr>
          <w:p w:rsidR="009D79DD" w:rsidRPr="006545D2" w:rsidRDefault="009D79DD" w:rsidP="007C7B3F">
            <w:pPr>
              <w:rPr>
                <w:b/>
                <w:bCs/>
                <w:sz w:val="18"/>
                <w:szCs w:val="18"/>
              </w:rPr>
            </w:pPr>
            <w:r w:rsidRPr="006545D2">
              <w:rPr>
                <w:b/>
                <w:bCs/>
                <w:sz w:val="18"/>
                <w:szCs w:val="18"/>
              </w:rPr>
              <w:t>112.000,00</w:t>
            </w:r>
          </w:p>
        </w:tc>
        <w:tc>
          <w:tcPr>
            <w:tcW w:w="4318" w:type="dxa"/>
            <w:noWrap/>
            <w:hideMark/>
          </w:tcPr>
          <w:p w:rsidR="009D79DD" w:rsidRPr="006545D2" w:rsidRDefault="009D79DD" w:rsidP="007C7B3F">
            <w:pPr>
              <w:rPr>
                <w:b/>
                <w:bCs/>
                <w:sz w:val="18"/>
                <w:szCs w:val="18"/>
              </w:rPr>
            </w:pPr>
            <w:r w:rsidRPr="008D7CDE">
              <w:rPr>
                <w:b/>
                <w:bCs/>
                <w:sz w:val="18"/>
                <w:szCs w:val="18"/>
              </w:rPr>
              <w:t>Награде и порез на награде за турнир у баскету и тенису</w:t>
            </w:r>
          </w:p>
        </w:tc>
      </w:tr>
      <w:tr w:rsidR="009D79DD" w:rsidRPr="006545D2" w:rsidTr="007C7B3F">
        <w:trPr>
          <w:trHeight w:val="288"/>
        </w:trPr>
        <w:tc>
          <w:tcPr>
            <w:tcW w:w="490" w:type="dxa"/>
            <w:vMerge w:val="restart"/>
            <w:noWrap/>
            <w:hideMark/>
          </w:tcPr>
          <w:p w:rsidR="009D79DD" w:rsidRPr="006545D2" w:rsidRDefault="009D79DD" w:rsidP="007C7B3F">
            <w:pPr>
              <w:rPr>
                <w:b/>
                <w:bCs/>
                <w:sz w:val="18"/>
                <w:szCs w:val="18"/>
              </w:rPr>
            </w:pPr>
            <w:r w:rsidRPr="006545D2">
              <w:rPr>
                <w:b/>
                <w:bCs/>
                <w:sz w:val="18"/>
                <w:szCs w:val="18"/>
              </w:rPr>
              <w:t>482</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482100</w:t>
            </w:r>
          </w:p>
        </w:tc>
        <w:tc>
          <w:tcPr>
            <w:tcW w:w="1869" w:type="dxa"/>
            <w:noWrap/>
            <w:hideMark/>
          </w:tcPr>
          <w:p w:rsidR="009D79DD" w:rsidRPr="006545D2" w:rsidRDefault="009D79DD" w:rsidP="007C7B3F">
            <w:pPr>
              <w:rPr>
                <w:b/>
                <w:bCs/>
                <w:sz w:val="18"/>
                <w:szCs w:val="18"/>
              </w:rPr>
            </w:pPr>
            <w:r w:rsidRPr="008D7CDE">
              <w:rPr>
                <w:b/>
                <w:bCs/>
                <w:sz w:val="18"/>
                <w:szCs w:val="18"/>
              </w:rPr>
              <w:t>Остали порези</w:t>
            </w:r>
          </w:p>
        </w:tc>
        <w:tc>
          <w:tcPr>
            <w:tcW w:w="1180" w:type="dxa"/>
            <w:noWrap/>
            <w:hideMark/>
          </w:tcPr>
          <w:p w:rsidR="009D79DD" w:rsidRPr="006545D2" w:rsidRDefault="009D79DD" w:rsidP="007C7B3F">
            <w:pPr>
              <w:rPr>
                <w:b/>
                <w:bCs/>
                <w:sz w:val="18"/>
                <w:szCs w:val="18"/>
              </w:rPr>
            </w:pPr>
            <w:r w:rsidRPr="006545D2">
              <w:rPr>
                <w:b/>
                <w:bCs/>
                <w:sz w:val="18"/>
                <w:szCs w:val="18"/>
              </w:rPr>
              <w:t>1.000,00</w:t>
            </w:r>
          </w:p>
        </w:tc>
        <w:tc>
          <w:tcPr>
            <w:tcW w:w="4318" w:type="dxa"/>
            <w:noWrap/>
            <w:hideMark/>
          </w:tcPr>
          <w:p w:rsidR="009D79DD" w:rsidRPr="006545D2" w:rsidRDefault="009D79DD" w:rsidP="007C7B3F">
            <w:pPr>
              <w:rPr>
                <w:b/>
                <w:bCs/>
                <w:sz w:val="18"/>
                <w:szCs w:val="18"/>
              </w:rPr>
            </w:pPr>
            <w:r w:rsidRPr="008D7CDE">
              <w:rPr>
                <w:b/>
                <w:bCs/>
                <w:sz w:val="18"/>
                <w:szCs w:val="18"/>
              </w:rPr>
              <w:t>Потенцијални трошкови</w:t>
            </w:r>
          </w:p>
        </w:tc>
      </w:tr>
      <w:tr w:rsidR="009D79DD" w:rsidRPr="006545D2" w:rsidTr="007C7B3F">
        <w:trPr>
          <w:trHeight w:val="300"/>
        </w:trPr>
        <w:tc>
          <w:tcPr>
            <w:tcW w:w="490" w:type="dxa"/>
            <w:vMerge/>
            <w:hideMark/>
          </w:tcPr>
          <w:p w:rsidR="009D79DD" w:rsidRPr="006545D2" w:rsidRDefault="009D79DD" w:rsidP="007C7B3F">
            <w:pPr>
              <w:rPr>
                <w:b/>
                <w:bCs/>
                <w:sz w:val="18"/>
                <w:szCs w:val="18"/>
              </w:rPr>
            </w:pP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482200</w:t>
            </w:r>
          </w:p>
        </w:tc>
        <w:tc>
          <w:tcPr>
            <w:tcW w:w="1869" w:type="dxa"/>
            <w:noWrap/>
            <w:hideMark/>
          </w:tcPr>
          <w:p w:rsidR="009D79DD" w:rsidRPr="006545D2" w:rsidRDefault="009D79DD" w:rsidP="007C7B3F">
            <w:pPr>
              <w:rPr>
                <w:b/>
                <w:bCs/>
                <w:sz w:val="18"/>
                <w:szCs w:val="18"/>
              </w:rPr>
            </w:pPr>
            <w:r w:rsidRPr="008D7CDE">
              <w:rPr>
                <w:b/>
                <w:bCs/>
                <w:sz w:val="18"/>
                <w:szCs w:val="18"/>
              </w:rPr>
              <w:t>Судске таксе</w:t>
            </w:r>
          </w:p>
        </w:tc>
        <w:tc>
          <w:tcPr>
            <w:tcW w:w="1180" w:type="dxa"/>
            <w:noWrap/>
            <w:hideMark/>
          </w:tcPr>
          <w:p w:rsidR="009D79DD" w:rsidRPr="006545D2" w:rsidRDefault="009D79DD" w:rsidP="007C7B3F">
            <w:pPr>
              <w:rPr>
                <w:b/>
                <w:bCs/>
                <w:sz w:val="18"/>
                <w:szCs w:val="18"/>
              </w:rPr>
            </w:pPr>
            <w:r w:rsidRPr="006545D2">
              <w:rPr>
                <w:b/>
                <w:bCs/>
                <w:sz w:val="18"/>
                <w:szCs w:val="18"/>
              </w:rPr>
              <w:t>1.000,00</w:t>
            </w:r>
          </w:p>
        </w:tc>
        <w:tc>
          <w:tcPr>
            <w:tcW w:w="4318" w:type="dxa"/>
            <w:noWrap/>
            <w:hideMark/>
          </w:tcPr>
          <w:p w:rsidR="009D79DD" w:rsidRPr="006545D2" w:rsidRDefault="009D79DD" w:rsidP="007C7B3F">
            <w:pPr>
              <w:rPr>
                <w:b/>
                <w:bCs/>
                <w:sz w:val="18"/>
                <w:szCs w:val="18"/>
              </w:rPr>
            </w:pPr>
            <w:r w:rsidRPr="008D7CDE">
              <w:rPr>
                <w:b/>
                <w:bCs/>
                <w:sz w:val="18"/>
                <w:szCs w:val="18"/>
              </w:rPr>
              <w:t>Потенцијални трошкови</w:t>
            </w:r>
          </w:p>
        </w:tc>
      </w:tr>
      <w:tr w:rsidR="009D79DD" w:rsidRPr="006545D2" w:rsidTr="007C7B3F">
        <w:trPr>
          <w:trHeight w:val="384"/>
        </w:trPr>
        <w:tc>
          <w:tcPr>
            <w:tcW w:w="490" w:type="dxa"/>
            <w:noWrap/>
            <w:hideMark/>
          </w:tcPr>
          <w:p w:rsidR="009D79DD" w:rsidRPr="006545D2" w:rsidRDefault="009D79DD" w:rsidP="007C7B3F">
            <w:pPr>
              <w:rPr>
                <w:b/>
                <w:bCs/>
                <w:sz w:val="18"/>
                <w:szCs w:val="18"/>
              </w:rPr>
            </w:pPr>
            <w:r w:rsidRPr="006545D2">
              <w:rPr>
                <w:b/>
                <w:bCs/>
                <w:sz w:val="18"/>
                <w:szCs w:val="18"/>
              </w:rPr>
              <w:t>512</w:t>
            </w:r>
          </w:p>
        </w:tc>
        <w:tc>
          <w:tcPr>
            <w:tcW w:w="1601" w:type="dxa"/>
            <w:shd w:val="clear" w:color="auto" w:fill="B8CCE4" w:themeFill="accent1" w:themeFillTint="66"/>
            <w:noWrap/>
            <w:hideMark/>
          </w:tcPr>
          <w:p w:rsidR="009D79DD" w:rsidRPr="006545D2" w:rsidRDefault="009D79DD" w:rsidP="007C7B3F">
            <w:pPr>
              <w:rPr>
                <w:b/>
                <w:bCs/>
                <w:sz w:val="18"/>
                <w:szCs w:val="18"/>
              </w:rPr>
            </w:pPr>
            <w:r w:rsidRPr="006545D2">
              <w:rPr>
                <w:b/>
                <w:bCs/>
                <w:sz w:val="18"/>
                <w:szCs w:val="18"/>
              </w:rPr>
              <w:t>512200</w:t>
            </w:r>
          </w:p>
        </w:tc>
        <w:tc>
          <w:tcPr>
            <w:tcW w:w="1869" w:type="dxa"/>
            <w:noWrap/>
            <w:hideMark/>
          </w:tcPr>
          <w:p w:rsidR="009D79DD" w:rsidRPr="006545D2" w:rsidRDefault="009D79DD" w:rsidP="007C7B3F">
            <w:pPr>
              <w:rPr>
                <w:b/>
                <w:bCs/>
                <w:sz w:val="18"/>
                <w:szCs w:val="18"/>
              </w:rPr>
            </w:pPr>
            <w:r w:rsidRPr="008D7CDE">
              <w:rPr>
                <w:b/>
                <w:bCs/>
                <w:sz w:val="18"/>
                <w:szCs w:val="18"/>
              </w:rPr>
              <w:t>Административна опрема</w:t>
            </w:r>
          </w:p>
        </w:tc>
        <w:tc>
          <w:tcPr>
            <w:tcW w:w="1180" w:type="dxa"/>
            <w:noWrap/>
            <w:hideMark/>
          </w:tcPr>
          <w:p w:rsidR="009D79DD" w:rsidRPr="006545D2" w:rsidRDefault="009D79DD" w:rsidP="007C7B3F">
            <w:pPr>
              <w:rPr>
                <w:b/>
                <w:bCs/>
                <w:sz w:val="18"/>
                <w:szCs w:val="18"/>
              </w:rPr>
            </w:pPr>
            <w:r w:rsidRPr="006545D2">
              <w:rPr>
                <w:b/>
                <w:bCs/>
                <w:sz w:val="18"/>
                <w:szCs w:val="18"/>
              </w:rPr>
              <w:t>20.000,00</w:t>
            </w:r>
          </w:p>
        </w:tc>
        <w:tc>
          <w:tcPr>
            <w:tcW w:w="4318" w:type="dxa"/>
            <w:noWrap/>
            <w:hideMark/>
          </w:tcPr>
          <w:p w:rsidR="009D79DD" w:rsidRPr="006545D2" w:rsidRDefault="009D79DD" w:rsidP="007C7B3F">
            <w:pPr>
              <w:rPr>
                <w:b/>
                <w:bCs/>
                <w:sz w:val="18"/>
                <w:szCs w:val="18"/>
              </w:rPr>
            </w:pPr>
            <w:r>
              <w:rPr>
                <w:b/>
                <w:bCs/>
                <w:sz w:val="18"/>
                <w:szCs w:val="18"/>
                <w:lang/>
              </w:rPr>
              <w:t>Р</w:t>
            </w:r>
            <w:r w:rsidRPr="008D7CDE">
              <w:rPr>
                <w:b/>
                <w:bCs/>
                <w:sz w:val="18"/>
                <w:szCs w:val="18"/>
              </w:rPr>
              <w:t>ачунарска опрема</w:t>
            </w:r>
          </w:p>
        </w:tc>
      </w:tr>
      <w:tr w:rsidR="009D79DD" w:rsidRPr="006545D2" w:rsidTr="007C7B3F">
        <w:trPr>
          <w:trHeight w:val="288"/>
        </w:trPr>
        <w:tc>
          <w:tcPr>
            <w:tcW w:w="490" w:type="dxa"/>
            <w:noWrap/>
            <w:hideMark/>
          </w:tcPr>
          <w:p w:rsidR="009D79DD" w:rsidRPr="006545D2" w:rsidRDefault="009D79DD" w:rsidP="007C7B3F">
            <w:pPr>
              <w:rPr>
                <w:b/>
                <w:bCs/>
                <w:sz w:val="18"/>
                <w:szCs w:val="18"/>
              </w:rPr>
            </w:pPr>
          </w:p>
        </w:tc>
        <w:tc>
          <w:tcPr>
            <w:tcW w:w="1601" w:type="dxa"/>
            <w:noWrap/>
            <w:hideMark/>
          </w:tcPr>
          <w:p w:rsidR="009D79DD" w:rsidRPr="006545D2" w:rsidRDefault="009D79DD" w:rsidP="007C7B3F">
            <w:pPr>
              <w:rPr>
                <w:b/>
                <w:bCs/>
                <w:sz w:val="18"/>
                <w:szCs w:val="18"/>
              </w:rPr>
            </w:pPr>
          </w:p>
        </w:tc>
        <w:tc>
          <w:tcPr>
            <w:tcW w:w="1869" w:type="dxa"/>
            <w:noWrap/>
            <w:hideMark/>
          </w:tcPr>
          <w:p w:rsidR="009D79DD" w:rsidRPr="006545D2" w:rsidRDefault="009D79DD" w:rsidP="007C7B3F">
            <w:pPr>
              <w:rPr>
                <w:b/>
                <w:bCs/>
                <w:sz w:val="18"/>
                <w:szCs w:val="18"/>
              </w:rPr>
            </w:pPr>
          </w:p>
        </w:tc>
        <w:tc>
          <w:tcPr>
            <w:tcW w:w="1180" w:type="dxa"/>
            <w:noWrap/>
            <w:hideMark/>
          </w:tcPr>
          <w:p w:rsidR="009D79DD" w:rsidRPr="006545D2" w:rsidRDefault="009D79DD" w:rsidP="007C7B3F">
            <w:pPr>
              <w:rPr>
                <w:b/>
                <w:bCs/>
                <w:sz w:val="18"/>
                <w:szCs w:val="18"/>
              </w:rPr>
            </w:pPr>
            <w:r w:rsidRPr="006545D2">
              <w:rPr>
                <w:b/>
                <w:bCs/>
                <w:sz w:val="18"/>
                <w:szCs w:val="18"/>
              </w:rPr>
              <w:t>8.000.000,00</w:t>
            </w:r>
          </w:p>
        </w:tc>
        <w:tc>
          <w:tcPr>
            <w:tcW w:w="4318" w:type="dxa"/>
            <w:noWrap/>
            <w:hideMark/>
          </w:tcPr>
          <w:p w:rsidR="009D79DD" w:rsidRPr="006545D2" w:rsidRDefault="009D79DD" w:rsidP="007C7B3F">
            <w:pPr>
              <w:rPr>
                <w:b/>
                <w:bCs/>
                <w:sz w:val="18"/>
                <w:szCs w:val="18"/>
              </w:rPr>
            </w:pPr>
          </w:p>
        </w:tc>
      </w:tr>
      <w:tr w:rsidR="009D79DD" w:rsidRPr="006545D2" w:rsidTr="007C7B3F">
        <w:trPr>
          <w:trHeight w:val="345"/>
        </w:trPr>
        <w:tc>
          <w:tcPr>
            <w:tcW w:w="490" w:type="dxa"/>
            <w:noWrap/>
            <w:hideMark/>
          </w:tcPr>
          <w:p w:rsidR="009D79DD" w:rsidRPr="006545D2" w:rsidRDefault="009D79DD" w:rsidP="007C7B3F">
            <w:pPr>
              <w:rPr>
                <w:b/>
                <w:bCs/>
                <w:sz w:val="18"/>
                <w:szCs w:val="18"/>
              </w:rPr>
            </w:pPr>
          </w:p>
        </w:tc>
        <w:tc>
          <w:tcPr>
            <w:tcW w:w="1601" w:type="dxa"/>
            <w:noWrap/>
            <w:hideMark/>
          </w:tcPr>
          <w:p w:rsidR="009D79DD" w:rsidRPr="006545D2" w:rsidRDefault="009D79DD" w:rsidP="007C7B3F">
            <w:pPr>
              <w:rPr>
                <w:b/>
                <w:bCs/>
                <w:sz w:val="18"/>
                <w:szCs w:val="18"/>
              </w:rPr>
            </w:pPr>
          </w:p>
        </w:tc>
        <w:tc>
          <w:tcPr>
            <w:tcW w:w="1869" w:type="dxa"/>
            <w:noWrap/>
            <w:hideMark/>
          </w:tcPr>
          <w:p w:rsidR="009D79DD" w:rsidRPr="006545D2" w:rsidRDefault="009D79DD" w:rsidP="007C7B3F">
            <w:pPr>
              <w:rPr>
                <w:b/>
                <w:bCs/>
                <w:sz w:val="18"/>
                <w:szCs w:val="18"/>
              </w:rPr>
            </w:pPr>
          </w:p>
        </w:tc>
        <w:tc>
          <w:tcPr>
            <w:tcW w:w="1180" w:type="dxa"/>
            <w:noWrap/>
            <w:hideMark/>
          </w:tcPr>
          <w:p w:rsidR="009D79DD" w:rsidRPr="006545D2" w:rsidRDefault="009D79DD" w:rsidP="007C7B3F">
            <w:pPr>
              <w:rPr>
                <w:b/>
                <w:bCs/>
                <w:sz w:val="18"/>
                <w:szCs w:val="18"/>
              </w:rPr>
            </w:pPr>
          </w:p>
        </w:tc>
        <w:tc>
          <w:tcPr>
            <w:tcW w:w="4318" w:type="dxa"/>
            <w:noWrap/>
            <w:hideMark/>
          </w:tcPr>
          <w:p w:rsidR="009D79DD" w:rsidRPr="001B379D" w:rsidRDefault="009D79DD" w:rsidP="007C7B3F">
            <w:pPr>
              <w:rPr>
                <w:b/>
                <w:bCs/>
                <w:sz w:val="18"/>
                <w:szCs w:val="18"/>
                <w:lang/>
              </w:rPr>
            </w:pPr>
            <w:r w:rsidRPr="006545D2">
              <w:rPr>
                <w:b/>
                <w:bCs/>
                <w:sz w:val="18"/>
                <w:szCs w:val="18"/>
              </w:rPr>
              <w:t xml:space="preserve">                      </w:t>
            </w:r>
            <w:r>
              <w:rPr>
                <w:b/>
                <w:bCs/>
                <w:sz w:val="18"/>
                <w:szCs w:val="18"/>
                <w:lang/>
              </w:rPr>
              <w:t>Одговорно лице</w:t>
            </w:r>
          </w:p>
        </w:tc>
      </w:tr>
      <w:tr w:rsidR="009D79DD" w:rsidRPr="006545D2" w:rsidTr="007C7B3F">
        <w:trPr>
          <w:trHeight w:val="330"/>
        </w:trPr>
        <w:tc>
          <w:tcPr>
            <w:tcW w:w="490" w:type="dxa"/>
            <w:noWrap/>
            <w:hideMark/>
          </w:tcPr>
          <w:p w:rsidR="009D79DD" w:rsidRPr="006545D2" w:rsidRDefault="009D79DD" w:rsidP="007C7B3F">
            <w:pPr>
              <w:rPr>
                <w:b/>
                <w:bCs/>
                <w:sz w:val="18"/>
                <w:szCs w:val="18"/>
              </w:rPr>
            </w:pPr>
          </w:p>
        </w:tc>
        <w:tc>
          <w:tcPr>
            <w:tcW w:w="1601" w:type="dxa"/>
            <w:noWrap/>
            <w:hideMark/>
          </w:tcPr>
          <w:p w:rsidR="009D79DD" w:rsidRPr="006545D2" w:rsidRDefault="009D79DD" w:rsidP="007C7B3F">
            <w:pPr>
              <w:rPr>
                <w:b/>
                <w:bCs/>
                <w:sz w:val="18"/>
                <w:szCs w:val="18"/>
              </w:rPr>
            </w:pPr>
          </w:p>
        </w:tc>
        <w:tc>
          <w:tcPr>
            <w:tcW w:w="1869" w:type="dxa"/>
            <w:noWrap/>
            <w:hideMark/>
          </w:tcPr>
          <w:p w:rsidR="009D79DD" w:rsidRPr="006545D2" w:rsidRDefault="009D79DD" w:rsidP="007C7B3F">
            <w:pPr>
              <w:rPr>
                <w:b/>
                <w:bCs/>
                <w:sz w:val="18"/>
                <w:szCs w:val="18"/>
              </w:rPr>
            </w:pPr>
          </w:p>
        </w:tc>
        <w:tc>
          <w:tcPr>
            <w:tcW w:w="1180" w:type="dxa"/>
            <w:noWrap/>
            <w:hideMark/>
          </w:tcPr>
          <w:p w:rsidR="009D79DD" w:rsidRPr="006545D2" w:rsidRDefault="009D79DD" w:rsidP="007C7B3F">
            <w:pPr>
              <w:rPr>
                <w:b/>
                <w:bCs/>
                <w:sz w:val="18"/>
                <w:szCs w:val="18"/>
              </w:rPr>
            </w:pPr>
          </w:p>
        </w:tc>
        <w:tc>
          <w:tcPr>
            <w:tcW w:w="4318" w:type="dxa"/>
            <w:noWrap/>
            <w:hideMark/>
          </w:tcPr>
          <w:p w:rsidR="009D79DD" w:rsidRPr="001B379D" w:rsidRDefault="009D79DD" w:rsidP="007C7B3F">
            <w:pPr>
              <w:rPr>
                <w:b/>
                <w:bCs/>
                <w:sz w:val="18"/>
                <w:szCs w:val="18"/>
                <w:lang/>
              </w:rPr>
            </w:pPr>
            <w:r w:rsidRPr="006545D2">
              <w:rPr>
                <w:b/>
                <w:bCs/>
                <w:sz w:val="18"/>
                <w:szCs w:val="18"/>
              </w:rPr>
              <w:t xml:space="preserve">M.P.               </w:t>
            </w:r>
            <w:r>
              <w:rPr>
                <w:b/>
                <w:bCs/>
                <w:sz w:val="18"/>
                <w:szCs w:val="18"/>
                <w:lang/>
              </w:rPr>
              <w:t>Немања Станојевић</w:t>
            </w:r>
          </w:p>
        </w:tc>
      </w:tr>
      <w:tr w:rsidR="009D79DD" w:rsidRPr="006545D2" w:rsidTr="007C7B3F">
        <w:trPr>
          <w:trHeight w:val="276"/>
        </w:trPr>
        <w:tc>
          <w:tcPr>
            <w:tcW w:w="490" w:type="dxa"/>
            <w:noWrap/>
          </w:tcPr>
          <w:p w:rsidR="009D79DD" w:rsidRPr="006545D2" w:rsidRDefault="009D79DD" w:rsidP="007C7B3F">
            <w:pPr>
              <w:rPr>
                <w:b/>
                <w:bCs/>
                <w:sz w:val="18"/>
                <w:szCs w:val="18"/>
              </w:rPr>
            </w:pPr>
          </w:p>
        </w:tc>
        <w:tc>
          <w:tcPr>
            <w:tcW w:w="1601" w:type="dxa"/>
            <w:noWrap/>
          </w:tcPr>
          <w:p w:rsidR="009D79DD" w:rsidRPr="006545D2" w:rsidRDefault="009D79DD" w:rsidP="007C7B3F">
            <w:pPr>
              <w:rPr>
                <w:b/>
                <w:bCs/>
                <w:sz w:val="18"/>
                <w:szCs w:val="18"/>
              </w:rPr>
            </w:pPr>
          </w:p>
        </w:tc>
        <w:tc>
          <w:tcPr>
            <w:tcW w:w="1869" w:type="dxa"/>
            <w:noWrap/>
            <w:hideMark/>
          </w:tcPr>
          <w:p w:rsidR="009D79DD" w:rsidRPr="006545D2" w:rsidRDefault="009D79DD" w:rsidP="007C7B3F">
            <w:pPr>
              <w:rPr>
                <w:b/>
                <w:bCs/>
                <w:sz w:val="18"/>
                <w:szCs w:val="18"/>
              </w:rPr>
            </w:pPr>
          </w:p>
        </w:tc>
        <w:tc>
          <w:tcPr>
            <w:tcW w:w="1180" w:type="dxa"/>
            <w:noWrap/>
            <w:hideMark/>
          </w:tcPr>
          <w:p w:rsidR="009D79DD" w:rsidRPr="006545D2" w:rsidRDefault="009D79DD" w:rsidP="007C7B3F">
            <w:pPr>
              <w:rPr>
                <w:b/>
                <w:bCs/>
                <w:sz w:val="18"/>
                <w:szCs w:val="18"/>
              </w:rPr>
            </w:pPr>
          </w:p>
        </w:tc>
        <w:tc>
          <w:tcPr>
            <w:tcW w:w="4318" w:type="dxa"/>
            <w:noWrap/>
            <w:hideMark/>
          </w:tcPr>
          <w:p w:rsidR="009D79DD" w:rsidRPr="006545D2" w:rsidRDefault="009D79DD" w:rsidP="007C7B3F">
            <w:pPr>
              <w:rPr>
                <w:b/>
                <w:bCs/>
                <w:sz w:val="18"/>
                <w:szCs w:val="18"/>
              </w:rPr>
            </w:pPr>
          </w:p>
        </w:tc>
      </w:tr>
    </w:tbl>
    <w:p w:rsidR="009D79DD" w:rsidRPr="006545D2" w:rsidRDefault="009D79DD" w:rsidP="009D79DD">
      <w:pPr>
        <w:rPr>
          <w:b/>
          <w:bCs/>
          <w:sz w:val="18"/>
          <w:szCs w:val="18"/>
        </w:rPr>
      </w:pPr>
    </w:p>
    <w:p w:rsidR="009D79DD" w:rsidRDefault="009D79DD" w:rsidP="009D79DD">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*Предшколска установа Галеб</w:t>
      </w:r>
    </w:p>
    <w:p w:rsidR="009D79DD" w:rsidRPr="009D79DD" w:rsidRDefault="009D79DD" w:rsidP="009D79DD">
      <w:pPr>
        <w:suppressAutoHyphens/>
        <w:snapToGrid w:val="0"/>
        <w:spacing w:after="0" w:line="240" w:lineRule="auto"/>
        <w:rPr>
          <w:rFonts w:ascii="Times New Roman" w:eastAsia="Times New Roman" w:hAnsi="Times New Roman" w:cs="Times New Roman"/>
          <w:b/>
          <w:sz w:val="24"/>
          <w:szCs w:val="24"/>
          <w:lang w:eastAsia="zh-CN"/>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Cyrl-CS"/>
        </w:rPr>
      </w:pPr>
      <w:r w:rsidRPr="009D79DD">
        <w:rPr>
          <w:rFonts w:ascii="Times New Roman" w:eastAsia="Times New Roman" w:hAnsi="Times New Roman" w:cs="Times New Roman"/>
          <w:b/>
          <w:sz w:val="24"/>
          <w:szCs w:val="24"/>
          <w:u w:val="single"/>
          <w:lang w:val="ru-RU"/>
        </w:rPr>
        <w:t>Економска класификација 411000 – Плате, додаци и накнаде запослених (зараде)-</w:t>
      </w:r>
      <w:r w:rsidR="00102D31">
        <w:rPr>
          <w:rFonts w:ascii="Times New Roman" w:eastAsia="Times New Roman" w:hAnsi="Times New Roman" w:cs="Times New Roman"/>
          <w:b/>
          <w:sz w:val="24"/>
          <w:szCs w:val="24"/>
          <w:u w:val="single"/>
          <w:lang w:val="sr-Cyrl-CS"/>
        </w:rPr>
        <w:t>106</w:t>
      </w:r>
      <w:r w:rsidRPr="009D79DD">
        <w:rPr>
          <w:rFonts w:ascii="Times New Roman" w:eastAsia="Times New Roman" w:hAnsi="Times New Roman" w:cs="Times New Roman"/>
          <w:b/>
          <w:sz w:val="24"/>
          <w:szCs w:val="24"/>
          <w:u w:val="single"/>
          <w:lang w:val="sr-Cyrl-CS"/>
        </w:rPr>
        <w:t>.7</w:t>
      </w:r>
      <w:r w:rsidR="00102D31">
        <w:rPr>
          <w:rFonts w:ascii="Times New Roman" w:eastAsia="Times New Roman" w:hAnsi="Times New Roman" w:cs="Times New Roman"/>
          <w:b/>
          <w:sz w:val="24"/>
          <w:szCs w:val="24"/>
          <w:u w:val="single"/>
          <w:lang w:val="sr-Cyrl-CS"/>
        </w:rPr>
        <w:t>64</w:t>
      </w:r>
      <w:r w:rsidRPr="009D79DD">
        <w:rPr>
          <w:rFonts w:ascii="Times New Roman" w:eastAsia="Times New Roman" w:hAnsi="Times New Roman" w:cs="Times New Roman"/>
          <w:b/>
          <w:sz w:val="24"/>
          <w:szCs w:val="24"/>
          <w:u w:val="single"/>
          <w:lang w:val="sr-Cyrl-CS"/>
        </w:rPr>
        <w:t>.000,00</w:t>
      </w:r>
      <w:r w:rsidRPr="009D79DD">
        <w:rPr>
          <w:rFonts w:ascii="Times New Roman" w:eastAsia="Times New Roman" w:hAnsi="Times New Roman" w:cs="Times New Roman"/>
          <w:b/>
          <w:sz w:val="24"/>
          <w:szCs w:val="24"/>
          <w:u w:val="single"/>
          <w:lang w:val="ru-RU"/>
        </w:rPr>
        <w:t xml:space="preserve"> динар</w:t>
      </w:r>
      <w:r w:rsidRPr="009D79DD">
        <w:rPr>
          <w:rFonts w:ascii="Times New Roman" w:eastAsia="Times New Roman" w:hAnsi="Times New Roman" w:cs="Times New Roman"/>
          <w:b/>
          <w:sz w:val="24"/>
          <w:szCs w:val="24"/>
          <w:u w:val="single"/>
          <w:lang w:val="en-US"/>
        </w:rPr>
        <w:t>a</w:t>
      </w:r>
    </w:p>
    <w:p w:rsidR="009D79DD" w:rsidRPr="009D79DD" w:rsidRDefault="009D79DD" w:rsidP="009D79DD">
      <w:pPr>
        <w:spacing w:after="0" w:line="240" w:lineRule="auto"/>
        <w:ind w:left="360"/>
        <w:jc w:val="both"/>
        <w:rPr>
          <w:rFonts w:ascii="Times New Roman" w:eastAsia="Times New Roman" w:hAnsi="Times New Roman" w:cs="Times New Roman"/>
          <w:b/>
          <w:sz w:val="24"/>
          <w:szCs w:val="24"/>
          <w:u w:val="single"/>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lang w:val="ru-RU"/>
        </w:rPr>
      </w:pPr>
      <w:r w:rsidRPr="009D79DD">
        <w:rPr>
          <w:rFonts w:ascii="Times New Roman" w:eastAsia="Times New Roman" w:hAnsi="Times New Roman" w:cs="Times New Roman"/>
          <w:sz w:val="24"/>
          <w:szCs w:val="24"/>
          <w:lang w:val="sr-Latn-CS"/>
        </w:rPr>
        <w:lastRenderedPageBreak/>
        <w:t xml:space="preserve">      </w:t>
      </w:r>
      <w:r w:rsidRPr="009D79DD">
        <w:rPr>
          <w:rFonts w:ascii="Times New Roman" w:eastAsia="Times New Roman" w:hAnsi="Times New Roman" w:cs="Times New Roman"/>
          <w:sz w:val="24"/>
          <w:szCs w:val="24"/>
          <w:lang w:val="ru-RU"/>
        </w:rPr>
        <w:t>Исплата зарада запослених у ПУ “Галеб” се обрачунава по основу Уредбе о коефицијентима за обрачун и исплату зарада у јавним сл</w:t>
      </w:r>
      <w:r w:rsidRPr="009D79DD">
        <w:rPr>
          <w:rFonts w:ascii="Times New Roman" w:eastAsia="Times New Roman" w:hAnsi="Times New Roman" w:cs="Times New Roman"/>
          <w:sz w:val="24"/>
          <w:szCs w:val="24"/>
          <w:lang w:val="sr-Cyrl-CS"/>
        </w:rPr>
        <w:t>у</w:t>
      </w:r>
      <w:r w:rsidRPr="009D79DD">
        <w:rPr>
          <w:rFonts w:ascii="Times New Roman" w:eastAsia="Times New Roman" w:hAnsi="Times New Roman" w:cs="Times New Roman"/>
          <w:sz w:val="24"/>
          <w:szCs w:val="24"/>
          <w:lang w:val="ru-RU"/>
        </w:rPr>
        <w:t>жбама («Сл. гласник РС» 124/2012 чл. 2 тачка 6б).</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Средства за зараде су планирана на нивоу плана за  2023. годину, а на основу </w:t>
      </w:r>
      <w:r w:rsidRPr="009D79DD">
        <w:rPr>
          <w:rFonts w:ascii="Times New Roman" w:eastAsia="Times New Roman" w:hAnsi="Times New Roman" w:cs="Times New Roman"/>
          <w:sz w:val="24"/>
          <w:szCs w:val="24"/>
          <w:lang w:val="sr-Cyrl-CS"/>
        </w:rPr>
        <w:t>Упутства за припрему буџета општине Петровац на Млави од 31.07.2023. године .</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Cyrl-CS"/>
        </w:rPr>
        <w:t>Из буџета општине планирано је</w:t>
      </w:r>
      <w:r w:rsidRPr="009D79DD">
        <w:rPr>
          <w:rFonts w:ascii="Times New Roman" w:eastAsia="Times New Roman" w:hAnsi="Times New Roman" w:cs="Times New Roman"/>
          <w:sz w:val="24"/>
          <w:szCs w:val="24"/>
        </w:rPr>
        <w:t xml:space="preserve"> </w:t>
      </w:r>
      <w:r w:rsidR="00102D31">
        <w:rPr>
          <w:rFonts w:ascii="Times New Roman" w:eastAsia="Times New Roman" w:hAnsi="Times New Roman" w:cs="Times New Roman"/>
          <w:sz w:val="24"/>
          <w:szCs w:val="24"/>
          <w:lang w:val="sr-Cyrl-CS"/>
        </w:rPr>
        <w:t>96</w:t>
      </w:r>
      <w:r w:rsidRPr="009D79DD">
        <w:rPr>
          <w:rFonts w:ascii="Times New Roman" w:eastAsia="Times New Roman" w:hAnsi="Times New Roman" w:cs="Times New Roman"/>
          <w:sz w:val="24"/>
          <w:szCs w:val="24"/>
          <w:lang w:val="sr-Cyrl-CS"/>
        </w:rPr>
        <w:t>.1</w:t>
      </w:r>
      <w:r w:rsidR="00102D31">
        <w:rPr>
          <w:rFonts w:ascii="Times New Roman" w:eastAsia="Times New Roman" w:hAnsi="Times New Roman" w:cs="Times New Roman"/>
          <w:sz w:val="24"/>
          <w:szCs w:val="24"/>
          <w:lang w:val="sr-Cyrl-CS"/>
        </w:rPr>
        <w:t>94</w:t>
      </w:r>
      <w:r w:rsidRPr="009D79DD">
        <w:rPr>
          <w:rFonts w:ascii="Times New Roman" w:eastAsia="Times New Roman" w:hAnsi="Times New Roman" w:cs="Times New Roman"/>
          <w:sz w:val="24"/>
          <w:szCs w:val="24"/>
          <w:lang w:val="sr-Cyrl-CS"/>
        </w:rPr>
        <w:t xml:space="preserve">.000,00 динара, </w:t>
      </w:r>
      <w:r w:rsidRPr="009D79DD">
        <w:rPr>
          <w:rFonts w:ascii="Times New Roman" w:eastAsia="Times New Roman" w:hAnsi="Times New Roman" w:cs="Times New Roman"/>
          <w:b/>
          <w:sz w:val="24"/>
          <w:szCs w:val="24"/>
          <w:lang w:val="sr-Cyrl-CS"/>
        </w:rPr>
        <w:t xml:space="preserve">из буџета Републике </w:t>
      </w:r>
      <w:r w:rsidRPr="009D79DD">
        <w:rPr>
          <w:rFonts w:ascii="Times New Roman" w:eastAsia="Times New Roman" w:hAnsi="Times New Roman" w:cs="Times New Roman"/>
          <w:b/>
          <w:sz w:val="24"/>
          <w:szCs w:val="24"/>
        </w:rPr>
        <w:t>1</w:t>
      </w:r>
      <w:r w:rsidRPr="009D79DD">
        <w:rPr>
          <w:rFonts w:ascii="Times New Roman" w:eastAsia="Times New Roman" w:hAnsi="Times New Roman" w:cs="Times New Roman"/>
          <w:b/>
          <w:sz w:val="24"/>
          <w:szCs w:val="24"/>
          <w:lang/>
        </w:rPr>
        <w:t>0</w:t>
      </w:r>
      <w:r w:rsidRPr="009D79DD">
        <w:rPr>
          <w:rFonts w:ascii="Times New Roman" w:eastAsia="Times New Roman" w:hAnsi="Times New Roman" w:cs="Times New Roman"/>
          <w:b/>
          <w:sz w:val="24"/>
          <w:szCs w:val="24"/>
        </w:rPr>
        <w:t>.</w:t>
      </w:r>
      <w:r w:rsidRPr="009D79DD">
        <w:rPr>
          <w:rFonts w:ascii="Times New Roman" w:eastAsia="Times New Roman" w:hAnsi="Times New Roman" w:cs="Times New Roman"/>
          <w:b/>
          <w:sz w:val="24"/>
          <w:szCs w:val="24"/>
          <w:lang/>
        </w:rPr>
        <w:t>57</w:t>
      </w:r>
      <w:r w:rsidRPr="009D79DD">
        <w:rPr>
          <w:rFonts w:ascii="Times New Roman" w:eastAsia="Times New Roman" w:hAnsi="Times New Roman" w:cs="Times New Roman"/>
          <w:b/>
          <w:sz w:val="24"/>
          <w:szCs w:val="24"/>
        </w:rPr>
        <w:t xml:space="preserve">0.000,00 </w:t>
      </w:r>
      <w:r w:rsidRPr="009D79DD">
        <w:rPr>
          <w:rFonts w:ascii="Times New Roman" w:eastAsia="Times New Roman" w:hAnsi="Times New Roman" w:cs="Times New Roman"/>
          <w:b/>
          <w:sz w:val="24"/>
          <w:szCs w:val="24"/>
          <w:lang w:val="sr-Cyrl-CS"/>
        </w:rPr>
        <w:t>динара</w:t>
      </w:r>
      <w:r w:rsidRPr="009D79DD">
        <w:rPr>
          <w:rFonts w:ascii="Times New Roman" w:eastAsia="Times New Roman" w:hAnsi="Times New Roman" w:cs="Times New Roman"/>
          <w:sz w:val="24"/>
          <w:szCs w:val="24"/>
          <w:lang w:val="sr-Cyrl-CS"/>
        </w:rPr>
        <w:t xml:space="preserve">, што укупно износи </w:t>
      </w:r>
      <w:r w:rsidR="00102D31">
        <w:rPr>
          <w:rFonts w:ascii="Times New Roman" w:eastAsia="Times New Roman" w:hAnsi="Times New Roman" w:cs="Times New Roman"/>
          <w:sz w:val="24"/>
          <w:szCs w:val="24"/>
          <w:lang/>
        </w:rPr>
        <w:t>106</w:t>
      </w:r>
      <w:r w:rsidRPr="009D79DD">
        <w:rPr>
          <w:rFonts w:ascii="Times New Roman" w:eastAsia="Times New Roman" w:hAnsi="Times New Roman" w:cs="Times New Roman"/>
          <w:sz w:val="24"/>
          <w:szCs w:val="24"/>
        </w:rPr>
        <w:t>.</w:t>
      </w:r>
      <w:r w:rsidR="00102D31">
        <w:rPr>
          <w:rFonts w:ascii="Times New Roman" w:eastAsia="Times New Roman" w:hAnsi="Times New Roman" w:cs="Times New Roman"/>
          <w:sz w:val="24"/>
          <w:szCs w:val="24"/>
          <w:lang/>
        </w:rPr>
        <w:t>764</w:t>
      </w:r>
      <w:r w:rsidRPr="009D79DD">
        <w:rPr>
          <w:rFonts w:ascii="Times New Roman" w:eastAsia="Times New Roman" w:hAnsi="Times New Roman" w:cs="Times New Roman"/>
          <w:sz w:val="24"/>
          <w:szCs w:val="24"/>
        </w:rPr>
        <w:t>.000</w:t>
      </w:r>
      <w:r w:rsidRPr="009D79DD">
        <w:rPr>
          <w:rFonts w:ascii="Times New Roman" w:eastAsia="Times New Roman" w:hAnsi="Times New Roman" w:cs="Times New Roman"/>
          <w:sz w:val="24"/>
          <w:szCs w:val="24"/>
          <w:lang w:val="sr-Cyrl-CS"/>
        </w:rPr>
        <w:t>,00 динара.</w:t>
      </w:r>
    </w:p>
    <w:p w:rsidR="009D79DD" w:rsidRPr="009D79DD" w:rsidRDefault="009D79DD" w:rsidP="009D79DD">
      <w:pPr>
        <w:spacing w:after="0" w:line="240" w:lineRule="auto"/>
        <w:ind w:left="360"/>
        <w:jc w:val="both"/>
        <w:rPr>
          <w:rFonts w:ascii="Times New Roman" w:eastAsia="Times New Roman" w:hAnsi="Times New Roman" w:cs="Times New Roman"/>
          <w:b/>
          <w:sz w:val="24"/>
          <w:szCs w:val="24"/>
          <w:u w:val="single"/>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Економска класификација 412000 – Социјални доприноси на терет послодавца</w:t>
      </w:r>
      <w:r w:rsidRPr="009D79DD">
        <w:rPr>
          <w:rFonts w:ascii="Times New Roman" w:eastAsia="Times New Roman" w:hAnsi="Times New Roman" w:cs="Times New Roman"/>
          <w:b/>
          <w:sz w:val="24"/>
          <w:szCs w:val="24"/>
          <w:u w:val="single"/>
        </w:rPr>
        <w:t xml:space="preserve"> </w:t>
      </w:r>
      <w:r w:rsidRPr="009D79DD">
        <w:rPr>
          <w:rFonts w:ascii="Times New Roman" w:eastAsia="Times New Roman" w:hAnsi="Times New Roman" w:cs="Times New Roman"/>
          <w:b/>
          <w:sz w:val="24"/>
          <w:szCs w:val="24"/>
          <w:u w:val="single"/>
          <w:lang w:val="sr-Cyrl-CS"/>
        </w:rPr>
        <w:t>1</w:t>
      </w:r>
      <w:r w:rsidR="00102D31">
        <w:rPr>
          <w:rFonts w:ascii="Times New Roman" w:eastAsia="Times New Roman" w:hAnsi="Times New Roman" w:cs="Times New Roman"/>
          <w:b/>
          <w:sz w:val="24"/>
          <w:szCs w:val="24"/>
          <w:u w:val="single"/>
          <w:lang w:val="sr-Cyrl-CS"/>
        </w:rPr>
        <w:t>6</w:t>
      </w:r>
      <w:r w:rsidRPr="009D79DD">
        <w:rPr>
          <w:rFonts w:ascii="Times New Roman" w:eastAsia="Times New Roman" w:hAnsi="Times New Roman" w:cs="Times New Roman"/>
          <w:b/>
          <w:sz w:val="24"/>
          <w:szCs w:val="24"/>
          <w:u w:val="single"/>
          <w:lang w:val="sr-Cyrl-CS"/>
        </w:rPr>
        <w:t>.</w:t>
      </w:r>
      <w:r w:rsidR="00102D31">
        <w:rPr>
          <w:rFonts w:ascii="Times New Roman" w:eastAsia="Times New Roman" w:hAnsi="Times New Roman" w:cs="Times New Roman"/>
          <w:b/>
          <w:sz w:val="24"/>
          <w:szCs w:val="24"/>
          <w:u w:val="single"/>
          <w:lang w:val="sr-Cyrl-CS"/>
        </w:rPr>
        <w:t>175</w:t>
      </w:r>
      <w:r w:rsidRPr="009D79DD">
        <w:rPr>
          <w:rFonts w:ascii="Times New Roman" w:eastAsia="Times New Roman" w:hAnsi="Times New Roman" w:cs="Times New Roman"/>
          <w:b/>
          <w:sz w:val="24"/>
          <w:szCs w:val="24"/>
          <w:u w:val="single"/>
          <w:lang w:val="sr-Cyrl-CS"/>
        </w:rPr>
        <w:t>.</w:t>
      </w:r>
      <w:r w:rsidR="00102D31">
        <w:rPr>
          <w:rFonts w:ascii="Times New Roman" w:eastAsia="Times New Roman" w:hAnsi="Times New Roman" w:cs="Times New Roman"/>
          <w:b/>
          <w:sz w:val="24"/>
          <w:szCs w:val="24"/>
          <w:u w:val="single"/>
          <w:lang w:val="sr-Cyrl-CS"/>
        </w:rPr>
        <w:t>200</w:t>
      </w:r>
      <w:r w:rsidRPr="009D79DD">
        <w:rPr>
          <w:rFonts w:ascii="Times New Roman" w:eastAsia="Times New Roman" w:hAnsi="Times New Roman" w:cs="Times New Roman"/>
          <w:b/>
          <w:sz w:val="24"/>
          <w:szCs w:val="24"/>
          <w:u w:val="single"/>
          <w:lang w:val="sr-Cyrl-CS"/>
        </w:rPr>
        <w:t xml:space="preserve">,00 </w:t>
      </w:r>
      <w:r w:rsidRPr="009D79DD">
        <w:rPr>
          <w:rFonts w:ascii="Times New Roman" w:eastAsia="Times New Roman" w:hAnsi="Times New Roman" w:cs="Times New Roman"/>
          <w:b/>
          <w:sz w:val="24"/>
          <w:szCs w:val="24"/>
          <w:u w:val="single"/>
          <w:lang w:val="ru-RU"/>
        </w:rPr>
        <w:t xml:space="preserve"> динара</w:t>
      </w:r>
    </w:p>
    <w:p w:rsidR="009D79DD" w:rsidRPr="009D79DD" w:rsidRDefault="009D79DD" w:rsidP="009D79DD">
      <w:pPr>
        <w:spacing w:after="0" w:line="240" w:lineRule="auto"/>
        <w:ind w:left="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lang w:val="sr-Cyrl-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За припадајуће доприносе на терет послодавца који се обрачунавају у складу са Законом, планирано је </w:t>
      </w:r>
      <w:r w:rsidR="00102D31" w:rsidRPr="009D79DD">
        <w:rPr>
          <w:rFonts w:ascii="Times New Roman" w:eastAsia="Times New Roman" w:hAnsi="Times New Roman" w:cs="Times New Roman"/>
          <w:b/>
          <w:sz w:val="24"/>
          <w:szCs w:val="24"/>
          <w:u w:val="single"/>
          <w:lang w:val="sr-Cyrl-CS"/>
        </w:rPr>
        <w:t>1</w:t>
      </w:r>
      <w:r w:rsidR="00102D31">
        <w:rPr>
          <w:rFonts w:ascii="Times New Roman" w:eastAsia="Times New Roman" w:hAnsi="Times New Roman" w:cs="Times New Roman"/>
          <w:b/>
          <w:sz w:val="24"/>
          <w:szCs w:val="24"/>
          <w:u w:val="single"/>
          <w:lang w:val="sr-Cyrl-CS"/>
        </w:rPr>
        <w:t>6</w:t>
      </w:r>
      <w:r w:rsidR="00102D31" w:rsidRPr="009D79DD">
        <w:rPr>
          <w:rFonts w:ascii="Times New Roman" w:eastAsia="Times New Roman" w:hAnsi="Times New Roman" w:cs="Times New Roman"/>
          <w:b/>
          <w:sz w:val="24"/>
          <w:szCs w:val="24"/>
          <w:u w:val="single"/>
          <w:lang w:val="sr-Cyrl-CS"/>
        </w:rPr>
        <w:t>.</w:t>
      </w:r>
      <w:r w:rsidR="00102D31">
        <w:rPr>
          <w:rFonts w:ascii="Times New Roman" w:eastAsia="Times New Roman" w:hAnsi="Times New Roman" w:cs="Times New Roman"/>
          <w:b/>
          <w:sz w:val="24"/>
          <w:szCs w:val="24"/>
          <w:u w:val="single"/>
          <w:lang w:val="sr-Cyrl-CS"/>
        </w:rPr>
        <w:t>175</w:t>
      </w:r>
      <w:r w:rsidR="00102D31" w:rsidRPr="009D79DD">
        <w:rPr>
          <w:rFonts w:ascii="Times New Roman" w:eastAsia="Times New Roman" w:hAnsi="Times New Roman" w:cs="Times New Roman"/>
          <w:b/>
          <w:sz w:val="24"/>
          <w:szCs w:val="24"/>
          <w:u w:val="single"/>
          <w:lang w:val="sr-Cyrl-CS"/>
        </w:rPr>
        <w:t>.</w:t>
      </w:r>
      <w:r w:rsidR="00102D31">
        <w:rPr>
          <w:rFonts w:ascii="Times New Roman" w:eastAsia="Times New Roman" w:hAnsi="Times New Roman" w:cs="Times New Roman"/>
          <w:b/>
          <w:sz w:val="24"/>
          <w:szCs w:val="24"/>
          <w:u w:val="single"/>
          <w:lang w:val="sr-Cyrl-CS"/>
        </w:rPr>
        <w:t>200</w:t>
      </w:r>
      <w:r w:rsidR="00102D31" w:rsidRPr="009D79DD">
        <w:rPr>
          <w:rFonts w:ascii="Times New Roman" w:eastAsia="Times New Roman" w:hAnsi="Times New Roman" w:cs="Times New Roman"/>
          <w:b/>
          <w:sz w:val="24"/>
          <w:szCs w:val="24"/>
          <w:u w:val="single"/>
          <w:lang w:val="sr-Cyrl-CS"/>
        </w:rPr>
        <w:t xml:space="preserve">,00 </w:t>
      </w:r>
      <w:r w:rsidR="00102D31" w:rsidRPr="009D79DD">
        <w:rPr>
          <w:rFonts w:ascii="Times New Roman" w:eastAsia="Times New Roman" w:hAnsi="Times New Roman" w:cs="Times New Roman"/>
          <w:b/>
          <w:sz w:val="24"/>
          <w:szCs w:val="24"/>
          <w:u w:val="single"/>
          <w:lang w:val="ru-RU"/>
        </w:rPr>
        <w:t xml:space="preserve"> </w:t>
      </w:r>
      <w:r w:rsidRPr="009D79DD">
        <w:rPr>
          <w:rFonts w:ascii="Times New Roman" w:eastAsia="Times New Roman" w:hAnsi="Times New Roman" w:cs="Times New Roman"/>
          <w:sz w:val="24"/>
          <w:szCs w:val="24"/>
          <w:lang w:val="sr-Cyrl-CS"/>
        </w:rPr>
        <w:t xml:space="preserve"> динара. Из буџета општине планирано је </w:t>
      </w:r>
      <w:r w:rsidRPr="009D79DD">
        <w:rPr>
          <w:rFonts w:ascii="Times New Roman" w:eastAsia="Times New Roman" w:hAnsi="Times New Roman" w:cs="Times New Roman"/>
          <w:sz w:val="24"/>
          <w:szCs w:val="24"/>
          <w:lang/>
        </w:rPr>
        <w:t>1</w:t>
      </w:r>
      <w:r w:rsidR="00102D31">
        <w:rPr>
          <w:rFonts w:ascii="Times New Roman" w:eastAsia="Times New Roman" w:hAnsi="Times New Roman" w:cs="Times New Roman"/>
          <w:sz w:val="24"/>
          <w:szCs w:val="24"/>
          <w:lang/>
        </w:rPr>
        <w:t>0</w:t>
      </w:r>
      <w:r w:rsidRPr="009D79DD">
        <w:rPr>
          <w:rFonts w:ascii="Times New Roman" w:eastAsia="Times New Roman" w:hAnsi="Times New Roman" w:cs="Times New Roman"/>
          <w:sz w:val="24"/>
          <w:szCs w:val="24"/>
          <w:lang/>
        </w:rPr>
        <w:t>.</w:t>
      </w:r>
      <w:r w:rsidR="00102D31">
        <w:rPr>
          <w:rFonts w:ascii="Times New Roman" w:eastAsia="Times New Roman" w:hAnsi="Times New Roman" w:cs="Times New Roman"/>
          <w:sz w:val="24"/>
          <w:szCs w:val="24"/>
          <w:lang/>
        </w:rPr>
        <w:t>677</w:t>
      </w:r>
      <w:r w:rsidRPr="009D79DD">
        <w:rPr>
          <w:rFonts w:ascii="Times New Roman" w:eastAsia="Times New Roman" w:hAnsi="Times New Roman" w:cs="Times New Roman"/>
          <w:sz w:val="24"/>
          <w:szCs w:val="24"/>
          <w:lang/>
        </w:rPr>
        <w:t>.</w:t>
      </w:r>
      <w:r w:rsidR="00102D31">
        <w:rPr>
          <w:rFonts w:ascii="Times New Roman" w:eastAsia="Times New Roman" w:hAnsi="Times New Roman" w:cs="Times New Roman"/>
          <w:sz w:val="24"/>
          <w:szCs w:val="24"/>
          <w:lang/>
        </w:rPr>
        <w:t>000</w:t>
      </w:r>
      <w:r w:rsidRPr="009D79DD">
        <w:rPr>
          <w:rFonts w:ascii="Times New Roman" w:eastAsia="Times New Roman" w:hAnsi="Times New Roman" w:cs="Times New Roman"/>
          <w:sz w:val="24"/>
          <w:szCs w:val="24"/>
          <w:lang w:val="sr-Cyrl-CS"/>
        </w:rPr>
        <w:t>,00</w:t>
      </w:r>
      <w:r w:rsidRPr="009D79DD">
        <w:rPr>
          <w:rFonts w:ascii="Times New Roman" w:eastAsia="Times New Roman" w:hAnsi="Times New Roman" w:cs="Times New Roman"/>
          <w:lang w:val="sr-Cyrl-CS"/>
        </w:rPr>
        <w:t xml:space="preserve"> </w:t>
      </w:r>
      <w:r w:rsidRPr="009D79DD">
        <w:rPr>
          <w:rFonts w:ascii="Times New Roman" w:eastAsia="Times New Roman" w:hAnsi="Times New Roman" w:cs="Times New Roman"/>
          <w:sz w:val="24"/>
          <w:szCs w:val="24"/>
          <w:lang w:val="sr-Cyrl-CS"/>
        </w:rPr>
        <w:t xml:space="preserve">  динара, а </w:t>
      </w:r>
      <w:r w:rsidRPr="009D79DD">
        <w:rPr>
          <w:rFonts w:ascii="Times New Roman" w:eastAsia="Times New Roman" w:hAnsi="Times New Roman" w:cs="Times New Roman"/>
          <w:b/>
          <w:sz w:val="24"/>
          <w:szCs w:val="24"/>
          <w:lang w:val="sr-Cyrl-CS"/>
        </w:rPr>
        <w:t>из буџета Републике</w:t>
      </w:r>
      <w:r w:rsidRPr="009D79DD">
        <w:rPr>
          <w:rFonts w:ascii="Times New Roman" w:eastAsia="Times New Roman" w:hAnsi="Times New Roman" w:cs="Times New Roman"/>
          <w:b/>
          <w:sz w:val="24"/>
          <w:szCs w:val="24"/>
        </w:rPr>
        <w:t xml:space="preserve"> </w:t>
      </w:r>
      <w:r w:rsidR="00102D31">
        <w:rPr>
          <w:rFonts w:ascii="Times New Roman" w:eastAsia="Times New Roman" w:hAnsi="Times New Roman" w:cs="Times New Roman"/>
          <w:b/>
          <w:sz w:val="24"/>
          <w:szCs w:val="24"/>
          <w:lang/>
        </w:rPr>
        <w:t>5</w:t>
      </w:r>
      <w:r w:rsidRPr="009D79DD">
        <w:rPr>
          <w:rFonts w:ascii="Times New Roman" w:eastAsia="Times New Roman" w:hAnsi="Times New Roman" w:cs="Times New Roman"/>
          <w:b/>
          <w:sz w:val="24"/>
          <w:szCs w:val="24"/>
          <w:lang/>
        </w:rPr>
        <w:t>.</w:t>
      </w:r>
      <w:r w:rsidR="00102D31">
        <w:rPr>
          <w:rFonts w:ascii="Times New Roman" w:eastAsia="Times New Roman" w:hAnsi="Times New Roman" w:cs="Times New Roman"/>
          <w:b/>
          <w:sz w:val="24"/>
          <w:szCs w:val="24"/>
          <w:lang/>
        </w:rPr>
        <w:t>498</w:t>
      </w:r>
      <w:r w:rsidRPr="009D79DD">
        <w:rPr>
          <w:rFonts w:ascii="Times New Roman" w:eastAsia="Times New Roman" w:hAnsi="Times New Roman" w:cs="Times New Roman"/>
          <w:b/>
          <w:sz w:val="24"/>
          <w:szCs w:val="24"/>
          <w:lang/>
        </w:rPr>
        <w:t>.200</w:t>
      </w:r>
      <w:r w:rsidRPr="009D79DD">
        <w:rPr>
          <w:rFonts w:ascii="Times New Roman" w:eastAsia="Times New Roman" w:hAnsi="Times New Roman" w:cs="Times New Roman"/>
          <w:b/>
          <w:sz w:val="24"/>
          <w:szCs w:val="24"/>
          <w:lang w:val="sr-Cyrl-CS"/>
        </w:rPr>
        <w:t xml:space="preserve">,00  динара. </w:t>
      </w:r>
    </w:p>
    <w:p w:rsidR="009D79DD" w:rsidRPr="009D79DD" w:rsidRDefault="009D79DD" w:rsidP="009D79DD">
      <w:pPr>
        <w:spacing w:after="0" w:line="240" w:lineRule="auto"/>
        <w:jc w:val="both"/>
        <w:rPr>
          <w:rFonts w:ascii="Times New Roman" w:eastAsia="Times New Roman" w:hAnsi="Times New Roman" w:cs="Times New Roman"/>
          <w:b/>
          <w:sz w:val="24"/>
          <w:szCs w:val="24"/>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lang w:val="sr-Cyrl-CS"/>
        </w:rPr>
      </w:pP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Cyrl-CS"/>
        </w:rPr>
        <w:t xml:space="preserve">     </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u w:val="single"/>
          <w:lang w:val="ru-RU"/>
        </w:rPr>
        <w:t>Економска класификација 413000 – Накнаде у натури – 3</w:t>
      </w:r>
      <w:r w:rsidRPr="009D79DD">
        <w:rPr>
          <w:rFonts w:ascii="Times New Roman" w:eastAsia="Times New Roman" w:hAnsi="Times New Roman" w:cs="Times New Roman"/>
          <w:b/>
          <w:sz w:val="24"/>
          <w:szCs w:val="24"/>
          <w:u w:val="single"/>
        </w:rPr>
        <w:t>50</w:t>
      </w:r>
      <w:r w:rsidRPr="009D79DD">
        <w:rPr>
          <w:rFonts w:ascii="Times New Roman" w:eastAsia="Times New Roman" w:hAnsi="Times New Roman" w:cs="Times New Roman"/>
          <w:b/>
          <w:sz w:val="24"/>
          <w:szCs w:val="24"/>
          <w:u w:val="single"/>
          <w:lang w:val="ru-RU"/>
        </w:rPr>
        <w:t>.000,00 динара</w:t>
      </w: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val="ru-RU"/>
        </w:rPr>
        <w:t xml:space="preserve">  За набавку новчаних честитки  за децу запослених планирано је </w:t>
      </w:r>
      <w:r w:rsidRPr="009D79DD">
        <w:rPr>
          <w:rFonts w:ascii="Times New Roman" w:eastAsia="Times New Roman" w:hAnsi="Times New Roman" w:cs="Times New Roman"/>
          <w:sz w:val="24"/>
          <w:szCs w:val="24"/>
        </w:rPr>
        <w:t>350</w:t>
      </w:r>
      <w:r w:rsidRPr="009D79DD">
        <w:rPr>
          <w:rFonts w:ascii="Times New Roman" w:eastAsia="Times New Roman" w:hAnsi="Times New Roman" w:cs="Times New Roman"/>
          <w:sz w:val="24"/>
          <w:szCs w:val="24"/>
          <w:lang w:val="ru-RU"/>
        </w:rPr>
        <w:t>.000,00 динара</w:t>
      </w:r>
      <w:r w:rsidRPr="009D79DD">
        <w:rPr>
          <w:rFonts w:ascii="Times New Roman" w:eastAsia="Times New Roman" w:hAnsi="Times New Roman" w:cs="Times New Roman"/>
          <w:sz w:val="24"/>
          <w:szCs w:val="24"/>
          <w:lang w:val="sr-Latn-CS"/>
        </w:rPr>
        <w:t>,</w:t>
      </w:r>
      <w:r w:rsidRPr="009D79DD">
        <w:rPr>
          <w:rFonts w:ascii="Times New Roman" w:eastAsia="Times New Roman" w:hAnsi="Times New Roman" w:cs="Times New Roman"/>
          <w:sz w:val="24"/>
          <w:szCs w:val="24"/>
          <w:lang w:val="ru-RU"/>
        </w:rPr>
        <w:t xml:space="preserve"> а на основу  Закона о раду и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Cyrl-CS"/>
        </w:rPr>
      </w:pPr>
      <w:r w:rsidRPr="009D79DD">
        <w:rPr>
          <w:rFonts w:ascii="Times New Roman" w:eastAsia="Times New Roman" w:hAnsi="Times New Roman" w:cs="Times New Roman"/>
          <w:b/>
          <w:sz w:val="24"/>
          <w:szCs w:val="24"/>
          <w:u w:val="single"/>
          <w:lang w:val="ru-RU"/>
        </w:rPr>
        <w:t xml:space="preserve">Економска класификација 415000- Накнада трошкова за превоз до посла и са посла- </w:t>
      </w:r>
      <w:r w:rsidRPr="009D79DD">
        <w:rPr>
          <w:rFonts w:ascii="Times New Roman" w:eastAsia="Times New Roman" w:hAnsi="Times New Roman" w:cs="Times New Roman"/>
          <w:b/>
          <w:sz w:val="24"/>
          <w:szCs w:val="24"/>
          <w:u w:val="single"/>
        </w:rPr>
        <w:t>5</w:t>
      </w:r>
      <w:r w:rsidRPr="009D79DD">
        <w:rPr>
          <w:rFonts w:ascii="Times New Roman" w:eastAsia="Times New Roman" w:hAnsi="Times New Roman" w:cs="Times New Roman"/>
          <w:b/>
          <w:sz w:val="24"/>
          <w:szCs w:val="24"/>
          <w:u w:val="single"/>
          <w:lang w:val="ru-RU"/>
        </w:rPr>
        <w:t>.</w:t>
      </w:r>
      <w:r w:rsidRPr="009D79DD">
        <w:rPr>
          <w:rFonts w:ascii="Times New Roman" w:eastAsia="Times New Roman" w:hAnsi="Times New Roman" w:cs="Times New Roman"/>
          <w:b/>
          <w:sz w:val="24"/>
          <w:szCs w:val="24"/>
          <w:u w:val="single"/>
        </w:rPr>
        <w:t>2</w:t>
      </w:r>
      <w:r w:rsidRPr="009D79DD">
        <w:rPr>
          <w:rFonts w:ascii="Times New Roman" w:eastAsia="Times New Roman" w:hAnsi="Times New Roman" w:cs="Times New Roman"/>
          <w:b/>
          <w:sz w:val="24"/>
          <w:szCs w:val="24"/>
          <w:u w:val="single"/>
          <w:lang w:val="ru-RU"/>
        </w:rPr>
        <w:t>00.000 динара</w:t>
      </w:r>
      <w:r w:rsidRPr="009D79DD">
        <w:rPr>
          <w:rFonts w:ascii="Times New Roman" w:eastAsia="Times New Roman" w:hAnsi="Times New Roman" w:cs="Times New Roman"/>
          <w:b/>
          <w:sz w:val="24"/>
          <w:szCs w:val="24"/>
          <w:u w:val="single"/>
          <w:lang w:val="sr-Latn-CS"/>
        </w:rPr>
        <w:t xml:space="preserve"> </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sr-Latn-CS"/>
        </w:rPr>
      </w:pPr>
      <w:r w:rsidRPr="009D79DD">
        <w:rPr>
          <w:rFonts w:ascii="Times New Roman" w:eastAsia="Times New Roman" w:hAnsi="Times New Roman" w:cs="Times New Roman"/>
          <w:b/>
          <w:sz w:val="24"/>
          <w:szCs w:val="24"/>
          <w:u w:val="single"/>
          <w:lang w:val="sr-Cyrl-CS"/>
        </w:rPr>
        <w:t xml:space="preserve"> </w:t>
      </w:r>
      <w:r w:rsidRPr="009D79DD">
        <w:rPr>
          <w:rFonts w:ascii="Times New Roman" w:eastAsia="Times New Roman" w:hAnsi="Times New Roman" w:cs="Times New Roman"/>
          <w:b/>
          <w:sz w:val="24"/>
          <w:szCs w:val="24"/>
          <w:u w:val="single"/>
          <w:lang w:val="sr-Latn-CS"/>
        </w:rPr>
        <w:t xml:space="preserve"> </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За трошкове путовања у оквиру редовног рада (долазак и одлазак са посла) за запослене   којима се исплаћује накнада</w:t>
      </w:r>
      <w:r w:rsidRPr="009D79DD">
        <w:rPr>
          <w:rFonts w:ascii="Times New Roman" w:eastAsia="Times New Roman" w:hAnsi="Times New Roman" w:cs="Times New Roman"/>
          <w:sz w:val="24"/>
          <w:szCs w:val="24"/>
          <w:lang w:val="sr-Latn-CS"/>
        </w:rPr>
        <w:t>,</w:t>
      </w:r>
      <w:r w:rsidRPr="009D79DD">
        <w:rPr>
          <w:rFonts w:ascii="Times New Roman" w:eastAsia="Times New Roman" w:hAnsi="Times New Roman" w:cs="Times New Roman"/>
          <w:sz w:val="24"/>
          <w:szCs w:val="24"/>
          <w:lang w:val="sr-Cyrl-CS"/>
        </w:rPr>
        <w:t xml:space="preserve"> а на основу приложене докуметације, </w:t>
      </w:r>
      <w:r w:rsidRPr="009D79DD">
        <w:rPr>
          <w:rFonts w:ascii="Times New Roman" w:eastAsia="Times New Roman" w:hAnsi="Times New Roman" w:cs="Times New Roman"/>
          <w:sz w:val="24"/>
          <w:szCs w:val="24"/>
          <w:lang w:val="ru-RU"/>
        </w:rPr>
        <w:t xml:space="preserve"> планирано је </w:t>
      </w:r>
      <w:r w:rsidRPr="009D79DD">
        <w:rPr>
          <w:rFonts w:ascii="Times New Roman" w:eastAsia="Times New Roman" w:hAnsi="Times New Roman" w:cs="Times New Roman"/>
          <w:sz w:val="24"/>
          <w:szCs w:val="24"/>
        </w:rPr>
        <w:t>5</w:t>
      </w:r>
      <w:r w:rsidRPr="009D79DD">
        <w:rPr>
          <w:rFonts w:ascii="Times New Roman" w:eastAsia="Times New Roman" w:hAnsi="Times New Roman" w:cs="Times New Roman"/>
          <w:sz w:val="24"/>
          <w:szCs w:val="24"/>
          <w:lang w:val="ru-RU"/>
        </w:rPr>
        <w:t>.</w:t>
      </w:r>
      <w:r w:rsidRPr="009D79DD">
        <w:rPr>
          <w:rFonts w:ascii="Times New Roman" w:eastAsia="Times New Roman" w:hAnsi="Times New Roman" w:cs="Times New Roman"/>
          <w:sz w:val="24"/>
          <w:szCs w:val="24"/>
        </w:rPr>
        <w:t>20</w:t>
      </w:r>
      <w:r w:rsidRPr="009D79DD">
        <w:rPr>
          <w:rFonts w:ascii="Times New Roman" w:eastAsia="Times New Roman" w:hAnsi="Times New Roman" w:cs="Times New Roman"/>
          <w:sz w:val="24"/>
          <w:szCs w:val="24"/>
          <w:lang w:val="ru-RU"/>
        </w:rPr>
        <w:t xml:space="preserve">0.000,00 динара. </w:t>
      </w:r>
      <w:r w:rsidRPr="009D79DD">
        <w:rPr>
          <w:rFonts w:ascii="Times New Roman" w:eastAsia="Times New Roman" w:hAnsi="Times New Roman" w:cs="Times New Roman"/>
          <w:sz w:val="24"/>
          <w:szCs w:val="24"/>
          <w:lang w:val="sr-Cyrl-CS"/>
        </w:rPr>
        <w:t>О</w:t>
      </w:r>
      <w:r w:rsidRPr="009D79DD">
        <w:rPr>
          <w:rFonts w:ascii="Times New Roman" w:eastAsia="Times New Roman" w:hAnsi="Times New Roman" w:cs="Times New Roman"/>
          <w:sz w:val="24"/>
          <w:szCs w:val="24"/>
          <w:lang w:val="ru-RU"/>
        </w:rPr>
        <w:t>в</w:t>
      </w:r>
      <w:r w:rsidRPr="009D79DD">
        <w:rPr>
          <w:rFonts w:ascii="Times New Roman" w:eastAsia="Times New Roman" w:hAnsi="Times New Roman" w:cs="Times New Roman"/>
          <w:sz w:val="24"/>
          <w:szCs w:val="24"/>
          <w:lang w:val="sr-Cyrl-CS"/>
        </w:rPr>
        <w:t>а</w:t>
      </w:r>
      <w:r w:rsidRPr="009D79DD">
        <w:rPr>
          <w:rFonts w:ascii="Times New Roman" w:eastAsia="Times New Roman" w:hAnsi="Times New Roman" w:cs="Times New Roman"/>
          <w:sz w:val="24"/>
          <w:szCs w:val="24"/>
          <w:lang w:val="ru-RU"/>
        </w:rPr>
        <w:t xml:space="preserve"> накнад</w:t>
      </w:r>
      <w:r w:rsidRPr="009D79DD">
        <w:rPr>
          <w:rFonts w:ascii="Times New Roman" w:eastAsia="Times New Roman" w:hAnsi="Times New Roman" w:cs="Times New Roman"/>
          <w:sz w:val="24"/>
          <w:szCs w:val="24"/>
          <w:lang w:val="sr-Cyrl-CS"/>
        </w:rPr>
        <w:t>а се исплаћује у висини цене месечних маркица сразмерно броју дана долазака и одлазака са посла</w:t>
      </w:r>
      <w:r w:rsidRPr="009D79DD">
        <w:rPr>
          <w:rFonts w:ascii="Times New Roman" w:eastAsia="Times New Roman" w:hAnsi="Times New Roman" w:cs="Times New Roman"/>
          <w:sz w:val="24"/>
          <w:szCs w:val="24"/>
          <w:lang/>
        </w:rPr>
        <w:t>, свим запосленима у ПУ „Галеб“, а</w:t>
      </w:r>
      <w:r w:rsidRPr="009D79DD">
        <w:rPr>
          <w:rFonts w:ascii="Times New Roman" w:eastAsia="Times New Roman" w:hAnsi="Times New Roman" w:cs="Times New Roman"/>
          <w:sz w:val="24"/>
          <w:szCs w:val="24"/>
          <w:lang w:val="en-US"/>
        </w:rPr>
        <w:t xml:space="preserve"> </w:t>
      </w:r>
      <w:r w:rsidRPr="009D79DD">
        <w:rPr>
          <w:rFonts w:ascii="Times New Roman" w:eastAsia="Times New Roman" w:hAnsi="Times New Roman" w:cs="Times New Roman"/>
          <w:sz w:val="24"/>
          <w:szCs w:val="24"/>
          <w:lang/>
        </w:rPr>
        <w:t>на основу Правилника о остваривању права на накнаду трошкова превоза за долазак и одлазак са рада запослених у органима општине Петровац на Млави, донетог 16.02.2023. године.</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Економска класификација 416000 – Награде запосленима и остали посебни расходи </w:t>
      </w:r>
      <w:r w:rsidRPr="009D79DD">
        <w:rPr>
          <w:rFonts w:ascii="Times New Roman" w:eastAsia="Times New Roman" w:hAnsi="Times New Roman" w:cs="Times New Roman"/>
          <w:b/>
          <w:sz w:val="24"/>
          <w:szCs w:val="24"/>
          <w:u w:val="single"/>
        </w:rPr>
        <w:t>400.000</w:t>
      </w:r>
      <w:r w:rsidRPr="009D79DD">
        <w:rPr>
          <w:rFonts w:ascii="Times New Roman" w:eastAsia="Times New Roman" w:hAnsi="Times New Roman" w:cs="Times New Roman"/>
          <w:b/>
          <w:sz w:val="24"/>
          <w:szCs w:val="24"/>
          <w:u w:val="single"/>
          <w:lang w:val="sr-Cyrl-CS"/>
        </w:rPr>
        <w:t>,00</w:t>
      </w:r>
      <w:r w:rsidRPr="009D79DD">
        <w:rPr>
          <w:rFonts w:ascii="Times New Roman" w:eastAsia="Times New Roman" w:hAnsi="Times New Roman" w:cs="Times New Roman"/>
          <w:b/>
          <w:sz w:val="24"/>
          <w:szCs w:val="24"/>
          <w:u w:val="single"/>
          <w:lang w:val="ru-RU"/>
        </w:rPr>
        <w:t xml:space="preserve"> 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Latn-CS"/>
        </w:rPr>
      </w:pPr>
      <w:r w:rsidRPr="009D79DD">
        <w:rPr>
          <w:rFonts w:ascii="Times New Roman" w:eastAsia="Times New Roman" w:hAnsi="Times New Roman" w:cs="Times New Roman"/>
          <w:sz w:val="24"/>
          <w:szCs w:val="24"/>
          <w:lang w:val="ru-RU"/>
        </w:rPr>
        <w:t xml:space="preserve">      За  исплату јубиларних награда у 202</w:t>
      </w:r>
      <w:r w:rsidRPr="009D79DD">
        <w:rPr>
          <w:rFonts w:ascii="Times New Roman" w:eastAsia="Times New Roman" w:hAnsi="Times New Roman" w:cs="Times New Roman"/>
          <w:sz w:val="24"/>
          <w:szCs w:val="24"/>
        </w:rPr>
        <w:t>4</w:t>
      </w:r>
      <w:r w:rsidRPr="009D79DD">
        <w:rPr>
          <w:rFonts w:ascii="Times New Roman" w:eastAsia="Times New Roman" w:hAnsi="Times New Roman" w:cs="Times New Roman"/>
          <w:sz w:val="24"/>
          <w:szCs w:val="24"/>
          <w:lang w:val="ru-RU"/>
        </w:rPr>
        <w:t>.</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ru-RU"/>
        </w:rPr>
        <w:t xml:space="preserve">години планирано је  </w:t>
      </w:r>
      <w:r w:rsidRPr="009D79DD">
        <w:rPr>
          <w:rFonts w:ascii="Times New Roman" w:eastAsia="Times New Roman" w:hAnsi="Times New Roman" w:cs="Times New Roman"/>
          <w:sz w:val="24"/>
          <w:szCs w:val="24"/>
        </w:rPr>
        <w:t>400.000,00</w:t>
      </w:r>
      <w:r w:rsidRPr="009D79DD">
        <w:rPr>
          <w:rFonts w:ascii="Times New Roman" w:eastAsia="Times New Roman" w:hAnsi="Times New Roman" w:cs="Times New Roman"/>
          <w:sz w:val="24"/>
          <w:szCs w:val="24"/>
          <w:lang w:val="ru-RU"/>
        </w:rPr>
        <w:t xml:space="preserve"> динара. Награда се исплаћује запосленом у року од 30 дана од дана стицања права на јубиларну награду, а на основу Закона о раду и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 и на </w:t>
      </w:r>
      <w:r w:rsidRPr="009D79DD">
        <w:rPr>
          <w:rFonts w:ascii="Times New Roman" w:eastAsia="Times New Roman" w:hAnsi="Times New Roman" w:cs="Times New Roman"/>
          <w:sz w:val="24"/>
          <w:szCs w:val="24"/>
          <w:lang w:val="sr-Cyrl-CS"/>
        </w:rPr>
        <w:t>основу измене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од 27.01.2023. године.</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Cyrl-CS"/>
        </w:rPr>
      </w:pPr>
      <w:r w:rsidRPr="009D79DD">
        <w:rPr>
          <w:rFonts w:ascii="Times New Roman" w:eastAsia="Times New Roman" w:hAnsi="Times New Roman" w:cs="Times New Roman"/>
          <w:sz w:val="24"/>
          <w:szCs w:val="24"/>
          <w:lang w:val="ru-RU"/>
        </w:rPr>
        <w:t xml:space="preserve">    У табели  се налазе имена и презимена запослених који навршавају 20 и 3</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 xml:space="preserve"> година радног стажа до краја 202</w:t>
      </w:r>
      <w:r w:rsidRPr="009D79DD">
        <w:rPr>
          <w:rFonts w:ascii="Times New Roman" w:eastAsia="Times New Roman" w:hAnsi="Times New Roman" w:cs="Times New Roman"/>
          <w:sz w:val="24"/>
          <w:szCs w:val="24"/>
        </w:rPr>
        <w:t>4</w:t>
      </w:r>
      <w:r w:rsidRPr="009D79DD">
        <w:rPr>
          <w:rFonts w:ascii="Times New Roman" w:eastAsia="Times New Roman" w:hAnsi="Times New Roman" w:cs="Times New Roman"/>
          <w:sz w:val="24"/>
          <w:szCs w:val="24"/>
          <w:lang w:val="ru-RU"/>
        </w:rPr>
        <w:t>. године.</w:t>
      </w:r>
    </w:p>
    <w:p w:rsidR="009D79DD" w:rsidRPr="009D79DD" w:rsidRDefault="009D79DD" w:rsidP="009D79DD">
      <w:pPr>
        <w:spacing w:after="0" w:line="240" w:lineRule="auto"/>
        <w:jc w:val="both"/>
        <w:rPr>
          <w:rFonts w:ascii="Times New Roman" w:eastAsia="Times New Roman" w:hAnsi="Times New Roman" w:cs="Times New Roman"/>
          <w:i/>
          <w:sz w:val="24"/>
          <w:szCs w:val="24"/>
          <w:lang w:val="sr-Cyrl-C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578"/>
        <w:gridCol w:w="1417"/>
        <w:gridCol w:w="1701"/>
      </w:tblGrid>
      <w:tr w:rsidR="009D79DD" w:rsidRPr="009D79DD" w:rsidTr="007C7B3F">
        <w:trPr>
          <w:trHeight w:val="606"/>
        </w:trPr>
        <w:tc>
          <w:tcPr>
            <w:tcW w:w="1541" w:type="dxa"/>
          </w:tcPr>
          <w:p w:rsidR="009D79DD" w:rsidRPr="009D79DD" w:rsidRDefault="009D79DD" w:rsidP="009D79DD">
            <w:pPr>
              <w:spacing w:after="0" w:line="240" w:lineRule="auto"/>
              <w:jc w:val="both"/>
              <w:rPr>
                <w:rFonts w:ascii="Times New Roman" w:eastAsia="Times New Roman" w:hAnsi="Times New Roman" w:cs="Times New Roman"/>
                <w:b/>
                <w:sz w:val="18"/>
                <w:szCs w:val="18"/>
                <w:lang w:val="sr-Cyrl-CS"/>
              </w:rPr>
            </w:pPr>
            <w:r w:rsidRPr="009D79DD">
              <w:rPr>
                <w:rFonts w:ascii="Times New Roman" w:eastAsia="Times New Roman" w:hAnsi="Times New Roman" w:cs="Times New Roman"/>
                <w:b/>
                <w:sz w:val="18"/>
                <w:szCs w:val="18"/>
                <w:lang w:val="sr-Cyrl-CS"/>
              </w:rPr>
              <w:t>Име и презиме запосленог</w:t>
            </w:r>
          </w:p>
        </w:tc>
        <w:tc>
          <w:tcPr>
            <w:tcW w:w="1578" w:type="dxa"/>
          </w:tcPr>
          <w:p w:rsidR="009D79DD" w:rsidRPr="009D79DD" w:rsidRDefault="009D79DD" w:rsidP="009D79DD">
            <w:pPr>
              <w:spacing w:after="0" w:line="240" w:lineRule="auto"/>
              <w:jc w:val="both"/>
              <w:rPr>
                <w:rFonts w:ascii="Times New Roman" w:eastAsia="Times New Roman" w:hAnsi="Times New Roman" w:cs="Times New Roman"/>
                <w:b/>
                <w:sz w:val="18"/>
                <w:szCs w:val="18"/>
                <w:lang w:val="sr-Cyrl-CS"/>
              </w:rPr>
            </w:pPr>
            <w:r w:rsidRPr="009D79DD">
              <w:rPr>
                <w:rFonts w:ascii="Times New Roman" w:eastAsia="Times New Roman" w:hAnsi="Times New Roman" w:cs="Times New Roman"/>
                <w:b/>
                <w:sz w:val="18"/>
                <w:szCs w:val="18"/>
                <w:lang w:val="sr-Cyrl-CS"/>
              </w:rPr>
              <w:t xml:space="preserve">Датум стицања права  </w:t>
            </w:r>
          </w:p>
        </w:tc>
        <w:tc>
          <w:tcPr>
            <w:tcW w:w="1417" w:type="dxa"/>
          </w:tcPr>
          <w:p w:rsidR="009D79DD" w:rsidRPr="009D79DD" w:rsidRDefault="009D79DD" w:rsidP="009D79DD">
            <w:pPr>
              <w:spacing w:after="0" w:line="240" w:lineRule="auto"/>
              <w:jc w:val="both"/>
              <w:rPr>
                <w:rFonts w:ascii="Times New Roman" w:eastAsia="Times New Roman" w:hAnsi="Times New Roman" w:cs="Times New Roman"/>
                <w:b/>
                <w:sz w:val="18"/>
                <w:szCs w:val="18"/>
                <w:lang w:val="sr-Cyrl-CS"/>
              </w:rPr>
            </w:pPr>
            <w:r w:rsidRPr="009D79DD">
              <w:rPr>
                <w:rFonts w:ascii="Times New Roman" w:eastAsia="Times New Roman" w:hAnsi="Times New Roman" w:cs="Times New Roman"/>
                <w:b/>
                <w:sz w:val="18"/>
                <w:szCs w:val="18"/>
                <w:lang w:val="sr-Cyrl-CS"/>
              </w:rPr>
              <w:t>20 година</w:t>
            </w:r>
          </w:p>
        </w:tc>
        <w:tc>
          <w:tcPr>
            <w:tcW w:w="1701" w:type="dxa"/>
          </w:tcPr>
          <w:p w:rsidR="009D79DD" w:rsidRPr="009D79DD" w:rsidRDefault="009D79DD" w:rsidP="009D79DD">
            <w:pPr>
              <w:spacing w:after="0" w:line="240" w:lineRule="auto"/>
              <w:jc w:val="both"/>
              <w:rPr>
                <w:rFonts w:ascii="Times New Roman" w:eastAsia="Times New Roman" w:hAnsi="Times New Roman" w:cs="Times New Roman"/>
                <w:b/>
                <w:sz w:val="18"/>
                <w:szCs w:val="18"/>
                <w:lang w:val="sr-Cyrl-CS"/>
              </w:rPr>
            </w:pPr>
            <w:r w:rsidRPr="009D79DD">
              <w:rPr>
                <w:rFonts w:ascii="Times New Roman" w:eastAsia="Times New Roman" w:hAnsi="Times New Roman" w:cs="Times New Roman"/>
                <w:b/>
                <w:sz w:val="18"/>
                <w:szCs w:val="18"/>
                <w:lang w:val="sr-Cyrl-CS"/>
              </w:rPr>
              <w:t xml:space="preserve"> 30 година</w:t>
            </w:r>
          </w:p>
        </w:tc>
      </w:tr>
      <w:tr w:rsidR="009D79DD" w:rsidRPr="009D79DD" w:rsidTr="007C7B3F">
        <w:trPr>
          <w:trHeight w:val="606"/>
        </w:trPr>
        <w:tc>
          <w:tcPr>
            <w:tcW w:w="1541"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Latn-CS"/>
              </w:rPr>
              <w:t xml:space="preserve"> </w:t>
            </w:r>
            <w:r w:rsidRPr="009D79DD">
              <w:rPr>
                <w:rFonts w:ascii="Times New Roman" w:eastAsia="Times New Roman" w:hAnsi="Times New Roman" w:cs="Times New Roman"/>
                <w:sz w:val="18"/>
                <w:szCs w:val="18"/>
                <w:lang w:val="sr-Cyrl-CS"/>
              </w:rPr>
              <w:t>Златица Миленковић</w:t>
            </w:r>
          </w:p>
        </w:tc>
        <w:tc>
          <w:tcPr>
            <w:tcW w:w="1578"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Latn-CS"/>
              </w:rPr>
              <w:t xml:space="preserve"> </w:t>
            </w:r>
          </w:p>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Cyrl-CS"/>
              </w:rPr>
              <w:t>23.03.2024.</w:t>
            </w:r>
          </w:p>
        </w:tc>
        <w:tc>
          <w:tcPr>
            <w:tcW w:w="1417"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Cyrl-CS"/>
              </w:rPr>
              <w:t xml:space="preserve"> </w:t>
            </w:r>
          </w:p>
        </w:tc>
        <w:tc>
          <w:tcPr>
            <w:tcW w:w="1701" w:type="dxa"/>
          </w:tcPr>
          <w:p w:rsidR="009D79DD" w:rsidRPr="009D79DD" w:rsidRDefault="009D79DD" w:rsidP="009D79DD">
            <w:pPr>
              <w:spacing w:after="0" w:line="240" w:lineRule="auto"/>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Cyrl-CS"/>
              </w:rPr>
              <w:t>1,5 просечна бруто  зарада у Републици</w:t>
            </w:r>
          </w:p>
        </w:tc>
      </w:tr>
      <w:tr w:rsidR="009D79DD" w:rsidRPr="009D79DD" w:rsidTr="007C7B3F">
        <w:trPr>
          <w:trHeight w:val="606"/>
        </w:trPr>
        <w:tc>
          <w:tcPr>
            <w:tcW w:w="1541"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Latn-CS"/>
              </w:rPr>
              <w:t xml:space="preserve"> </w:t>
            </w:r>
            <w:r w:rsidRPr="009D79DD">
              <w:rPr>
                <w:rFonts w:ascii="Times New Roman" w:eastAsia="Times New Roman" w:hAnsi="Times New Roman" w:cs="Times New Roman"/>
                <w:sz w:val="18"/>
                <w:szCs w:val="18"/>
                <w:lang w:val="sr-Cyrl-CS"/>
              </w:rPr>
              <w:t>Јулија Станковић</w:t>
            </w:r>
          </w:p>
        </w:tc>
        <w:tc>
          <w:tcPr>
            <w:tcW w:w="1578"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p>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Latn-CS"/>
              </w:rPr>
              <w:t xml:space="preserve"> </w:t>
            </w:r>
            <w:r w:rsidRPr="009D79DD">
              <w:rPr>
                <w:rFonts w:ascii="Times New Roman" w:eastAsia="Times New Roman" w:hAnsi="Times New Roman" w:cs="Times New Roman"/>
                <w:sz w:val="18"/>
                <w:szCs w:val="18"/>
                <w:lang w:val="sr-Cyrl-CS"/>
              </w:rPr>
              <w:t>23.10</w:t>
            </w:r>
            <w:r w:rsidRPr="009D79DD">
              <w:rPr>
                <w:rFonts w:ascii="Times New Roman" w:eastAsia="Times New Roman" w:hAnsi="Times New Roman" w:cs="Times New Roman"/>
                <w:sz w:val="18"/>
                <w:szCs w:val="18"/>
              </w:rPr>
              <w:t>.</w:t>
            </w:r>
            <w:r w:rsidRPr="009D79DD">
              <w:rPr>
                <w:rFonts w:ascii="Times New Roman" w:eastAsia="Times New Roman" w:hAnsi="Times New Roman" w:cs="Times New Roman"/>
                <w:sz w:val="18"/>
                <w:szCs w:val="18"/>
                <w:lang w:val="sr-Cyrl-CS"/>
              </w:rPr>
              <w:t>2024.</w:t>
            </w:r>
          </w:p>
        </w:tc>
        <w:tc>
          <w:tcPr>
            <w:tcW w:w="1417" w:type="dxa"/>
          </w:tcPr>
          <w:p w:rsidR="009D79DD" w:rsidRPr="009D79DD" w:rsidRDefault="009D79DD" w:rsidP="009D79DD">
            <w:pPr>
              <w:spacing w:after="0" w:line="240" w:lineRule="auto"/>
              <w:rPr>
                <w:rFonts w:ascii="Times New Roman" w:eastAsia="Times New Roman" w:hAnsi="Times New Roman" w:cs="Times New Roman"/>
                <w:sz w:val="18"/>
                <w:szCs w:val="18"/>
                <w:lang w:val="sr-Cyrl-CS"/>
              </w:rPr>
            </w:pPr>
            <w:r w:rsidRPr="009D79DD">
              <w:rPr>
                <w:rFonts w:ascii="Times New Roman" w:eastAsia="Times New Roman" w:hAnsi="Times New Roman" w:cs="Times New Roman"/>
                <w:sz w:val="18"/>
                <w:szCs w:val="18"/>
                <w:lang w:val="sr-Cyrl-CS"/>
              </w:rPr>
              <w:t>1 просечна бруто зарада у Републици</w:t>
            </w:r>
          </w:p>
        </w:tc>
        <w:tc>
          <w:tcPr>
            <w:tcW w:w="1701" w:type="dxa"/>
          </w:tcPr>
          <w:p w:rsidR="009D79DD" w:rsidRPr="009D79DD" w:rsidRDefault="009D79DD" w:rsidP="009D79DD">
            <w:pPr>
              <w:spacing w:after="0" w:line="240" w:lineRule="auto"/>
              <w:jc w:val="both"/>
              <w:rPr>
                <w:rFonts w:ascii="Times New Roman" w:eastAsia="Times New Roman" w:hAnsi="Times New Roman" w:cs="Times New Roman"/>
                <w:sz w:val="18"/>
                <w:szCs w:val="18"/>
                <w:lang w:val="sr-Cyrl-CS"/>
              </w:rPr>
            </w:pPr>
          </w:p>
        </w:tc>
      </w:tr>
    </w:tbl>
    <w:p w:rsidR="009D79DD" w:rsidRPr="009D79DD" w:rsidRDefault="009D79DD" w:rsidP="009D79DD">
      <w:pPr>
        <w:tabs>
          <w:tab w:val="left" w:pos="4020"/>
        </w:tabs>
        <w:spacing w:after="0" w:line="240" w:lineRule="auto"/>
        <w:jc w:val="both"/>
        <w:rPr>
          <w:rFonts w:ascii="Times New Roman" w:eastAsia="Times New Roman" w:hAnsi="Times New Roman" w:cs="Times New Roman"/>
          <w:i/>
          <w:sz w:val="24"/>
          <w:szCs w:val="24"/>
          <w:lang w:val="sr-Cyrl-CS"/>
        </w:rPr>
      </w:pPr>
      <w:r w:rsidRPr="009D79DD">
        <w:rPr>
          <w:rFonts w:ascii="Times New Roman" w:eastAsia="Times New Roman" w:hAnsi="Times New Roman" w:cs="Times New Roman"/>
          <w:i/>
          <w:sz w:val="24"/>
          <w:szCs w:val="24"/>
          <w:lang w:val="sr-Cyrl-CS"/>
        </w:rPr>
        <w:tab/>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Економска</w:t>
      </w:r>
      <w:r w:rsidRPr="009D79DD">
        <w:rPr>
          <w:rFonts w:ascii="Times New Roman" w:eastAsia="Times New Roman" w:hAnsi="Times New Roman" w:cs="Times New Roman"/>
          <w:b/>
          <w:sz w:val="24"/>
          <w:szCs w:val="24"/>
          <w:u w:val="single"/>
          <w:lang w:val="sr-Latn-CS"/>
        </w:rPr>
        <w:t xml:space="preserve"> </w:t>
      </w:r>
      <w:r w:rsidRPr="009D79DD">
        <w:rPr>
          <w:rFonts w:ascii="Times New Roman" w:eastAsia="Times New Roman" w:hAnsi="Times New Roman" w:cs="Times New Roman"/>
          <w:b/>
          <w:sz w:val="24"/>
          <w:szCs w:val="24"/>
          <w:u w:val="single"/>
          <w:lang w:val="ru-RU"/>
        </w:rPr>
        <w:t>класификација</w:t>
      </w:r>
      <w:r w:rsidRPr="009D79DD">
        <w:rPr>
          <w:rFonts w:ascii="Times New Roman" w:eastAsia="Times New Roman" w:hAnsi="Times New Roman" w:cs="Times New Roman"/>
          <w:b/>
          <w:sz w:val="24"/>
          <w:szCs w:val="24"/>
          <w:u w:val="single"/>
          <w:lang w:val="sr-Latn-CS"/>
        </w:rPr>
        <w:t xml:space="preserve"> </w:t>
      </w:r>
      <w:r w:rsidRPr="009D79DD">
        <w:rPr>
          <w:rFonts w:ascii="Times New Roman" w:eastAsia="Times New Roman" w:hAnsi="Times New Roman" w:cs="Times New Roman"/>
          <w:b/>
          <w:sz w:val="24"/>
          <w:szCs w:val="24"/>
          <w:u w:val="single"/>
          <w:lang w:val="ru-RU"/>
        </w:rPr>
        <w:t xml:space="preserve">421000 – Стални трошкови- </w:t>
      </w:r>
      <w:r w:rsidRPr="009D79DD">
        <w:rPr>
          <w:rFonts w:ascii="Times New Roman" w:eastAsia="Times New Roman" w:hAnsi="Times New Roman" w:cs="Times New Roman"/>
          <w:b/>
          <w:sz w:val="24"/>
          <w:szCs w:val="24"/>
          <w:u w:val="single"/>
          <w:lang/>
        </w:rPr>
        <w:t>9.</w:t>
      </w:r>
      <w:r w:rsidRPr="009D79DD">
        <w:rPr>
          <w:rFonts w:ascii="Times New Roman" w:eastAsia="Times New Roman" w:hAnsi="Times New Roman" w:cs="Times New Roman"/>
          <w:b/>
          <w:sz w:val="24"/>
          <w:szCs w:val="24"/>
          <w:u w:val="single"/>
        </w:rPr>
        <w:t>72</w:t>
      </w:r>
      <w:r w:rsidRPr="009D79DD">
        <w:rPr>
          <w:rFonts w:ascii="Times New Roman" w:eastAsia="Times New Roman" w:hAnsi="Times New Roman" w:cs="Times New Roman"/>
          <w:b/>
          <w:sz w:val="24"/>
          <w:szCs w:val="24"/>
          <w:u w:val="single"/>
          <w:lang/>
        </w:rPr>
        <w:t>2.200,00</w:t>
      </w:r>
      <w:r w:rsidRPr="009D79DD">
        <w:rPr>
          <w:rFonts w:ascii="Times New Roman" w:eastAsia="Times New Roman" w:hAnsi="Times New Roman" w:cs="Times New Roman"/>
          <w:b/>
          <w:sz w:val="24"/>
          <w:szCs w:val="24"/>
          <w:u w:val="single"/>
          <w:lang w:val="ru-RU"/>
        </w:rPr>
        <w:t>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ru-RU"/>
        </w:rPr>
        <w:t xml:space="preserve">У сталне строшкове улази финансирање следећих расхода: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rPr>
      </w:pPr>
      <w:r w:rsidRPr="009D79DD">
        <w:rPr>
          <w:rFonts w:ascii="Times New Roman" w:eastAsia="Times New Roman" w:hAnsi="Times New Roman" w:cs="Times New Roman"/>
          <w:sz w:val="24"/>
          <w:szCs w:val="24"/>
          <w:lang w:val="ru-RU"/>
        </w:rPr>
        <w:lastRenderedPageBreak/>
        <w:t xml:space="preserve"> - </w:t>
      </w:r>
      <w:r w:rsidRPr="009D79DD">
        <w:rPr>
          <w:rFonts w:ascii="Times New Roman" w:eastAsia="Times New Roman" w:hAnsi="Times New Roman" w:cs="Times New Roman"/>
          <w:b/>
          <w:sz w:val="24"/>
          <w:szCs w:val="24"/>
          <w:lang w:val="ru-RU"/>
        </w:rPr>
        <w:t>трошкови платног промета</w:t>
      </w:r>
      <w:r w:rsidRPr="009D79DD">
        <w:rPr>
          <w:rFonts w:ascii="Times New Roman" w:eastAsia="Times New Roman" w:hAnsi="Times New Roman" w:cs="Times New Roman"/>
          <w:sz w:val="24"/>
          <w:szCs w:val="24"/>
          <w:lang w:val="ru-RU"/>
        </w:rPr>
        <w:t xml:space="preserve"> планирани су у укупном износу од </w:t>
      </w:r>
      <w:r w:rsidRPr="009D79DD">
        <w:rPr>
          <w:rFonts w:ascii="Times New Roman" w:eastAsia="Times New Roman" w:hAnsi="Times New Roman" w:cs="Times New Roman"/>
          <w:sz w:val="24"/>
          <w:szCs w:val="24"/>
        </w:rPr>
        <w:t>20</w:t>
      </w:r>
      <w:r w:rsidRPr="009D79DD">
        <w:rPr>
          <w:rFonts w:ascii="Times New Roman" w:eastAsia="Times New Roman" w:hAnsi="Times New Roman" w:cs="Times New Roman"/>
          <w:sz w:val="24"/>
          <w:szCs w:val="24"/>
          <w:lang w:val="ru-RU"/>
        </w:rPr>
        <w:t xml:space="preserve">0.000,00 динара, (на основу  планираног промета у наредној години);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трошкови електричне енергије</w:t>
      </w:r>
      <w:r w:rsidRPr="009D79DD">
        <w:rPr>
          <w:rFonts w:ascii="Times New Roman" w:eastAsia="Times New Roman" w:hAnsi="Times New Roman" w:cs="Times New Roman"/>
          <w:sz w:val="24"/>
          <w:szCs w:val="24"/>
          <w:lang w:val="ru-RU"/>
        </w:rPr>
        <w:t xml:space="preserve"> планирани су у износу од 3.</w:t>
      </w:r>
      <w:r w:rsidRPr="009D79DD">
        <w:rPr>
          <w:rFonts w:ascii="Times New Roman" w:eastAsia="Times New Roman" w:hAnsi="Times New Roman" w:cs="Times New Roman"/>
          <w:sz w:val="24"/>
          <w:szCs w:val="24"/>
          <w:lang/>
        </w:rPr>
        <w:t>80</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.000,00 динара, на основу  тренутне потрошње електричне енергије и најављеног раста цена у наредној години, 3.</w:t>
      </w:r>
      <w:r w:rsidRPr="009D79DD">
        <w:rPr>
          <w:rFonts w:ascii="Times New Roman" w:eastAsia="Times New Roman" w:hAnsi="Times New Roman" w:cs="Times New Roman"/>
          <w:sz w:val="24"/>
          <w:szCs w:val="24"/>
          <w:lang/>
        </w:rPr>
        <w:t>40</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 xml:space="preserve">.000,00 динара из буџета општине </w:t>
      </w:r>
      <w:r w:rsidRPr="009D79DD">
        <w:rPr>
          <w:rFonts w:ascii="Times New Roman" w:eastAsia="Times New Roman" w:hAnsi="Times New Roman" w:cs="Times New Roman"/>
          <w:b/>
          <w:sz w:val="24"/>
          <w:szCs w:val="24"/>
          <w:lang w:val="ru-RU"/>
        </w:rPr>
        <w:t xml:space="preserve">и </w:t>
      </w:r>
      <w:r w:rsidRPr="009D79DD">
        <w:rPr>
          <w:rFonts w:ascii="Times New Roman" w:eastAsia="Times New Roman" w:hAnsi="Times New Roman" w:cs="Times New Roman"/>
          <w:b/>
          <w:sz w:val="24"/>
          <w:szCs w:val="24"/>
          <w:lang/>
        </w:rPr>
        <w:t>4</w:t>
      </w:r>
      <w:r w:rsidRPr="009D79DD">
        <w:rPr>
          <w:rFonts w:ascii="Times New Roman" w:eastAsia="Times New Roman" w:hAnsi="Times New Roman" w:cs="Times New Roman"/>
          <w:b/>
          <w:sz w:val="24"/>
          <w:szCs w:val="24"/>
        </w:rPr>
        <w:t>00</w:t>
      </w:r>
      <w:r w:rsidRPr="009D79DD">
        <w:rPr>
          <w:rFonts w:ascii="Times New Roman" w:eastAsia="Times New Roman" w:hAnsi="Times New Roman" w:cs="Times New Roman"/>
          <w:b/>
          <w:sz w:val="24"/>
          <w:szCs w:val="24"/>
          <w:lang w:val="ru-RU"/>
        </w:rPr>
        <w:t>.000,00 динара из буџет Републике;</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трошкови грејања</w:t>
      </w:r>
      <w:r w:rsidRPr="009D79DD">
        <w:rPr>
          <w:rFonts w:ascii="Times New Roman" w:eastAsia="Times New Roman" w:hAnsi="Times New Roman" w:cs="Times New Roman"/>
          <w:sz w:val="24"/>
          <w:szCs w:val="24"/>
          <w:lang w:val="ru-RU"/>
        </w:rPr>
        <w:t xml:space="preserve"> у централном објекту планирани су у износу од </w:t>
      </w:r>
      <w:r w:rsidRPr="009D79DD">
        <w:rPr>
          <w:rFonts w:ascii="Times New Roman" w:eastAsia="Times New Roman" w:hAnsi="Times New Roman" w:cs="Times New Roman"/>
          <w:sz w:val="24"/>
          <w:szCs w:val="24"/>
        </w:rPr>
        <w:t>3.</w:t>
      </w:r>
      <w:r w:rsidRPr="009D79DD">
        <w:rPr>
          <w:rFonts w:ascii="Times New Roman" w:eastAsia="Times New Roman" w:hAnsi="Times New Roman" w:cs="Times New Roman"/>
          <w:sz w:val="24"/>
          <w:szCs w:val="24"/>
          <w:lang/>
        </w:rPr>
        <w:t>90</w:t>
      </w:r>
      <w:r w:rsidRPr="009D79DD">
        <w:rPr>
          <w:rFonts w:ascii="Times New Roman" w:eastAsia="Times New Roman" w:hAnsi="Times New Roman" w:cs="Times New Roman"/>
          <w:sz w:val="24"/>
          <w:szCs w:val="24"/>
          <w:lang w:val="sr-Cyrl-CS"/>
        </w:rPr>
        <w:t>0.000,00</w:t>
      </w:r>
      <w:r w:rsidRPr="009D79DD">
        <w:rPr>
          <w:rFonts w:ascii="Times New Roman" w:eastAsia="Times New Roman" w:hAnsi="Times New Roman" w:cs="Times New Roman"/>
          <w:sz w:val="24"/>
          <w:szCs w:val="24"/>
          <w:lang w:val="ru-RU"/>
        </w:rPr>
        <w:t xml:space="preserve"> динара, за редовне обавезе по месечним обрачунима.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 xml:space="preserve">трошкови грејања </w:t>
      </w:r>
      <w:r w:rsidRPr="009D79DD">
        <w:rPr>
          <w:rFonts w:ascii="Times New Roman" w:eastAsia="Times New Roman" w:hAnsi="Times New Roman" w:cs="Times New Roman"/>
          <w:sz w:val="24"/>
          <w:szCs w:val="24"/>
          <w:lang w:val="ru-RU"/>
        </w:rPr>
        <w:t>у издвојеном објекту</w:t>
      </w:r>
      <w:r w:rsidRPr="009D79DD">
        <w:rPr>
          <w:rFonts w:ascii="Times New Roman" w:eastAsia="Times New Roman" w:hAnsi="Times New Roman" w:cs="Times New Roman"/>
          <w:b/>
          <w:sz w:val="24"/>
          <w:szCs w:val="24"/>
          <w:lang w:val="ru-RU"/>
        </w:rPr>
        <w:t xml:space="preserve"> </w:t>
      </w:r>
      <w:r w:rsidRPr="009D79DD">
        <w:rPr>
          <w:rFonts w:ascii="Times New Roman" w:eastAsia="Times New Roman" w:hAnsi="Times New Roman" w:cs="Times New Roman"/>
          <w:sz w:val="24"/>
          <w:szCs w:val="24"/>
          <w:lang w:val="ru-RU"/>
        </w:rPr>
        <w:t xml:space="preserve">у Шетоњу </w:t>
      </w:r>
      <w:r w:rsidRPr="009D79DD">
        <w:rPr>
          <w:rFonts w:ascii="Times New Roman" w:eastAsia="Times New Roman" w:hAnsi="Times New Roman" w:cs="Times New Roman"/>
          <w:sz w:val="24"/>
          <w:szCs w:val="24"/>
          <w:lang w:val="sr-Cyrl-CS"/>
        </w:rPr>
        <w:t xml:space="preserve">за набавку дрва </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ru-RU"/>
        </w:rPr>
        <w:t xml:space="preserve">планирано је </w:t>
      </w:r>
      <w:r w:rsidRPr="009D79DD">
        <w:rPr>
          <w:rFonts w:ascii="Times New Roman" w:eastAsia="Times New Roman" w:hAnsi="Times New Roman" w:cs="Times New Roman"/>
          <w:sz w:val="24"/>
          <w:szCs w:val="24"/>
        </w:rPr>
        <w:t>20</w:t>
      </w:r>
      <w:r w:rsidRPr="009D79DD">
        <w:rPr>
          <w:rFonts w:ascii="Times New Roman" w:eastAsia="Times New Roman" w:hAnsi="Times New Roman" w:cs="Times New Roman"/>
          <w:sz w:val="24"/>
          <w:szCs w:val="24"/>
          <w:lang w:val="sr-Cyrl-CS"/>
        </w:rPr>
        <w:t>0</w:t>
      </w:r>
      <w:r w:rsidRPr="009D79DD">
        <w:rPr>
          <w:rFonts w:ascii="Times New Roman" w:eastAsia="Times New Roman" w:hAnsi="Times New Roman" w:cs="Times New Roman"/>
          <w:sz w:val="24"/>
          <w:szCs w:val="24"/>
          <w:lang w:val="ru-RU"/>
        </w:rPr>
        <w:t>.000,00 динара;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i/>
          <w:sz w:val="24"/>
          <w:szCs w:val="24"/>
          <w:lang w:val="ru-RU"/>
        </w:rPr>
        <w:t xml:space="preserve">- </w:t>
      </w:r>
      <w:r w:rsidRPr="009D79DD">
        <w:rPr>
          <w:rFonts w:ascii="Times New Roman" w:eastAsia="Times New Roman" w:hAnsi="Times New Roman" w:cs="Times New Roman"/>
          <w:b/>
          <w:sz w:val="24"/>
          <w:szCs w:val="24"/>
          <w:lang w:val="ru-RU"/>
        </w:rPr>
        <w:t>комуналне услуге</w:t>
      </w:r>
      <w:r w:rsidRPr="009D79DD">
        <w:rPr>
          <w:rFonts w:ascii="Times New Roman" w:eastAsia="Times New Roman" w:hAnsi="Times New Roman" w:cs="Times New Roman"/>
          <w:sz w:val="24"/>
          <w:szCs w:val="24"/>
          <w:lang w:val="sr-Cyrl-CS"/>
        </w:rPr>
        <w:t xml:space="preserve"> - рад канализатора и слично планирано је 250.000,00 динара;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услуге заштите имовине</w:t>
      </w:r>
      <w:r w:rsidRPr="009D79DD">
        <w:rPr>
          <w:rFonts w:ascii="Times New Roman" w:eastAsia="Times New Roman" w:hAnsi="Times New Roman" w:cs="Times New Roman"/>
          <w:sz w:val="24"/>
          <w:szCs w:val="24"/>
          <w:lang w:val="ru-RU"/>
        </w:rPr>
        <w:t xml:space="preserve"> планирано је </w:t>
      </w:r>
      <w:r w:rsidRPr="009D79DD">
        <w:rPr>
          <w:rFonts w:ascii="Times New Roman" w:eastAsia="Times New Roman" w:hAnsi="Times New Roman" w:cs="Times New Roman"/>
          <w:sz w:val="24"/>
          <w:szCs w:val="24"/>
        </w:rPr>
        <w:t>7</w:t>
      </w:r>
      <w:r w:rsidRPr="009D79DD">
        <w:rPr>
          <w:rFonts w:ascii="Times New Roman" w:eastAsia="Times New Roman" w:hAnsi="Times New Roman" w:cs="Times New Roman"/>
          <w:sz w:val="24"/>
          <w:szCs w:val="24"/>
          <w:lang w:val="sr-Cyrl-CS"/>
        </w:rPr>
        <w:t>0.</w:t>
      </w:r>
      <w:r w:rsidRPr="009D79DD">
        <w:rPr>
          <w:rFonts w:ascii="Times New Roman" w:eastAsia="Times New Roman" w:hAnsi="Times New Roman" w:cs="Times New Roman"/>
          <w:sz w:val="24"/>
          <w:szCs w:val="24"/>
          <w:lang w:val="sr-Latn-CS"/>
        </w:rPr>
        <w:t>2</w:t>
      </w:r>
      <w:r w:rsidRPr="009D79DD">
        <w:rPr>
          <w:rFonts w:ascii="Times New Roman" w:eastAsia="Times New Roman" w:hAnsi="Times New Roman" w:cs="Times New Roman"/>
          <w:sz w:val="24"/>
          <w:szCs w:val="24"/>
          <w:lang w:val="sr-Cyrl-CS"/>
        </w:rPr>
        <w:t>00,00</w:t>
      </w:r>
      <w:r w:rsidRPr="009D79DD">
        <w:rPr>
          <w:rFonts w:ascii="Times New Roman" w:eastAsia="Times New Roman" w:hAnsi="Times New Roman" w:cs="Times New Roman"/>
          <w:sz w:val="24"/>
          <w:szCs w:val="24"/>
          <w:lang w:val="ru-RU"/>
        </w:rPr>
        <w:t xml:space="preserve"> динара</w:t>
      </w:r>
      <w:r w:rsidRPr="009D79DD">
        <w:rPr>
          <w:rFonts w:ascii="Times New Roman" w:eastAsia="Times New Roman" w:hAnsi="Times New Roman" w:cs="Times New Roman"/>
          <w:sz w:val="24"/>
          <w:szCs w:val="24"/>
          <w:lang w:val="sr-Latn-CS"/>
        </w:rPr>
        <w:t>,</w:t>
      </w:r>
      <w:r w:rsidRPr="009D79DD">
        <w:rPr>
          <w:rFonts w:ascii="Times New Roman" w:eastAsia="Times New Roman" w:hAnsi="Times New Roman" w:cs="Times New Roman"/>
          <w:sz w:val="24"/>
          <w:szCs w:val="24"/>
          <w:lang w:val="sr-Cyrl-CS"/>
        </w:rPr>
        <w:t xml:space="preserve"> за праћење алармног система</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rPr>
        <w:t>и видео надзора</w:t>
      </w:r>
      <w:r w:rsidRPr="009D79DD">
        <w:rPr>
          <w:rFonts w:ascii="Times New Roman" w:eastAsia="Times New Roman" w:hAnsi="Times New Roman" w:cs="Times New Roman"/>
          <w:sz w:val="24"/>
          <w:szCs w:val="24"/>
          <w:lang w:val="sr-Cyrl-CS"/>
        </w:rPr>
        <w:t>;</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услуге дератизације -</w:t>
      </w:r>
      <w:r w:rsidRPr="009D79DD">
        <w:rPr>
          <w:rFonts w:ascii="Times New Roman" w:eastAsia="Times New Roman" w:hAnsi="Times New Roman" w:cs="Times New Roman"/>
          <w:sz w:val="24"/>
          <w:szCs w:val="24"/>
          <w:lang w:val="ru-RU"/>
        </w:rPr>
        <w:t xml:space="preserve"> планирано је у износу од 102.000,00 динара (на основу уговора</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val="ru-RU"/>
        </w:rPr>
        <w:t>8.500,00 динара месечно);</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 xml:space="preserve">услуге осигурања </w:t>
      </w:r>
      <w:r w:rsidRPr="009D79DD">
        <w:rPr>
          <w:rFonts w:ascii="Times New Roman" w:eastAsia="Times New Roman" w:hAnsi="Times New Roman" w:cs="Times New Roman"/>
          <w:sz w:val="24"/>
          <w:szCs w:val="24"/>
          <w:lang w:val="ru-RU"/>
        </w:rPr>
        <w:t xml:space="preserve">зграде, опреме и запослених планирано је </w:t>
      </w:r>
      <w:r w:rsidRPr="009D79DD">
        <w:rPr>
          <w:rFonts w:ascii="Times New Roman" w:eastAsia="Times New Roman" w:hAnsi="Times New Roman" w:cs="Times New Roman"/>
          <w:sz w:val="24"/>
          <w:szCs w:val="24"/>
          <w:lang w:val="sr-Cyrl-CS"/>
        </w:rPr>
        <w:t>850</w:t>
      </w:r>
      <w:r w:rsidRPr="009D79DD">
        <w:rPr>
          <w:rFonts w:ascii="Times New Roman" w:eastAsia="Times New Roman" w:hAnsi="Times New Roman" w:cs="Times New Roman"/>
          <w:sz w:val="24"/>
          <w:szCs w:val="24"/>
          <w:lang w:val="ru-RU"/>
        </w:rPr>
        <w:t>.000,00 динара</w:t>
      </w:r>
      <w:r w:rsidRPr="009D79DD">
        <w:rPr>
          <w:rFonts w:ascii="Times New Roman" w:eastAsia="Times New Roman" w:hAnsi="Times New Roman" w:cs="Times New Roman"/>
          <w:sz w:val="24"/>
          <w:szCs w:val="24"/>
        </w:rPr>
        <w:t>;</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услуге комуникација -</w:t>
      </w:r>
      <w:r w:rsidRPr="009D79DD">
        <w:rPr>
          <w:rFonts w:ascii="Times New Roman" w:eastAsia="Times New Roman" w:hAnsi="Times New Roman" w:cs="Times New Roman"/>
          <w:sz w:val="24"/>
          <w:szCs w:val="24"/>
          <w:lang w:val="ru-RU"/>
        </w:rPr>
        <w:t xml:space="preserve"> планирано је у износу од  </w:t>
      </w:r>
      <w:r w:rsidRPr="009D79DD">
        <w:rPr>
          <w:rFonts w:ascii="Times New Roman" w:eastAsia="Times New Roman" w:hAnsi="Times New Roman" w:cs="Times New Roman"/>
          <w:sz w:val="24"/>
          <w:szCs w:val="24"/>
          <w:lang/>
        </w:rPr>
        <w:t>350</w:t>
      </w:r>
      <w:r w:rsidRPr="009D79DD">
        <w:rPr>
          <w:rFonts w:ascii="Times New Roman" w:eastAsia="Times New Roman" w:hAnsi="Times New Roman" w:cs="Times New Roman"/>
          <w:sz w:val="24"/>
          <w:szCs w:val="24"/>
          <w:lang w:val="ru-RU"/>
        </w:rPr>
        <w:t>.000,00 динара, на основу овогодишње потрошње</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за следеће расходе: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фиксни телефони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1</w:t>
      </w:r>
      <w:r w:rsidRPr="009D79DD">
        <w:rPr>
          <w:rFonts w:ascii="Times New Roman" w:eastAsia="Times New Roman" w:hAnsi="Times New Roman" w:cs="Times New Roman"/>
          <w:sz w:val="24"/>
          <w:szCs w:val="24"/>
          <w:lang/>
        </w:rPr>
        <w:t>0</w:t>
      </w:r>
      <w:r w:rsidRPr="009D79DD">
        <w:rPr>
          <w:rFonts w:ascii="Times New Roman" w:eastAsia="Times New Roman" w:hAnsi="Times New Roman" w:cs="Times New Roman"/>
          <w:sz w:val="24"/>
          <w:szCs w:val="24"/>
          <w:lang w:val="sr-Latn-CS"/>
        </w:rPr>
        <w:t>0.000,00</w:t>
      </w:r>
      <w:r w:rsidRPr="009D79DD">
        <w:rPr>
          <w:rFonts w:ascii="Times New Roman" w:eastAsia="Times New Roman" w:hAnsi="Times New Roman" w:cs="Times New Roman"/>
          <w:sz w:val="24"/>
          <w:szCs w:val="24"/>
          <w:lang w:val="sr-Cyrl-CS"/>
        </w:rPr>
        <w:t xml:space="preserve"> динара</w:t>
      </w:r>
      <w:r w:rsidRPr="009D79DD">
        <w:rPr>
          <w:rFonts w:ascii="Times New Roman" w:eastAsia="Times New Roman" w:hAnsi="Times New Roman" w:cs="Times New Roman"/>
          <w:sz w:val="24"/>
          <w:szCs w:val="24"/>
          <w:lang w:val="ru-RU"/>
        </w:rPr>
        <w:t xml:space="preserve">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услуге мобилног телефона -</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val="sr-Cyrl-CS"/>
        </w:rPr>
        <w:t>2</w:t>
      </w:r>
      <w:r w:rsidRPr="009D79DD">
        <w:rPr>
          <w:rFonts w:ascii="Times New Roman" w:eastAsia="Times New Roman" w:hAnsi="Times New Roman" w:cs="Times New Roman"/>
          <w:sz w:val="24"/>
          <w:szCs w:val="24"/>
          <w:lang/>
        </w:rPr>
        <w:t>3</w:t>
      </w:r>
      <w:r w:rsidRPr="009D79DD">
        <w:rPr>
          <w:rFonts w:ascii="Times New Roman" w:eastAsia="Times New Roman" w:hAnsi="Times New Roman" w:cs="Times New Roman"/>
          <w:sz w:val="24"/>
          <w:szCs w:val="24"/>
          <w:lang w:val="sr-Cyrl-CS"/>
        </w:rPr>
        <w:t>0</w:t>
      </w:r>
      <w:r w:rsidRPr="009D79DD">
        <w:rPr>
          <w:rFonts w:ascii="Times New Roman" w:eastAsia="Times New Roman" w:hAnsi="Times New Roman" w:cs="Times New Roman"/>
          <w:sz w:val="24"/>
          <w:szCs w:val="24"/>
          <w:lang w:val="ru-RU"/>
        </w:rPr>
        <w:t>.000</w:t>
      </w:r>
      <w:r w:rsidRPr="009D79DD">
        <w:rPr>
          <w:rFonts w:ascii="Times New Roman" w:eastAsia="Times New Roman" w:hAnsi="Times New Roman" w:cs="Times New Roman"/>
          <w:sz w:val="24"/>
          <w:szCs w:val="24"/>
          <w:lang w:val="sr-Cyrl-CS"/>
        </w:rPr>
        <w:t>,00 динара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ПТТ услуге -</w:t>
      </w:r>
      <w:r w:rsidRPr="009D79DD">
        <w:rPr>
          <w:rFonts w:ascii="Times New Roman" w:eastAsia="Times New Roman" w:hAnsi="Times New Roman" w:cs="Times New Roman"/>
          <w:sz w:val="24"/>
          <w:szCs w:val="24"/>
          <w:lang w:val="sr-Cyrl-CS"/>
        </w:rPr>
        <w:t xml:space="preserve"> 2</w:t>
      </w:r>
      <w:r w:rsidRPr="009D79DD">
        <w:rPr>
          <w:rFonts w:ascii="Times New Roman" w:eastAsia="Times New Roman" w:hAnsi="Times New Roman" w:cs="Times New Roman"/>
          <w:sz w:val="24"/>
          <w:szCs w:val="24"/>
          <w:lang w:val="ru-RU"/>
        </w:rPr>
        <w:t>0.000</w:t>
      </w:r>
      <w:r w:rsidRPr="009D79DD">
        <w:rPr>
          <w:rFonts w:ascii="Times New Roman" w:eastAsia="Times New Roman" w:hAnsi="Times New Roman" w:cs="Times New Roman"/>
          <w:sz w:val="24"/>
          <w:szCs w:val="24"/>
          <w:lang w:val="sr-Cyrl-CS"/>
        </w:rPr>
        <w:t>,00 динара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Овај расход је предвиђен и уређује се Правилником  о употреби службених телефона.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Економска класификација 422000 – Трошкови путовања- </w:t>
      </w:r>
      <w:r w:rsidRPr="009D79DD">
        <w:rPr>
          <w:rFonts w:ascii="Times New Roman" w:eastAsia="Times New Roman" w:hAnsi="Times New Roman" w:cs="Times New Roman"/>
          <w:b/>
          <w:sz w:val="24"/>
          <w:szCs w:val="24"/>
          <w:u w:val="single"/>
          <w:lang/>
        </w:rPr>
        <w:t>75</w:t>
      </w:r>
      <w:r w:rsidRPr="009D79DD">
        <w:rPr>
          <w:rFonts w:ascii="Times New Roman" w:eastAsia="Times New Roman" w:hAnsi="Times New Roman" w:cs="Times New Roman"/>
          <w:b/>
          <w:sz w:val="24"/>
          <w:szCs w:val="24"/>
          <w:u w:val="single"/>
          <w:lang w:val="sr-Latn-CS"/>
        </w:rPr>
        <w:t>0</w:t>
      </w:r>
      <w:r w:rsidRPr="009D79DD">
        <w:rPr>
          <w:rFonts w:ascii="Times New Roman" w:eastAsia="Times New Roman" w:hAnsi="Times New Roman" w:cs="Times New Roman"/>
          <w:b/>
          <w:sz w:val="24"/>
          <w:szCs w:val="24"/>
          <w:u w:val="single"/>
          <w:lang w:val="ru-RU"/>
        </w:rPr>
        <w:t>.000 динара</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За трошкове путовања је у 202</w:t>
      </w:r>
      <w:r w:rsidRPr="009D79DD">
        <w:rPr>
          <w:rFonts w:ascii="Times New Roman" w:eastAsia="Times New Roman" w:hAnsi="Times New Roman" w:cs="Times New Roman"/>
          <w:sz w:val="24"/>
          <w:szCs w:val="24"/>
          <w:lang w:val="sr-Cyrl-CS"/>
        </w:rPr>
        <w:t>4</w:t>
      </w:r>
      <w:r w:rsidRPr="009D79DD">
        <w:rPr>
          <w:rFonts w:ascii="Times New Roman" w:eastAsia="Times New Roman" w:hAnsi="Times New Roman" w:cs="Times New Roman"/>
          <w:sz w:val="24"/>
          <w:szCs w:val="24"/>
          <w:lang w:val="ru-RU"/>
        </w:rPr>
        <w:t xml:space="preserve">. години планирано </w:t>
      </w:r>
      <w:r w:rsidRPr="009D79DD">
        <w:rPr>
          <w:rFonts w:ascii="Times New Roman" w:eastAsia="Times New Roman" w:hAnsi="Times New Roman" w:cs="Times New Roman"/>
          <w:sz w:val="24"/>
          <w:szCs w:val="24"/>
          <w:lang/>
        </w:rPr>
        <w:t>75</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.000,00 динара, за финансирање следећих расхода:</w:t>
      </w:r>
    </w:p>
    <w:p w:rsidR="009D79DD" w:rsidRPr="009D79DD" w:rsidRDefault="009D79DD" w:rsidP="001C43DF">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Cyrl-CS"/>
        </w:rPr>
        <w:t xml:space="preserve">дневнице за службена путовања- </w:t>
      </w:r>
      <w:r w:rsidRPr="009D79DD">
        <w:rPr>
          <w:rFonts w:ascii="Times New Roman" w:eastAsia="Times New Roman" w:hAnsi="Times New Roman" w:cs="Times New Roman"/>
          <w:sz w:val="24"/>
          <w:szCs w:val="24"/>
        </w:rPr>
        <w:t>2</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lang w:val="sr-Cyrl-CS"/>
        </w:rPr>
        <w:t>0.000,00 динара</w:t>
      </w:r>
      <w:r w:rsidRPr="009D79DD">
        <w:rPr>
          <w:rFonts w:ascii="Times New Roman" w:eastAsia="Times New Roman" w:hAnsi="Times New Roman" w:cs="Times New Roman"/>
          <w:sz w:val="24"/>
          <w:szCs w:val="24"/>
          <w:lang w:val="sr-Latn-CS"/>
        </w:rPr>
        <w:t>;</w:t>
      </w:r>
    </w:p>
    <w:p w:rsidR="009D79DD" w:rsidRPr="009D79DD" w:rsidRDefault="009D79DD" w:rsidP="001C43DF">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Cyrl-CS"/>
        </w:rPr>
        <w:t xml:space="preserve">трошкови смештаја на службеним путовањима- </w:t>
      </w:r>
      <w:r w:rsidRPr="009D79DD">
        <w:rPr>
          <w:rFonts w:ascii="Times New Roman" w:eastAsia="Times New Roman" w:hAnsi="Times New Roman" w:cs="Times New Roman"/>
          <w:sz w:val="24"/>
          <w:szCs w:val="24"/>
          <w:lang/>
        </w:rPr>
        <w:t>3</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sr-Cyrl-CS"/>
        </w:rPr>
        <w:t>0.000,00 динара</w:t>
      </w:r>
      <w:r w:rsidRPr="009D79DD">
        <w:rPr>
          <w:rFonts w:ascii="Times New Roman" w:eastAsia="Times New Roman" w:hAnsi="Times New Roman" w:cs="Times New Roman"/>
          <w:sz w:val="24"/>
          <w:szCs w:val="24"/>
          <w:lang w:val="sr-Latn-CS"/>
        </w:rPr>
        <w:t>;</w:t>
      </w:r>
    </w:p>
    <w:p w:rsidR="009D79DD" w:rsidRPr="009D79DD" w:rsidRDefault="009D79DD" w:rsidP="001C43DF">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Cyrl-CS"/>
        </w:rPr>
        <w:t>превоз ученика-деце на такмичења и манифестације</w:t>
      </w:r>
      <w:r w:rsidRPr="009D79DD">
        <w:rPr>
          <w:rFonts w:ascii="Times New Roman" w:eastAsia="Times New Roman" w:hAnsi="Times New Roman" w:cs="Times New Roman"/>
          <w:sz w:val="24"/>
          <w:szCs w:val="24"/>
          <w:lang w:val="sr-Latn-CS"/>
        </w:rPr>
        <w:t xml:space="preserve"> као и накнада трошкова </w:t>
      </w:r>
    </w:p>
    <w:p w:rsidR="009D79DD" w:rsidRPr="009D79DD" w:rsidRDefault="009D79DD" w:rsidP="009D79DD">
      <w:pPr>
        <w:spacing w:after="0" w:line="240" w:lineRule="auto"/>
        <w:contextualSpacing/>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превоза деце на похађање припремно</w:t>
      </w:r>
      <w:r w:rsidRPr="009D79DD">
        <w:rPr>
          <w:rFonts w:ascii="Times New Roman" w:eastAsia="Times New Roman" w:hAnsi="Times New Roman" w:cs="Times New Roman"/>
          <w:sz w:val="24"/>
          <w:szCs w:val="24"/>
          <w:lang w:val="sr-Cyrl-CS"/>
        </w:rPr>
        <w:t>г</w:t>
      </w:r>
      <w:r w:rsidRPr="009D79DD">
        <w:rPr>
          <w:rFonts w:ascii="Times New Roman" w:eastAsia="Times New Roman" w:hAnsi="Times New Roman" w:cs="Times New Roman"/>
          <w:sz w:val="24"/>
          <w:szCs w:val="24"/>
          <w:lang w:val="sr-Latn-CS"/>
        </w:rPr>
        <w:t xml:space="preserve"> предшколског програма</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2</w:t>
      </w:r>
      <w:r w:rsidRPr="009D79DD">
        <w:rPr>
          <w:rFonts w:ascii="Times New Roman" w:eastAsia="Times New Roman" w:hAnsi="Times New Roman" w:cs="Times New Roman"/>
          <w:sz w:val="24"/>
          <w:szCs w:val="24"/>
          <w:lang w:val="sr-Cyrl-CS"/>
        </w:rPr>
        <w:t>00.000,00 динара.</w:t>
      </w:r>
    </w:p>
    <w:p w:rsidR="009D79DD" w:rsidRPr="009D79DD" w:rsidRDefault="009D79DD" w:rsidP="009D79DD">
      <w:pPr>
        <w:spacing w:after="0" w:line="240" w:lineRule="auto"/>
        <w:jc w:val="both"/>
        <w:rPr>
          <w:rFonts w:ascii="Times New Roman" w:eastAsia="Times New Roman" w:hAnsi="Times New Roman" w:cs="Times New Roman"/>
          <w:b/>
          <w:sz w:val="24"/>
          <w:szCs w:val="24"/>
          <w:lang w:val="ru-RU"/>
        </w:rPr>
      </w:pP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val="ru-RU"/>
        </w:rPr>
        <w:t xml:space="preserve">  Средства су п</w:t>
      </w:r>
      <w:r w:rsidRPr="009D79DD">
        <w:rPr>
          <w:rFonts w:ascii="Times New Roman" w:eastAsia="Times New Roman" w:hAnsi="Times New Roman" w:cs="Times New Roman"/>
          <w:sz w:val="24"/>
          <w:szCs w:val="24"/>
          <w:lang w:val="sr-Cyrl-CS"/>
        </w:rPr>
        <w:t>ланирана на основу Годишњег плана рада и  анализе досадашњих</w:t>
      </w:r>
      <w:r w:rsidRPr="009D79DD">
        <w:rPr>
          <w:rFonts w:ascii="Times New Roman" w:eastAsia="Times New Roman" w:hAnsi="Times New Roman" w:cs="Times New Roman"/>
          <w:sz w:val="24"/>
          <w:szCs w:val="24"/>
          <w:lang w:val="ru-RU"/>
        </w:rPr>
        <w:t xml:space="preserve">  потреб</w:t>
      </w:r>
      <w:r w:rsidRPr="009D79DD">
        <w:rPr>
          <w:rFonts w:ascii="Times New Roman" w:eastAsia="Times New Roman" w:hAnsi="Times New Roman" w:cs="Times New Roman"/>
          <w:sz w:val="24"/>
          <w:szCs w:val="24"/>
          <w:lang w:val="sr-Cyrl-CS"/>
        </w:rPr>
        <w:t xml:space="preserve">а за присуствовањем </w:t>
      </w:r>
      <w:r w:rsidRPr="009D79DD">
        <w:rPr>
          <w:rFonts w:ascii="Times New Roman" w:eastAsia="Times New Roman" w:hAnsi="Times New Roman" w:cs="Times New Roman"/>
          <w:sz w:val="24"/>
          <w:szCs w:val="24"/>
          <w:lang w:val="ru-RU"/>
        </w:rPr>
        <w:t>стручни</w:t>
      </w:r>
      <w:r w:rsidRPr="009D79DD">
        <w:rPr>
          <w:rFonts w:ascii="Times New Roman" w:eastAsia="Times New Roman" w:hAnsi="Times New Roman" w:cs="Times New Roman"/>
          <w:sz w:val="24"/>
          <w:szCs w:val="24"/>
          <w:lang w:val="sr-Cyrl-CS"/>
        </w:rPr>
        <w:t>м</w:t>
      </w:r>
      <w:r w:rsidRPr="009D79DD">
        <w:rPr>
          <w:rFonts w:ascii="Times New Roman" w:eastAsia="Times New Roman" w:hAnsi="Times New Roman" w:cs="Times New Roman"/>
          <w:sz w:val="24"/>
          <w:szCs w:val="24"/>
          <w:lang w:val="ru-RU"/>
        </w:rPr>
        <w:t xml:space="preserve"> сусрет</w:t>
      </w:r>
      <w:r w:rsidRPr="009D79DD">
        <w:rPr>
          <w:rFonts w:ascii="Times New Roman" w:eastAsia="Times New Roman" w:hAnsi="Times New Roman" w:cs="Times New Roman"/>
          <w:sz w:val="24"/>
          <w:szCs w:val="24"/>
          <w:lang w:val="sr-Cyrl-CS"/>
        </w:rPr>
        <w:t>има</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Cyrl-CS"/>
        </w:rPr>
        <w:t xml:space="preserve">семинарима, манифестацијама васпитно-образовног кадра установе, </w:t>
      </w:r>
      <w:r w:rsidRPr="009D79DD">
        <w:rPr>
          <w:rFonts w:ascii="Times New Roman" w:eastAsia="Times New Roman" w:hAnsi="Times New Roman" w:cs="Times New Roman"/>
          <w:sz w:val="24"/>
          <w:szCs w:val="24"/>
          <w:lang w:val="ru-RU"/>
        </w:rPr>
        <w:t>као</w:t>
      </w:r>
      <w:r w:rsidRPr="009D79DD">
        <w:rPr>
          <w:rFonts w:ascii="Times New Roman" w:eastAsia="Times New Roman" w:hAnsi="Times New Roman" w:cs="Times New Roman"/>
          <w:sz w:val="24"/>
          <w:szCs w:val="24"/>
          <w:lang w:val="sr-Cyrl-CS"/>
        </w:rPr>
        <w:t xml:space="preserve"> и</w:t>
      </w:r>
      <w:r w:rsidRPr="009D79DD">
        <w:rPr>
          <w:rFonts w:ascii="Times New Roman" w:eastAsia="Times New Roman" w:hAnsi="Times New Roman" w:cs="Times New Roman"/>
          <w:sz w:val="24"/>
          <w:szCs w:val="24"/>
          <w:lang w:val="ru-RU"/>
        </w:rPr>
        <w:t xml:space="preserve"> за службена путовања осталих запослених везана за стручно усавршавање и друге потребе везане за рад установе. Исплата дневница за службено путовање ће се вршити на основу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 97/2020)</w:t>
      </w:r>
      <w:r w:rsidRPr="009D79DD">
        <w:rPr>
          <w:rFonts w:ascii="Times New Roman" w:eastAsia="Times New Roman" w:hAnsi="Times New Roman" w:cs="Times New Roman"/>
          <w:b/>
          <w:sz w:val="24"/>
          <w:szCs w:val="24"/>
          <w:lang w:val="ru-RU"/>
        </w:rPr>
        <w:t>.</w:t>
      </w:r>
    </w:p>
    <w:p w:rsidR="009D79DD" w:rsidRPr="009D79DD" w:rsidRDefault="009D79DD" w:rsidP="009D79DD">
      <w:pPr>
        <w:spacing w:after="0" w:line="240" w:lineRule="auto"/>
        <w:jc w:val="both"/>
        <w:rPr>
          <w:rFonts w:ascii="Times New Roman" w:eastAsia="Times New Roman" w:hAnsi="Times New Roman" w:cs="Times New Roman"/>
          <w:b/>
          <w:sz w:val="24"/>
          <w:szCs w:val="24"/>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 Економска класификација 423000 – Услуге по уговору-2.368.560,00 динара</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Са ове позиције је планирано финансирање следећих  расхода: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xml:space="preserve">- за услуге одржавања софтвера планирано је </w:t>
      </w:r>
      <w:r w:rsidRPr="009D79DD">
        <w:rPr>
          <w:rFonts w:ascii="Times New Roman" w:eastAsia="Times New Roman" w:hAnsi="Times New Roman" w:cs="Times New Roman"/>
          <w:sz w:val="24"/>
          <w:szCs w:val="24"/>
          <w:lang/>
        </w:rPr>
        <w:t>18</w:t>
      </w:r>
      <w:r w:rsidRPr="009D79DD">
        <w:rPr>
          <w:rFonts w:ascii="Times New Roman" w:eastAsia="Times New Roman" w:hAnsi="Times New Roman" w:cs="Times New Roman"/>
          <w:sz w:val="24"/>
          <w:szCs w:val="24"/>
        </w:rPr>
        <w:t>4.</w:t>
      </w:r>
      <w:r w:rsidRPr="009D79DD">
        <w:rPr>
          <w:rFonts w:ascii="Times New Roman" w:eastAsia="Times New Roman" w:hAnsi="Times New Roman" w:cs="Times New Roman"/>
          <w:sz w:val="24"/>
          <w:szCs w:val="24"/>
          <w:lang/>
        </w:rPr>
        <w:t>8</w:t>
      </w:r>
      <w:r w:rsidRPr="009D79DD">
        <w:rPr>
          <w:rFonts w:ascii="Times New Roman" w:eastAsia="Times New Roman" w:hAnsi="Times New Roman" w:cs="Times New Roman"/>
          <w:sz w:val="24"/>
          <w:szCs w:val="24"/>
        </w:rPr>
        <w:t>00,00</w:t>
      </w:r>
      <w:r w:rsidRPr="009D79DD">
        <w:rPr>
          <w:rFonts w:ascii="Times New Roman" w:eastAsia="Times New Roman" w:hAnsi="Times New Roman" w:cs="Times New Roman"/>
          <w:sz w:val="24"/>
          <w:szCs w:val="24"/>
          <w:lang w:val="ru-RU"/>
        </w:rPr>
        <w:t xml:space="preserve"> динара (агенцији која прати све прописе и ажурира рачуноводствене програме плаћа се </w:t>
      </w:r>
      <w:r w:rsidRPr="009D79DD">
        <w:rPr>
          <w:rFonts w:ascii="Times New Roman" w:eastAsia="Times New Roman" w:hAnsi="Times New Roman" w:cs="Times New Roman"/>
          <w:sz w:val="24"/>
          <w:szCs w:val="24"/>
        </w:rPr>
        <w:t>1</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rPr>
        <w:t>.</w:t>
      </w:r>
      <w:r w:rsidRPr="009D79DD">
        <w:rPr>
          <w:rFonts w:ascii="Times New Roman" w:eastAsia="Times New Roman" w:hAnsi="Times New Roman" w:cs="Times New Roman"/>
          <w:sz w:val="24"/>
          <w:szCs w:val="24"/>
          <w:lang/>
        </w:rPr>
        <w:t>4</w:t>
      </w:r>
      <w:r w:rsidRPr="009D79DD">
        <w:rPr>
          <w:rFonts w:ascii="Times New Roman" w:eastAsia="Times New Roman" w:hAnsi="Times New Roman" w:cs="Times New Roman"/>
          <w:sz w:val="24"/>
          <w:szCs w:val="24"/>
        </w:rPr>
        <w:t>00,00</w:t>
      </w:r>
      <w:r w:rsidRPr="009D79DD">
        <w:rPr>
          <w:rFonts w:ascii="Times New Roman" w:eastAsia="Times New Roman" w:hAnsi="Times New Roman" w:cs="Times New Roman"/>
          <w:sz w:val="24"/>
          <w:szCs w:val="24"/>
          <w:lang w:val="ru-RU"/>
        </w:rPr>
        <w:t xml:space="preserve"> месечно);</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за услуге образовања и усавршавања запослених планирано је </w:t>
      </w:r>
      <w:r w:rsidRPr="009D79DD">
        <w:rPr>
          <w:rFonts w:ascii="Times New Roman" w:eastAsia="Times New Roman" w:hAnsi="Times New Roman" w:cs="Times New Roman"/>
          <w:sz w:val="24"/>
          <w:szCs w:val="24"/>
          <w:lang w:val="sr-Cyrl-CS"/>
        </w:rPr>
        <w:t>4</w:t>
      </w:r>
      <w:r w:rsidRPr="009D79DD">
        <w:rPr>
          <w:rFonts w:ascii="Times New Roman" w:eastAsia="Times New Roman" w:hAnsi="Times New Roman" w:cs="Times New Roman"/>
          <w:sz w:val="24"/>
          <w:szCs w:val="24"/>
          <w:lang w:val="ru-RU"/>
        </w:rPr>
        <w:t xml:space="preserve">00.000,00 динара. </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val="ru-RU"/>
        </w:rPr>
        <w:t xml:space="preserve">Овај износ је планиран за организовање </w:t>
      </w:r>
      <w:r w:rsidRPr="009D79DD">
        <w:rPr>
          <w:rFonts w:ascii="Times New Roman" w:eastAsia="Times New Roman" w:hAnsi="Times New Roman" w:cs="Times New Roman"/>
          <w:sz w:val="24"/>
          <w:szCs w:val="24"/>
          <w:lang w:val="sr-Cyrl-CS"/>
        </w:rPr>
        <w:t xml:space="preserve"> заједничког</w:t>
      </w:r>
      <w:r w:rsidRPr="009D79DD">
        <w:rPr>
          <w:rFonts w:ascii="Times New Roman" w:eastAsia="Times New Roman" w:hAnsi="Times New Roman" w:cs="Times New Roman"/>
          <w:sz w:val="24"/>
          <w:szCs w:val="24"/>
          <w:lang w:val="ru-RU"/>
        </w:rPr>
        <w:t xml:space="preserve"> семинара за васпитно</w:t>
      </w: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lang w:val="ru-RU"/>
        </w:rPr>
        <w:t xml:space="preserve">образовно особље;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за котизације за учествовање на семинарима и манифестацијама планирано је       </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Cyrl-CS"/>
        </w:rPr>
        <w:t>150</w:t>
      </w:r>
      <w:r w:rsidRPr="009D79DD">
        <w:rPr>
          <w:rFonts w:ascii="Times New Roman" w:eastAsia="Times New Roman" w:hAnsi="Times New Roman" w:cs="Times New Roman"/>
          <w:sz w:val="24"/>
          <w:szCs w:val="24"/>
          <w:lang w:val="ru-RU"/>
        </w:rPr>
        <w:t>.000,00 динара;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за остале издатке за стручно образовање планирано је 10.000,00 динара;</w:t>
      </w: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  за услуге </w:t>
      </w:r>
      <w:r w:rsidRPr="009D79DD">
        <w:rPr>
          <w:rFonts w:ascii="Times New Roman" w:eastAsia="Times New Roman" w:hAnsi="Times New Roman" w:cs="Times New Roman"/>
          <w:sz w:val="24"/>
          <w:szCs w:val="24"/>
          <w:lang w:val="sr-Cyrl-CS"/>
        </w:rPr>
        <w:t>ш</w:t>
      </w:r>
      <w:r w:rsidRPr="009D79DD">
        <w:rPr>
          <w:rFonts w:ascii="Times New Roman" w:eastAsia="Times New Roman" w:hAnsi="Times New Roman" w:cs="Times New Roman"/>
          <w:sz w:val="24"/>
          <w:szCs w:val="24"/>
          <w:lang w:val="ru-RU"/>
        </w:rPr>
        <w:t>тампања планирано је 20.000,00 динара;</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за објављивање тендера </w:t>
      </w:r>
      <w:r w:rsidRPr="009D79DD">
        <w:rPr>
          <w:rFonts w:ascii="Times New Roman" w:eastAsia="Times New Roman" w:hAnsi="Times New Roman" w:cs="Times New Roman"/>
          <w:sz w:val="24"/>
          <w:szCs w:val="24"/>
          <w:lang w:val="sr-Latn-CS"/>
        </w:rPr>
        <w:t>планирано је 40</w:t>
      </w:r>
      <w:r w:rsidRPr="009D79DD">
        <w:rPr>
          <w:rFonts w:ascii="Times New Roman" w:eastAsia="Times New Roman" w:hAnsi="Times New Roman" w:cs="Times New Roman"/>
          <w:sz w:val="24"/>
          <w:szCs w:val="24"/>
          <w:lang w:val="sr-Cyrl-CS"/>
        </w:rPr>
        <w:t>.000,00 динара</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Latn-CS"/>
        </w:rPr>
        <w:t>у „Сл.</w:t>
      </w:r>
      <w:r w:rsidRPr="009D79DD">
        <w:rPr>
          <w:rFonts w:ascii="Times New Roman" w:eastAsia="Times New Roman" w:hAnsi="Times New Roman" w:cs="Times New Roman"/>
          <w:sz w:val="24"/>
          <w:szCs w:val="24"/>
          <w:lang w:val="ru-RU"/>
        </w:rPr>
        <w:t>г</w:t>
      </w:r>
      <w:r w:rsidRPr="009D79DD">
        <w:rPr>
          <w:rFonts w:ascii="Times New Roman" w:eastAsia="Times New Roman" w:hAnsi="Times New Roman" w:cs="Times New Roman"/>
          <w:sz w:val="24"/>
          <w:szCs w:val="24"/>
          <w:lang w:val="sr-Latn-CS"/>
        </w:rPr>
        <w:t xml:space="preserve">ласнику РС“ за </w:t>
      </w:r>
      <w:r w:rsidRPr="009D79DD">
        <w:rPr>
          <w:rFonts w:ascii="Times New Roman" w:eastAsia="Times New Roman" w:hAnsi="Times New Roman" w:cs="Times New Roman"/>
          <w:sz w:val="24"/>
          <w:szCs w:val="24"/>
          <w:lang w:val="ru-RU"/>
        </w:rPr>
        <w:t>ј</w:t>
      </w:r>
      <w:r w:rsidRPr="009D79DD">
        <w:rPr>
          <w:rFonts w:ascii="Times New Roman" w:eastAsia="Times New Roman" w:hAnsi="Times New Roman" w:cs="Times New Roman"/>
          <w:sz w:val="24"/>
          <w:szCs w:val="24"/>
          <w:lang w:val="sr-Latn-CS"/>
        </w:rPr>
        <w:t xml:space="preserve">авну </w:t>
      </w:r>
      <w:r w:rsidRPr="009D79DD">
        <w:rPr>
          <w:rFonts w:ascii="Times New Roman" w:eastAsia="Times New Roman" w:hAnsi="Times New Roman" w:cs="Times New Roman"/>
          <w:sz w:val="24"/>
          <w:szCs w:val="24"/>
          <w:lang w:val="sr-Cyrl-CS"/>
        </w:rPr>
        <w:t xml:space="preserve"> </w:t>
      </w:r>
    </w:p>
    <w:p w:rsidR="009D79DD" w:rsidRPr="009D79DD" w:rsidRDefault="009D79DD" w:rsidP="009D79DD">
      <w:pPr>
        <w:spacing w:after="0" w:line="240" w:lineRule="auto"/>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набавку;</w:t>
      </w: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 за репрезентацију је планирано </w:t>
      </w:r>
      <w:r w:rsidRPr="009D79DD">
        <w:rPr>
          <w:rFonts w:ascii="Times New Roman" w:eastAsia="Times New Roman" w:hAnsi="Times New Roman" w:cs="Times New Roman"/>
          <w:sz w:val="24"/>
          <w:szCs w:val="24"/>
          <w:lang/>
        </w:rPr>
        <w:t>363</w:t>
      </w:r>
      <w:r w:rsidRPr="009D79DD">
        <w:rPr>
          <w:rFonts w:ascii="Times New Roman" w:eastAsia="Times New Roman" w:hAnsi="Times New Roman" w:cs="Times New Roman"/>
          <w:sz w:val="24"/>
          <w:szCs w:val="24"/>
          <w:lang w:val="ru-RU"/>
        </w:rPr>
        <w:t>.760</w:t>
      </w:r>
      <w:r w:rsidRPr="009D79DD">
        <w:rPr>
          <w:rFonts w:ascii="Times New Roman" w:eastAsia="Times New Roman" w:hAnsi="Times New Roman" w:cs="Times New Roman"/>
          <w:sz w:val="24"/>
          <w:szCs w:val="24"/>
          <w:lang w:val="sr-Cyrl-CS"/>
        </w:rPr>
        <w:t>,00</w:t>
      </w:r>
      <w:r w:rsidRPr="009D79DD">
        <w:rPr>
          <w:rFonts w:ascii="Times New Roman" w:eastAsia="Times New Roman" w:hAnsi="Times New Roman" w:cs="Times New Roman"/>
          <w:sz w:val="24"/>
          <w:szCs w:val="24"/>
          <w:lang w:val="ru-RU"/>
        </w:rPr>
        <w:t xml:space="preserve"> динара за обележавање Дана установе,  организовање Дечјих регионалних пролећних игара на којима учествују предшколске установе из Браничевског и Подунавског региона, за обележавање Славе установе у фебруару и  за остале текуће потребе; </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 за исплату по уговору о допунском раду, за 13 помоћних радника при школама где се организује ППП</w:t>
      </w:r>
      <w:r w:rsidRPr="009D79DD">
        <w:rPr>
          <w:rFonts w:ascii="Times New Roman" w:eastAsia="Times New Roman" w:hAnsi="Times New Roman" w:cs="Times New Roman"/>
          <w:sz w:val="24"/>
          <w:szCs w:val="24"/>
        </w:rPr>
        <w:t>,</w:t>
      </w:r>
      <w:r w:rsidRPr="009D79DD">
        <w:rPr>
          <w:rFonts w:ascii="Times New Roman" w:eastAsia="Times New Roman" w:hAnsi="Times New Roman" w:cs="Times New Roman"/>
          <w:sz w:val="24"/>
          <w:szCs w:val="24"/>
          <w:lang w:val="ru-RU"/>
        </w:rPr>
        <w:t xml:space="preserve"> исплаћује се по 10% од минималне зараде за ангажована лица</w:t>
      </w:r>
      <w:r w:rsidRPr="009D79DD">
        <w:rPr>
          <w:rFonts w:ascii="Times New Roman" w:eastAsia="Times New Roman" w:hAnsi="Times New Roman" w:cs="Times New Roman"/>
          <w:sz w:val="24"/>
          <w:szCs w:val="24"/>
        </w:rPr>
        <w:t>.</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b/>
          <w:sz w:val="24"/>
          <w:szCs w:val="24"/>
          <w:lang w:val="ru-RU"/>
        </w:rPr>
        <w:t>Планирано је</w:t>
      </w:r>
      <w:r w:rsidRPr="009D79DD">
        <w:rPr>
          <w:rFonts w:ascii="Times New Roman" w:eastAsia="Times New Roman" w:hAnsi="Times New Roman" w:cs="Times New Roman"/>
          <w:b/>
          <w:i/>
          <w:sz w:val="24"/>
          <w:szCs w:val="24"/>
          <w:lang w:val="ru-RU"/>
        </w:rPr>
        <w:t xml:space="preserve"> </w:t>
      </w:r>
      <w:r w:rsidRPr="009D79DD">
        <w:rPr>
          <w:rFonts w:ascii="Times New Roman" w:eastAsia="Times New Roman" w:hAnsi="Times New Roman" w:cs="Times New Roman"/>
          <w:b/>
          <w:sz w:val="24"/>
          <w:szCs w:val="24"/>
          <w:lang w:val="sr-Cyrl-CS"/>
        </w:rPr>
        <w:t>90</w:t>
      </w:r>
      <w:r w:rsidRPr="009D79DD">
        <w:rPr>
          <w:rFonts w:ascii="Times New Roman" w:eastAsia="Times New Roman" w:hAnsi="Times New Roman" w:cs="Times New Roman"/>
          <w:b/>
          <w:sz w:val="24"/>
          <w:szCs w:val="24"/>
          <w:lang w:val="sr-Latn-CS"/>
        </w:rPr>
        <w:t>0.000,00</w:t>
      </w:r>
      <w:r w:rsidRPr="009D79DD">
        <w:rPr>
          <w:rFonts w:ascii="Times New Roman" w:eastAsia="Times New Roman" w:hAnsi="Times New Roman" w:cs="Times New Roman"/>
          <w:b/>
          <w:sz w:val="24"/>
          <w:szCs w:val="24"/>
          <w:lang w:val="ru-RU"/>
        </w:rPr>
        <w:t xml:space="preserve"> динара, из буџета Републике;</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lastRenderedPageBreak/>
        <w:t xml:space="preserve">     - за остале стручне услуге планирано је  </w:t>
      </w:r>
      <w:r w:rsidRPr="009D79DD">
        <w:rPr>
          <w:rFonts w:ascii="Times New Roman" w:eastAsia="Times New Roman" w:hAnsi="Times New Roman" w:cs="Times New Roman"/>
          <w:sz w:val="24"/>
          <w:szCs w:val="24"/>
          <w:lang/>
        </w:rPr>
        <w:t>300.000,00 динара,</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val="sr-Cyrl-CS"/>
        </w:rPr>
        <w:t>за исплату доприноса волонтерима и приправницима, за полагање стручног испита и исплату породиљама на иодређено време накнаду за неискоришћен годишњи одмор.</w:t>
      </w:r>
    </w:p>
    <w:p w:rsidR="009D79DD" w:rsidRPr="009D79DD" w:rsidRDefault="009D79DD" w:rsidP="009D79DD">
      <w:pPr>
        <w:suppressAutoHyphens/>
        <w:spacing w:after="0" w:line="240" w:lineRule="auto"/>
        <w:jc w:val="both"/>
        <w:rPr>
          <w:rFonts w:ascii="Times New Roman" w:eastAsia="Times New Roman" w:hAnsi="Times New Roman" w:cs="Times New Roman"/>
          <w:sz w:val="24"/>
          <w:szCs w:val="24"/>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Економска класификација 424000 – Специјализоване услуг - </w:t>
      </w:r>
      <w:r w:rsidRPr="009D79DD">
        <w:rPr>
          <w:rFonts w:ascii="Times New Roman" w:eastAsia="Times New Roman" w:hAnsi="Times New Roman" w:cs="Times New Roman"/>
          <w:b/>
          <w:sz w:val="24"/>
          <w:szCs w:val="24"/>
          <w:u w:val="single"/>
          <w:lang/>
        </w:rPr>
        <w:t>8</w:t>
      </w:r>
      <w:r w:rsidRPr="009D79DD">
        <w:rPr>
          <w:rFonts w:ascii="Times New Roman" w:eastAsia="Times New Roman" w:hAnsi="Times New Roman" w:cs="Times New Roman"/>
          <w:b/>
          <w:sz w:val="24"/>
          <w:szCs w:val="24"/>
          <w:u w:val="single"/>
        </w:rPr>
        <w:t>54</w:t>
      </w:r>
      <w:r w:rsidRPr="009D79DD">
        <w:rPr>
          <w:rFonts w:ascii="Times New Roman" w:eastAsia="Times New Roman" w:hAnsi="Times New Roman" w:cs="Times New Roman"/>
          <w:b/>
          <w:sz w:val="24"/>
          <w:szCs w:val="24"/>
          <w:u w:val="single"/>
          <w:lang w:val="sr-Cyrl-CS"/>
        </w:rPr>
        <w:t>.</w:t>
      </w:r>
      <w:r w:rsidRPr="009D79DD">
        <w:rPr>
          <w:rFonts w:ascii="Times New Roman" w:eastAsia="Times New Roman" w:hAnsi="Times New Roman" w:cs="Times New Roman"/>
          <w:b/>
          <w:sz w:val="24"/>
          <w:szCs w:val="24"/>
          <w:u w:val="single"/>
        </w:rPr>
        <w:t>1</w:t>
      </w:r>
      <w:r w:rsidRPr="009D79DD">
        <w:rPr>
          <w:rFonts w:ascii="Times New Roman" w:eastAsia="Times New Roman" w:hAnsi="Times New Roman" w:cs="Times New Roman"/>
          <w:b/>
          <w:sz w:val="24"/>
          <w:szCs w:val="24"/>
          <w:u w:val="single"/>
          <w:lang w:val="sr-Cyrl-CS"/>
        </w:rPr>
        <w:t>00,00</w:t>
      </w:r>
      <w:r w:rsidRPr="009D79DD">
        <w:rPr>
          <w:rFonts w:ascii="Times New Roman" w:eastAsia="Times New Roman" w:hAnsi="Times New Roman" w:cs="Times New Roman"/>
          <w:b/>
          <w:sz w:val="24"/>
          <w:szCs w:val="24"/>
          <w:u w:val="single"/>
          <w:lang w:val="ru-RU"/>
        </w:rPr>
        <w:t xml:space="preserve"> 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Укупно планирана средства на овој позицији се  </w:t>
      </w:r>
      <w:r w:rsidRPr="009D79DD">
        <w:rPr>
          <w:rFonts w:ascii="Times New Roman" w:eastAsia="Times New Roman" w:hAnsi="Times New Roman" w:cs="Times New Roman"/>
          <w:sz w:val="24"/>
          <w:szCs w:val="24"/>
          <w:lang w:val="sr-Latn-CS"/>
        </w:rPr>
        <w:t xml:space="preserve"> однос</w:t>
      </w:r>
      <w:r w:rsidRPr="009D79DD">
        <w:rPr>
          <w:rFonts w:ascii="Times New Roman" w:eastAsia="Times New Roman" w:hAnsi="Times New Roman" w:cs="Times New Roman"/>
          <w:sz w:val="24"/>
          <w:szCs w:val="24"/>
          <w:lang w:val="sr-Cyrl-CS"/>
        </w:rPr>
        <w:t>е</w:t>
      </w:r>
      <w:r w:rsidRPr="009D79DD">
        <w:rPr>
          <w:rFonts w:ascii="Times New Roman" w:eastAsia="Times New Roman" w:hAnsi="Times New Roman" w:cs="Times New Roman"/>
          <w:sz w:val="24"/>
          <w:szCs w:val="24"/>
          <w:lang w:val="sr-Latn-CS"/>
        </w:rPr>
        <w:t xml:space="preserve">  на следеће расходе</w:t>
      </w:r>
      <w:r w:rsidRPr="009D79DD">
        <w:rPr>
          <w:rFonts w:ascii="Times New Roman" w:eastAsia="Times New Roman" w:hAnsi="Times New Roman" w:cs="Times New Roman"/>
          <w:sz w:val="24"/>
          <w:szCs w:val="24"/>
          <w:lang w:val="ru-RU"/>
        </w:rPr>
        <w:t>:</w:t>
      </w:r>
    </w:p>
    <w:p w:rsidR="009D79DD" w:rsidRPr="009D79DD" w:rsidRDefault="009D79DD" w:rsidP="009D79DD">
      <w:pPr>
        <w:tabs>
          <w:tab w:val="num" w:pos="720"/>
        </w:tabs>
        <w:suppressAutoHyphens/>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за услуге јавног здравља - инспекција и анализа планиран је износ од </w:t>
      </w:r>
      <w:r w:rsidRPr="009D79DD">
        <w:rPr>
          <w:rFonts w:ascii="Times New Roman" w:eastAsia="Times New Roman" w:hAnsi="Times New Roman" w:cs="Times New Roman"/>
          <w:sz w:val="24"/>
          <w:szCs w:val="24"/>
          <w:lang w:val="sr-Cyrl-CS"/>
        </w:rPr>
        <w:t>5</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lang w:val="sr-Cyrl-CS"/>
        </w:rPr>
        <w:t>0</w:t>
      </w:r>
      <w:r w:rsidRPr="009D79DD">
        <w:rPr>
          <w:rFonts w:ascii="Times New Roman" w:eastAsia="Times New Roman" w:hAnsi="Times New Roman" w:cs="Times New Roman"/>
          <w:sz w:val="24"/>
          <w:szCs w:val="24"/>
          <w:lang w:val="ru-RU"/>
        </w:rPr>
        <w:t>.000</w:t>
      </w:r>
      <w:r w:rsidRPr="009D79DD">
        <w:rPr>
          <w:rFonts w:ascii="Times New Roman" w:eastAsia="Times New Roman" w:hAnsi="Times New Roman" w:cs="Times New Roman"/>
          <w:sz w:val="24"/>
          <w:szCs w:val="24"/>
          <w:lang w:val="sr-Cyrl-CS"/>
        </w:rPr>
        <w:t>,00</w:t>
      </w:r>
      <w:r w:rsidRPr="009D79DD">
        <w:rPr>
          <w:rFonts w:ascii="Times New Roman" w:eastAsia="Times New Roman" w:hAnsi="Times New Roman" w:cs="Times New Roman"/>
          <w:sz w:val="24"/>
          <w:szCs w:val="24"/>
          <w:lang w:val="ru-RU"/>
        </w:rPr>
        <w:t xml:space="preserve"> динара. Установа је у обавези да два пута годишње организује санитарни преглед за запослене као и да врши контролу исправности намирница, прибора и радних површина за припремање хране;</w:t>
      </w:r>
    </w:p>
    <w:p w:rsidR="009D79DD" w:rsidRPr="009D79DD" w:rsidRDefault="009D79DD" w:rsidP="009D79DD">
      <w:pPr>
        <w:tabs>
          <w:tab w:val="num" w:pos="720"/>
        </w:tabs>
        <w:suppressAutoHyphens/>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за услуге контроле безбедности и здравља на раду је планиран износ од 144.000</w:t>
      </w:r>
      <w:r w:rsidRPr="009D79DD">
        <w:rPr>
          <w:rFonts w:ascii="Times New Roman" w:eastAsia="Times New Roman" w:hAnsi="Times New Roman" w:cs="Times New Roman"/>
          <w:sz w:val="24"/>
          <w:szCs w:val="24"/>
          <w:lang w:val="sr-Cyrl-CS"/>
        </w:rPr>
        <w:t>,00</w:t>
      </w:r>
      <w:r w:rsidRPr="009D79DD">
        <w:rPr>
          <w:rFonts w:ascii="Times New Roman" w:eastAsia="Times New Roman" w:hAnsi="Times New Roman" w:cs="Times New Roman"/>
          <w:sz w:val="24"/>
          <w:szCs w:val="24"/>
          <w:lang w:val="ru-RU"/>
        </w:rPr>
        <w:t xml:space="preserve"> динара. За ове потребе је ангажовано лице за безбедност (агенција) које има лиценцу за рад - месечни износ је 12.000,00 динара;</w:t>
      </w:r>
    </w:p>
    <w:p w:rsidR="009D79DD" w:rsidRPr="009D79DD" w:rsidRDefault="009D79DD" w:rsidP="009D79DD">
      <w:pPr>
        <w:tabs>
          <w:tab w:val="num" w:pos="720"/>
        </w:tabs>
        <w:suppressAutoHyphens/>
        <w:spacing w:after="0" w:line="240" w:lineRule="auto"/>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за услуге одржавања кухињског лифта (редовна месечна контрола) планиран је износ од </w:t>
      </w:r>
      <w:r w:rsidRPr="009D79DD">
        <w:rPr>
          <w:rFonts w:ascii="Times New Roman" w:eastAsia="Times New Roman" w:hAnsi="Times New Roman" w:cs="Times New Roman"/>
          <w:sz w:val="24"/>
          <w:szCs w:val="24"/>
          <w:lang w:val="sr-Latn-CS"/>
        </w:rPr>
        <w:t>43</w:t>
      </w: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lang w:val="sr-Latn-CS"/>
        </w:rPr>
        <w:t>2</w:t>
      </w:r>
      <w:r w:rsidRPr="009D79DD">
        <w:rPr>
          <w:rFonts w:ascii="Times New Roman" w:eastAsia="Times New Roman" w:hAnsi="Times New Roman" w:cs="Times New Roman"/>
          <w:sz w:val="24"/>
          <w:szCs w:val="24"/>
          <w:lang w:val="sr-Cyrl-CS"/>
        </w:rPr>
        <w:t>00,00</w:t>
      </w:r>
      <w:r w:rsidRPr="009D79DD">
        <w:rPr>
          <w:rFonts w:ascii="Times New Roman" w:eastAsia="Times New Roman" w:hAnsi="Times New Roman" w:cs="Times New Roman"/>
          <w:sz w:val="24"/>
          <w:szCs w:val="24"/>
          <w:lang w:val="ru-RU"/>
        </w:rPr>
        <w:t xml:space="preserve"> динара;</w:t>
      </w:r>
    </w:p>
    <w:p w:rsidR="009D79DD" w:rsidRPr="009D79DD" w:rsidRDefault="009D79DD" w:rsidP="009D79DD">
      <w:pPr>
        <w:tabs>
          <w:tab w:val="num" w:pos="720"/>
        </w:tabs>
        <w:suppressAutoHyphens/>
        <w:spacing w:after="0" w:line="240" w:lineRule="auto"/>
        <w:jc w:val="both"/>
        <w:rPr>
          <w:rFonts w:ascii="Times New Roman" w:eastAsia="Times New Roman" w:hAnsi="Times New Roman" w:cs="Times New Roman"/>
          <w:sz w:val="24"/>
          <w:szCs w:val="24"/>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за остале специјализоване услуге, као што су редовно одржавање и провера исправности противпожарне инсталације, одржавање сајта и осталих специјализованих услуга планирано је </w:t>
      </w:r>
      <w:r w:rsidRPr="009D79DD">
        <w:rPr>
          <w:rFonts w:ascii="Times New Roman" w:eastAsia="Times New Roman" w:hAnsi="Times New Roman" w:cs="Times New Roman"/>
          <w:sz w:val="24"/>
          <w:szCs w:val="24"/>
          <w:lang/>
        </w:rPr>
        <w:t>1</w:t>
      </w:r>
      <w:r w:rsidRPr="009D79DD">
        <w:rPr>
          <w:rFonts w:ascii="Times New Roman" w:eastAsia="Times New Roman" w:hAnsi="Times New Roman" w:cs="Times New Roman"/>
          <w:sz w:val="24"/>
          <w:szCs w:val="24"/>
        </w:rPr>
        <w:t>16</w:t>
      </w: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rPr>
        <w:t>9</w:t>
      </w:r>
      <w:r w:rsidRPr="009D79DD">
        <w:rPr>
          <w:rFonts w:ascii="Times New Roman" w:eastAsia="Times New Roman" w:hAnsi="Times New Roman" w:cs="Times New Roman"/>
          <w:sz w:val="24"/>
          <w:szCs w:val="24"/>
          <w:lang w:val="sr-Cyrl-CS"/>
        </w:rPr>
        <w:t>00,00</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Економска класификација 425000 – Текуће поправке и одржавање – </w:t>
      </w:r>
      <w:r w:rsidRPr="009D79DD">
        <w:rPr>
          <w:rFonts w:ascii="Times New Roman" w:eastAsia="Times New Roman" w:hAnsi="Times New Roman" w:cs="Times New Roman"/>
          <w:b/>
          <w:sz w:val="24"/>
          <w:szCs w:val="24"/>
          <w:u w:val="single"/>
          <w:lang w:val="sr-Latn-CS"/>
        </w:rPr>
        <w:t>1.</w:t>
      </w:r>
      <w:r w:rsidRPr="009D79DD">
        <w:rPr>
          <w:rFonts w:ascii="Times New Roman" w:eastAsia="Times New Roman" w:hAnsi="Times New Roman" w:cs="Times New Roman"/>
          <w:b/>
          <w:sz w:val="24"/>
          <w:szCs w:val="24"/>
          <w:u w:val="single"/>
          <w:lang/>
        </w:rPr>
        <w:t>1</w:t>
      </w:r>
      <w:r w:rsidRPr="009D79DD">
        <w:rPr>
          <w:rFonts w:ascii="Times New Roman" w:eastAsia="Times New Roman" w:hAnsi="Times New Roman" w:cs="Times New Roman"/>
          <w:b/>
          <w:sz w:val="24"/>
          <w:szCs w:val="24"/>
          <w:u w:val="single"/>
          <w:lang w:val="sr-Latn-CS"/>
        </w:rPr>
        <w:t>0</w:t>
      </w:r>
      <w:r w:rsidRPr="009D79DD">
        <w:rPr>
          <w:rFonts w:ascii="Times New Roman" w:eastAsia="Times New Roman" w:hAnsi="Times New Roman" w:cs="Times New Roman"/>
          <w:b/>
          <w:sz w:val="24"/>
          <w:szCs w:val="24"/>
          <w:u w:val="single"/>
          <w:lang w:val="ru-RU"/>
        </w:rPr>
        <w:t>0.000,00 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Cyrl-CS"/>
        </w:rPr>
        <w:t>За текуће</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поправке и одржавање зграде</w:t>
      </w:r>
      <w:r w:rsidRPr="009D79DD">
        <w:rPr>
          <w:rFonts w:ascii="Times New Roman" w:eastAsia="Times New Roman" w:hAnsi="Times New Roman" w:cs="Times New Roman"/>
          <w:sz w:val="24"/>
          <w:szCs w:val="24"/>
          <w:lang w:val="ru-RU"/>
        </w:rPr>
        <w:t xml:space="preserve"> је планирано </w:t>
      </w:r>
      <w:r w:rsidRPr="009D79DD">
        <w:rPr>
          <w:rFonts w:ascii="Times New Roman" w:eastAsia="Times New Roman" w:hAnsi="Times New Roman" w:cs="Times New Roman"/>
          <w:sz w:val="24"/>
          <w:szCs w:val="24"/>
          <w:lang/>
        </w:rPr>
        <w:t>6</w:t>
      </w:r>
      <w:r w:rsidRPr="009D79DD">
        <w:rPr>
          <w:rFonts w:ascii="Times New Roman" w:eastAsia="Times New Roman" w:hAnsi="Times New Roman" w:cs="Times New Roman"/>
          <w:sz w:val="24"/>
          <w:szCs w:val="24"/>
          <w:lang w:val="sr-Latn-CS"/>
        </w:rPr>
        <w:t>0</w:t>
      </w:r>
      <w:r w:rsidRPr="009D79DD">
        <w:rPr>
          <w:rFonts w:ascii="Times New Roman" w:eastAsia="Times New Roman" w:hAnsi="Times New Roman" w:cs="Times New Roman"/>
          <w:sz w:val="24"/>
          <w:szCs w:val="24"/>
          <w:lang w:val="sr-Cyrl-CS"/>
        </w:rPr>
        <w:t>0</w:t>
      </w:r>
      <w:r w:rsidRPr="009D79DD">
        <w:rPr>
          <w:rFonts w:ascii="Times New Roman" w:eastAsia="Times New Roman" w:hAnsi="Times New Roman" w:cs="Times New Roman"/>
          <w:sz w:val="24"/>
          <w:szCs w:val="24"/>
          <w:lang w:val="ru-RU"/>
        </w:rPr>
        <w:t>.000</w:t>
      </w:r>
      <w:r w:rsidRPr="009D79DD">
        <w:rPr>
          <w:rFonts w:ascii="Times New Roman" w:eastAsia="Times New Roman" w:hAnsi="Times New Roman" w:cs="Times New Roman"/>
          <w:sz w:val="24"/>
          <w:szCs w:val="24"/>
          <w:lang w:val="sr-Cyrl-CS"/>
        </w:rPr>
        <w:t>,00</w:t>
      </w:r>
      <w:r w:rsidRPr="009D79DD">
        <w:rPr>
          <w:rFonts w:ascii="Times New Roman" w:eastAsia="Times New Roman" w:hAnsi="Times New Roman" w:cs="Times New Roman"/>
          <w:sz w:val="24"/>
          <w:szCs w:val="24"/>
          <w:lang w:val="ru-RU"/>
        </w:rPr>
        <w:t xml:space="preserve"> динара</w:t>
      </w:r>
      <w:r w:rsidRPr="009D79DD">
        <w:rPr>
          <w:rFonts w:ascii="Times New Roman" w:eastAsia="Times New Roman" w:hAnsi="Times New Roman" w:cs="Times New Roman"/>
          <w:sz w:val="24"/>
          <w:szCs w:val="24"/>
          <w:lang w:val="sr-Cyrl-CS"/>
        </w:rPr>
        <w:t>:</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ru-RU"/>
        </w:rPr>
        <w:t xml:space="preserve"> -   за молерске радове је планирано 5</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0.000,00 динара. Радне собе у којима бораве деца  је  неопходно окречити сваке године из хигијенских разлога. Пре почетка радне године</w:t>
      </w:r>
      <w:r w:rsidRPr="009D79DD">
        <w:rPr>
          <w:rFonts w:ascii="Times New Roman" w:eastAsia="Times New Roman" w:hAnsi="Times New Roman" w:cs="Times New Roman"/>
          <w:sz w:val="24"/>
          <w:szCs w:val="24"/>
          <w:lang/>
        </w:rPr>
        <w:t xml:space="preserve"> се </w:t>
      </w:r>
      <w:r w:rsidRPr="009D79DD">
        <w:rPr>
          <w:rFonts w:ascii="Times New Roman" w:eastAsia="Times New Roman" w:hAnsi="Times New Roman" w:cs="Times New Roman"/>
          <w:sz w:val="24"/>
          <w:szCs w:val="24"/>
          <w:lang w:val="ru-RU"/>
        </w:rPr>
        <w:t>планира  извршење ових радова;</w:t>
      </w:r>
    </w:p>
    <w:p w:rsidR="009D79DD" w:rsidRPr="009D79DD" w:rsidRDefault="009D79DD" w:rsidP="001C43DF">
      <w:pPr>
        <w:numPr>
          <w:ilvl w:val="0"/>
          <w:numId w:val="11"/>
        </w:num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Cyrl-CS"/>
        </w:rPr>
        <w:t xml:space="preserve">за остале текуће поправке и одржавање зграде планирано је </w:t>
      </w:r>
      <w:r w:rsidRPr="009D79DD">
        <w:rPr>
          <w:rFonts w:ascii="Times New Roman" w:eastAsia="Times New Roman" w:hAnsi="Times New Roman" w:cs="Times New Roman"/>
          <w:sz w:val="24"/>
          <w:szCs w:val="24"/>
          <w:lang w:val="ru-RU"/>
        </w:rPr>
        <w:t xml:space="preserve"> </w:t>
      </w:r>
      <w:r w:rsidRPr="009D79DD">
        <w:rPr>
          <w:rFonts w:ascii="Times New Roman" w:eastAsia="Times New Roman" w:hAnsi="Times New Roman" w:cs="Times New Roman"/>
          <w:sz w:val="24"/>
          <w:szCs w:val="24"/>
          <w:lang/>
        </w:rPr>
        <w:t>1</w:t>
      </w:r>
      <w:r w:rsidRPr="009D79DD">
        <w:rPr>
          <w:rFonts w:ascii="Times New Roman" w:eastAsia="Times New Roman" w:hAnsi="Times New Roman" w:cs="Times New Roman"/>
          <w:sz w:val="24"/>
          <w:szCs w:val="24"/>
          <w:lang w:val="ru-RU"/>
        </w:rPr>
        <w:t xml:space="preserve">00.000,00 динара;   </w:t>
      </w: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ru-RU"/>
        </w:rPr>
        <w:t xml:space="preserve">За текуће поправке и одржавање опреме је планирано </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rPr>
        <w:t>0</w:t>
      </w:r>
      <w:r w:rsidRPr="009D79DD">
        <w:rPr>
          <w:rFonts w:ascii="Times New Roman" w:eastAsia="Times New Roman" w:hAnsi="Times New Roman" w:cs="Times New Roman"/>
          <w:sz w:val="24"/>
          <w:szCs w:val="24"/>
          <w:lang w:val="ru-RU"/>
        </w:rPr>
        <w:t xml:space="preserve">0.000,00 динара за следеће: </w:t>
      </w:r>
    </w:p>
    <w:p w:rsidR="009D79DD" w:rsidRPr="009D79DD" w:rsidRDefault="009D79DD" w:rsidP="001C43DF">
      <w:pPr>
        <w:numPr>
          <w:ilvl w:val="0"/>
          <w:numId w:val="11"/>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за текуће поправке и одржавање опреме за саобраћај у износу од </w:t>
      </w:r>
      <w:r w:rsidRPr="009D79DD">
        <w:rPr>
          <w:rFonts w:ascii="Times New Roman" w:eastAsia="Times New Roman" w:hAnsi="Times New Roman" w:cs="Times New Roman"/>
          <w:sz w:val="24"/>
          <w:szCs w:val="24"/>
        </w:rPr>
        <w:t>2</w:t>
      </w:r>
      <w:r w:rsidRPr="009D79DD">
        <w:rPr>
          <w:rFonts w:ascii="Times New Roman" w:eastAsia="Times New Roman" w:hAnsi="Times New Roman" w:cs="Times New Roman"/>
          <w:sz w:val="24"/>
          <w:szCs w:val="24"/>
          <w:lang w:val="ru-RU"/>
        </w:rPr>
        <w:t xml:space="preserve">00.000,00  динара; </w:t>
      </w:r>
    </w:p>
    <w:p w:rsidR="009D79DD" w:rsidRPr="009D79DD" w:rsidRDefault="009D79DD" w:rsidP="001C43DF">
      <w:pPr>
        <w:numPr>
          <w:ilvl w:val="0"/>
          <w:numId w:val="11"/>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за текуће поправке и одржавање опреме за домаћинство у износу од </w:t>
      </w:r>
      <w:r w:rsidRPr="009D79DD">
        <w:rPr>
          <w:rFonts w:ascii="Times New Roman" w:eastAsia="Times New Roman" w:hAnsi="Times New Roman" w:cs="Times New Roman"/>
          <w:sz w:val="24"/>
          <w:szCs w:val="24"/>
        </w:rPr>
        <w:t>15</w:t>
      </w:r>
      <w:r w:rsidRPr="009D79DD">
        <w:rPr>
          <w:rFonts w:ascii="Times New Roman" w:eastAsia="Times New Roman" w:hAnsi="Times New Roman" w:cs="Times New Roman"/>
          <w:sz w:val="24"/>
          <w:szCs w:val="24"/>
          <w:lang w:val="ru-RU"/>
        </w:rPr>
        <w:t>0.000,00  динара;</w:t>
      </w:r>
    </w:p>
    <w:p w:rsidR="009D79DD" w:rsidRPr="009D79DD" w:rsidRDefault="009D79DD" w:rsidP="001C43DF">
      <w:pPr>
        <w:numPr>
          <w:ilvl w:val="0"/>
          <w:numId w:val="11"/>
        </w:numPr>
        <w:tabs>
          <w:tab w:val="num" w:pos="720"/>
        </w:tabs>
        <w:suppressAutoHyphens/>
        <w:spacing w:after="0" w:line="240" w:lineRule="auto"/>
        <w:ind w:left="72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за текуће поправке и одржавање </w:t>
      </w:r>
      <w:r w:rsidRPr="009D79DD">
        <w:rPr>
          <w:rFonts w:ascii="Times New Roman" w:eastAsia="Times New Roman" w:hAnsi="Times New Roman" w:cs="Times New Roman"/>
          <w:sz w:val="24"/>
          <w:szCs w:val="24"/>
          <w:lang w:val="sr-Cyrl-CS"/>
        </w:rPr>
        <w:t xml:space="preserve">остале </w:t>
      </w:r>
      <w:r w:rsidRPr="009D79DD">
        <w:rPr>
          <w:rFonts w:ascii="Times New Roman" w:eastAsia="Times New Roman" w:hAnsi="Times New Roman" w:cs="Times New Roman"/>
          <w:sz w:val="24"/>
          <w:szCs w:val="24"/>
          <w:lang w:val="ru-RU"/>
        </w:rPr>
        <w:t xml:space="preserve">административне опреме у износу </w:t>
      </w:r>
    </w:p>
    <w:p w:rsidR="009D79DD" w:rsidRPr="009D79DD" w:rsidRDefault="009D79DD" w:rsidP="009D79DD">
      <w:pPr>
        <w:tabs>
          <w:tab w:val="num" w:pos="720"/>
        </w:tabs>
        <w:suppressAutoHyphens/>
        <w:spacing w:after="0" w:line="240" w:lineRule="auto"/>
        <w:ind w:left="360"/>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15</w:t>
      </w:r>
      <w:r w:rsidRPr="009D79DD">
        <w:rPr>
          <w:rFonts w:ascii="Times New Roman" w:eastAsia="Times New Roman" w:hAnsi="Times New Roman" w:cs="Times New Roman"/>
          <w:sz w:val="24"/>
          <w:szCs w:val="24"/>
          <w:lang w:val="sr-Latn-CS"/>
        </w:rPr>
        <w:t>0</w:t>
      </w:r>
      <w:r w:rsidRPr="009D79DD">
        <w:rPr>
          <w:rFonts w:ascii="Times New Roman" w:eastAsia="Times New Roman" w:hAnsi="Times New Roman" w:cs="Times New Roman"/>
          <w:sz w:val="24"/>
          <w:szCs w:val="24"/>
          <w:lang w:val="ru-RU"/>
        </w:rPr>
        <w:t>.000,00  динара.</w:t>
      </w:r>
      <w:r w:rsidRPr="009D79DD">
        <w:rPr>
          <w:rFonts w:ascii="Times New Roman" w:eastAsia="Times New Roman" w:hAnsi="Times New Roman" w:cs="Times New Roman"/>
          <w:sz w:val="24"/>
          <w:szCs w:val="24"/>
          <w:lang w:val="ru-RU"/>
        </w:rPr>
        <w:tab/>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Економска класификација 426000– Материјал-</w:t>
      </w:r>
      <w:r w:rsidRPr="009D79DD">
        <w:rPr>
          <w:rFonts w:ascii="Times New Roman" w:eastAsia="Times New Roman" w:hAnsi="Times New Roman" w:cs="Times New Roman"/>
          <w:b/>
          <w:sz w:val="24"/>
          <w:szCs w:val="24"/>
          <w:u w:val="single"/>
          <w:lang w:val="sr-Latn-CS"/>
        </w:rPr>
        <w:t xml:space="preserve"> </w:t>
      </w:r>
      <w:r w:rsidRPr="009D79DD">
        <w:rPr>
          <w:rFonts w:ascii="Times New Roman" w:eastAsia="Times New Roman" w:hAnsi="Times New Roman" w:cs="Times New Roman"/>
          <w:b/>
          <w:sz w:val="24"/>
          <w:szCs w:val="24"/>
          <w:u w:val="single"/>
          <w:lang w:val="sr-Cyrl-CS"/>
        </w:rPr>
        <w:t>16.</w:t>
      </w:r>
      <w:r w:rsidRPr="009D79DD">
        <w:rPr>
          <w:rFonts w:ascii="Times New Roman" w:eastAsia="Times New Roman" w:hAnsi="Times New Roman" w:cs="Times New Roman"/>
          <w:b/>
          <w:sz w:val="24"/>
          <w:szCs w:val="24"/>
          <w:u w:val="single"/>
        </w:rPr>
        <w:t>96</w:t>
      </w:r>
      <w:r w:rsidRPr="009D79DD">
        <w:rPr>
          <w:rFonts w:ascii="Times New Roman" w:eastAsia="Times New Roman" w:hAnsi="Times New Roman" w:cs="Times New Roman"/>
          <w:b/>
          <w:sz w:val="24"/>
          <w:szCs w:val="24"/>
          <w:u w:val="single"/>
          <w:lang/>
        </w:rPr>
        <w:t>0.000</w:t>
      </w:r>
      <w:r w:rsidRPr="009D79DD">
        <w:rPr>
          <w:rFonts w:ascii="Times New Roman" w:eastAsia="Times New Roman" w:hAnsi="Times New Roman" w:cs="Times New Roman"/>
          <w:b/>
          <w:sz w:val="24"/>
          <w:szCs w:val="24"/>
          <w:u w:val="single"/>
          <w:lang w:val="sr-Cyrl-CS"/>
        </w:rPr>
        <w:t>,00</w:t>
      </w:r>
      <w:r w:rsidRPr="009D79DD">
        <w:rPr>
          <w:rFonts w:ascii="Times New Roman" w:eastAsia="Times New Roman" w:hAnsi="Times New Roman" w:cs="Times New Roman"/>
          <w:b/>
          <w:sz w:val="24"/>
          <w:szCs w:val="24"/>
          <w:u w:val="single"/>
          <w:lang w:val="ru-RU"/>
        </w:rPr>
        <w:t xml:space="preserve"> динара</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Cyrl-CS"/>
        </w:rPr>
        <w:t>У 2024. години  за материјалне трошкове укупно је планирано 16.</w:t>
      </w:r>
      <w:r w:rsidRPr="009D79DD">
        <w:rPr>
          <w:rFonts w:ascii="Times New Roman" w:eastAsia="Times New Roman" w:hAnsi="Times New Roman" w:cs="Times New Roman"/>
          <w:sz w:val="24"/>
          <w:szCs w:val="24"/>
        </w:rPr>
        <w:t>96</w:t>
      </w:r>
      <w:r w:rsidRPr="009D79DD">
        <w:rPr>
          <w:rFonts w:ascii="Times New Roman" w:eastAsia="Times New Roman" w:hAnsi="Times New Roman" w:cs="Times New Roman"/>
          <w:sz w:val="24"/>
          <w:szCs w:val="24"/>
          <w:lang w:val="sr-Cyrl-CS"/>
        </w:rPr>
        <w:t>0.000,00</w:t>
      </w:r>
      <w:r w:rsidRPr="009D79DD">
        <w:rPr>
          <w:rFonts w:ascii="Times New Roman" w:eastAsia="Times New Roman" w:hAnsi="Times New Roman" w:cs="Times New Roman"/>
          <w:sz w:val="24"/>
          <w:szCs w:val="24"/>
          <w:lang w:val="ru-RU"/>
        </w:rPr>
        <w:t xml:space="preserve"> динара</w:t>
      </w:r>
      <w:r w:rsidRPr="009D79DD">
        <w:rPr>
          <w:rFonts w:ascii="Times New Roman" w:eastAsia="Times New Roman" w:hAnsi="Times New Roman" w:cs="Times New Roman"/>
          <w:sz w:val="24"/>
          <w:szCs w:val="24"/>
          <w:lang w:val="sr-Cyrl-CS"/>
        </w:rPr>
        <w:t xml:space="preserve"> за следеће расходе:</w:t>
      </w:r>
    </w:p>
    <w:p w:rsidR="009D79DD" w:rsidRPr="009D79DD" w:rsidRDefault="009D79DD" w:rsidP="009D79DD">
      <w:pPr>
        <w:spacing w:after="0" w:line="240" w:lineRule="auto"/>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rPr>
        <w:t xml:space="preserve">     </w:t>
      </w:r>
      <w:r w:rsidRPr="009D79DD">
        <w:rPr>
          <w:rFonts w:ascii="Times New Roman" w:eastAsia="Times New Roman" w:hAnsi="Times New Roman" w:cs="Times New Roman"/>
          <w:sz w:val="24"/>
          <w:szCs w:val="24"/>
          <w:lang w:val="sr-Latn-CS"/>
        </w:rPr>
        <w:t xml:space="preserve"> - 1</w:t>
      </w:r>
      <w:r w:rsidRPr="009D79DD">
        <w:rPr>
          <w:rFonts w:ascii="Times New Roman" w:eastAsia="Times New Roman" w:hAnsi="Times New Roman" w:cs="Times New Roman"/>
          <w:sz w:val="24"/>
          <w:szCs w:val="24"/>
          <w:lang/>
        </w:rPr>
        <w:t>7</w:t>
      </w:r>
      <w:r w:rsidRPr="009D79DD">
        <w:rPr>
          <w:rFonts w:ascii="Times New Roman" w:eastAsia="Times New Roman" w:hAnsi="Times New Roman" w:cs="Times New Roman"/>
          <w:sz w:val="24"/>
          <w:szCs w:val="24"/>
          <w:lang w:val="sr-Latn-CS"/>
        </w:rPr>
        <w:t>0.000,00 динара за канцеларијски материјал;</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rPr>
        <w:t>40</w:t>
      </w:r>
      <w:r w:rsidRPr="009D79DD">
        <w:rPr>
          <w:rFonts w:ascii="Times New Roman" w:eastAsia="Times New Roman" w:hAnsi="Times New Roman" w:cs="Times New Roman"/>
          <w:sz w:val="24"/>
          <w:szCs w:val="24"/>
          <w:lang/>
        </w:rPr>
        <w:t>0</w:t>
      </w:r>
      <w:r w:rsidRPr="009D79DD">
        <w:rPr>
          <w:rFonts w:ascii="Times New Roman" w:eastAsia="Times New Roman" w:hAnsi="Times New Roman" w:cs="Times New Roman"/>
          <w:sz w:val="24"/>
          <w:szCs w:val="24"/>
          <w:lang w:val="sr-Latn-CS"/>
        </w:rPr>
        <w:t xml:space="preserve">.000,00 динара </w:t>
      </w:r>
      <w:r w:rsidRPr="009D79DD">
        <w:rPr>
          <w:rFonts w:ascii="Times New Roman" w:eastAsia="Times New Roman" w:hAnsi="Times New Roman" w:cs="Times New Roman"/>
          <w:sz w:val="24"/>
          <w:szCs w:val="24"/>
          <w:lang w:val="sr-Cyrl-CS"/>
        </w:rPr>
        <w:t xml:space="preserve">је планирано за </w:t>
      </w:r>
      <w:r w:rsidRPr="009D79DD">
        <w:rPr>
          <w:rFonts w:ascii="Times New Roman" w:eastAsia="Times New Roman" w:hAnsi="Times New Roman" w:cs="Times New Roman"/>
          <w:sz w:val="24"/>
          <w:szCs w:val="24"/>
          <w:lang w:val="sr-Latn-CS"/>
        </w:rPr>
        <w:t>набавк</w:t>
      </w:r>
      <w:r w:rsidRPr="009D79DD">
        <w:rPr>
          <w:rFonts w:ascii="Times New Roman" w:eastAsia="Times New Roman" w:hAnsi="Times New Roman" w:cs="Times New Roman"/>
          <w:sz w:val="24"/>
          <w:szCs w:val="24"/>
          <w:lang w:val="sr-Cyrl-CS"/>
        </w:rPr>
        <w:t>у</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радне одеће, </w:t>
      </w:r>
      <w:r w:rsidRPr="009D79DD">
        <w:rPr>
          <w:rFonts w:ascii="Times New Roman" w:eastAsia="Times New Roman" w:hAnsi="Times New Roman" w:cs="Times New Roman"/>
          <w:sz w:val="24"/>
          <w:szCs w:val="24"/>
          <w:lang w:val="sr-Latn-CS"/>
        </w:rPr>
        <w:t>обућ</w:t>
      </w:r>
      <w:r w:rsidRPr="009D79DD">
        <w:rPr>
          <w:rFonts w:ascii="Times New Roman" w:eastAsia="Times New Roman" w:hAnsi="Times New Roman" w:cs="Times New Roman"/>
          <w:sz w:val="24"/>
          <w:szCs w:val="24"/>
          <w:lang w:val="sr-Cyrl-CS"/>
        </w:rPr>
        <w:t xml:space="preserve">е и друге заштитне одеће и обуће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за</w:t>
      </w:r>
      <w:r w:rsidRPr="009D79DD">
        <w:rPr>
          <w:rFonts w:ascii="Times New Roman" w:eastAsia="Times New Roman" w:hAnsi="Times New Roman" w:cs="Times New Roman"/>
          <w:sz w:val="24"/>
          <w:szCs w:val="24"/>
          <w:lang w:val="sr-Latn-CS"/>
        </w:rPr>
        <w:t xml:space="preserve"> помоћно особље</w:t>
      </w:r>
      <w:r w:rsidRPr="009D79DD">
        <w:rPr>
          <w:rFonts w:ascii="Times New Roman" w:eastAsia="Times New Roman" w:hAnsi="Times New Roman" w:cs="Times New Roman"/>
          <w:sz w:val="24"/>
          <w:szCs w:val="24"/>
          <w:lang/>
        </w:rPr>
        <w:t>, кухињско особље и</w:t>
      </w:r>
      <w:r w:rsidRPr="009D79DD">
        <w:rPr>
          <w:rFonts w:ascii="Times New Roman" w:eastAsia="Times New Roman" w:hAnsi="Times New Roman" w:cs="Times New Roman"/>
          <w:sz w:val="24"/>
          <w:szCs w:val="24"/>
          <w:lang w:val="sr-Latn-CS"/>
        </w:rPr>
        <w:t xml:space="preserve"> за васпитаче;</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10.000,00 динара за пољоприв</w:t>
      </w:r>
      <w:r w:rsidRPr="009D79DD">
        <w:rPr>
          <w:rFonts w:ascii="Times New Roman" w:eastAsia="Times New Roman" w:hAnsi="Times New Roman" w:cs="Times New Roman"/>
          <w:sz w:val="24"/>
          <w:szCs w:val="24"/>
          <w:lang w:val="sr-Cyrl-CS"/>
        </w:rPr>
        <w:t>ре</w:t>
      </w:r>
      <w:r w:rsidRPr="009D79DD">
        <w:rPr>
          <w:rFonts w:ascii="Times New Roman" w:eastAsia="Times New Roman" w:hAnsi="Times New Roman" w:cs="Times New Roman"/>
          <w:sz w:val="24"/>
          <w:szCs w:val="24"/>
          <w:lang w:val="sr-Latn-CS"/>
        </w:rPr>
        <w:t xml:space="preserve">дни материјал, </w:t>
      </w:r>
      <w:r w:rsidRPr="009D79DD">
        <w:rPr>
          <w:rFonts w:ascii="Times New Roman" w:eastAsia="Times New Roman" w:hAnsi="Times New Roman" w:cs="Times New Roman"/>
          <w:sz w:val="24"/>
          <w:szCs w:val="24"/>
          <w:lang w:val="sr-Cyrl-CS"/>
        </w:rPr>
        <w:t>материјали за уређивање дворишта;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rPr>
        <w:t>20</w:t>
      </w:r>
      <w:r w:rsidRPr="009D79DD">
        <w:rPr>
          <w:rFonts w:ascii="Times New Roman" w:eastAsia="Times New Roman" w:hAnsi="Times New Roman" w:cs="Times New Roman"/>
          <w:sz w:val="24"/>
          <w:szCs w:val="24"/>
          <w:lang w:val="sr-Latn-CS"/>
        </w:rPr>
        <w:t>0.000,00 динара за стручну литературу за редовне потребе запослених;</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38</w:t>
      </w:r>
      <w:r w:rsidRPr="009D79DD">
        <w:rPr>
          <w:rFonts w:ascii="Times New Roman" w:eastAsia="Times New Roman" w:hAnsi="Times New Roman" w:cs="Times New Roman"/>
          <w:sz w:val="24"/>
          <w:szCs w:val="24"/>
          <w:lang w:val="sr-Latn-CS"/>
        </w:rPr>
        <w:t xml:space="preserve">0.000,00 динара за </w:t>
      </w:r>
      <w:r w:rsidRPr="009D79DD">
        <w:rPr>
          <w:rFonts w:ascii="Times New Roman" w:eastAsia="Times New Roman" w:hAnsi="Times New Roman" w:cs="Times New Roman"/>
          <w:sz w:val="24"/>
          <w:szCs w:val="24"/>
          <w:lang w:val="sr-Cyrl-CS"/>
        </w:rPr>
        <w:t>гориво</w:t>
      </w:r>
      <w:r w:rsidRPr="009D79DD">
        <w:rPr>
          <w:rFonts w:ascii="Times New Roman" w:eastAsia="Times New Roman" w:hAnsi="Times New Roman" w:cs="Times New Roman"/>
          <w:sz w:val="24"/>
          <w:szCs w:val="24"/>
          <w:lang w:val="sr-Latn-CS"/>
        </w:rPr>
        <w:t>;</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250</w:t>
      </w:r>
      <w:r w:rsidRPr="009D79DD">
        <w:rPr>
          <w:rFonts w:ascii="Times New Roman" w:eastAsia="Times New Roman" w:hAnsi="Times New Roman" w:cs="Times New Roman"/>
          <w:sz w:val="24"/>
          <w:szCs w:val="24"/>
          <w:lang w:val="sr-Latn-CS"/>
        </w:rPr>
        <w:t xml:space="preserve">.000,00 динара </w:t>
      </w:r>
      <w:r w:rsidRPr="009D79DD">
        <w:rPr>
          <w:rFonts w:ascii="Times New Roman" w:eastAsia="Times New Roman" w:hAnsi="Times New Roman" w:cs="Times New Roman"/>
          <w:sz w:val="24"/>
          <w:szCs w:val="24"/>
          <w:lang w:val="ru-RU"/>
        </w:rPr>
        <w:t xml:space="preserve">за </w:t>
      </w:r>
      <w:r w:rsidRPr="009D79DD">
        <w:rPr>
          <w:rFonts w:ascii="Times New Roman" w:eastAsia="Times New Roman" w:hAnsi="Times New Roman" w:cs="Times New Roman"/>
          <w:sz w:val="24"/>
          <w:szCs w:val="24"/>
          <w:lang w:val="sr-Latn-CS"/>
        </w:rPr>
        <w:t>материјал</w:t>
      </w:r>
      <w:r w:rsidRPr="009D79DD">
        <w:rPr>
          <w:rFonts w:ascii="Times New Roman" w:eastAsia="Times New Roman" w:hAnsi="Times New Roman" w:cs="Times New Roman"/>
          <w:sz w:val="24"/>
          <w:szCs w:val="24"/>
          <w:lang w:val="ru-RU"/>
        </w:rPr>
        <w:t>е</w:t>
      </w:r>
      <w:r w:rsidRPr="009D79DD">
        <w:rPr>
          <w:rFonts w:ascii="Times New Roman" w:eastAsia="Times New Roman" w:hAnsi="Times New Roman" w:cs="Times New Roman"/>
          <w:sz w:val="24"/>
          <w:szCs w:val="24"/>
          <w:lang w:val="sr-Latn-CS"/>
        </w:rPr>
        <w:t xml:space="preserve"> за образовање и дидактичка средства;</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15</w:t>
      </w:r>
      <w:r w:rsidRPr="009D79DD">
        <w:rPr>
          <w:rFonts w:ascii="Times New Roman" w:eastAsia="Times New Roman" w:hAnsi="Times New Roman" w:cs="Times New Roman"/>
          <w:sz w:val="24"/>
          <w:szCs w:val="24"/>
          <w:lang w:val="sr-Latn-CS"/>
        </w:rPr>
        <w:t>0.000,00 динара за набавку медицинског материјала</w:t>
      </w:r>
      <w:r w:rsidRPr="009D79DD">
        <w:rPr>
          <w:rFonts w:ascii="Times New Roman" w:eastAsia="Times New Roman" w:hAnsi="Times New Roman" w:cs="Times New Roman"/>
          <w:sz w:val="24"/>
          <w:szCs w:val="24"/>
          <w:lang w:val="sr-Cyrl-CS"/>
        </w:rPr>
        <w:t xml:space="preserve"> - </w:t>
      </w:r>
      <w:r w:rsidRPr="009D79DD">
        <w:rPr>
          <w:rFonts w:ascii="Times New Roman" w:eastAsia="Times New Roman" w:hAnsi="Times New Roman" w:cs="Times New Roman"/>
          <w:sz w:val="24"/>
          <w:szCs w:val="24"/>
          <w:lang w:val="sr-Latn-CS"/>
        </w:rPr>
        <w:t>хиру</w:t>
      </w:r>
      <w:r w:rsidRPr="009D79DD">
        <w:rPr>
          <w:rFonts w:ascii="Times New Roman" w:eastAsia="Times New Roman" w:hAnsi="Times New Roman" w:cs="Times New Roman"/>
          <w:sz w:val="24"/>
          <w:szCs w:val="24"/>
          <w:lang w:val="ru-RU"/>
        </w:rPr>
        <w:t>р</w:t>
      </w:r>
      <w:r w:rsidRPr="009D79DD">
        <w:rPr>
          <w:rFonts w:ascii="Times New Roman" w:eastAsia="Times New Roman" w:hAnsi="Times New Roman" w:cs="Times New Roman"/>
          <w:sz w:val="24"/>
          <w:szCs w:val="24"/>
          <w:lang w:val="sr-Latn-CS"/>
        </w:rPr>
        <w:t>шке капе, рукавице и сличан мат</w:t>
      </w:r>
      <w:r w:rsidRPr="009D79DD">
        <w:rPr>
          <w:rFonts w:ascii="Times New Roman" w:eastAsia="Times New Roman" w:hAnsi="Times New Roman" w:cs="Times New Roman"/>
          <w:sz w:val="24"/>
          <w:szCs w:val="24"/>
          <w:lang w:val="sr-Cyrl-CS"/>
        </w:rPr>
        <w:t>ерија</w:t>
      </w:r>
      <w:r w:rsidRPr="009D79DD">
        <w:rPr>
          <w:rFonts w:ascii="Times New Roman" w:eastAsia="Times New Roman" w:hAnsi="Times New Roman" w:cs="Times New Roman"/>
          <w:sz w:val="24"/>
          <w:szCs w:val="24"/>
          <w:lang w:val="sr-Latn-CS"/>
        </w:rPr>
        <w:t xml:space="preserve">л </w:t>
      </w:r>
      <w:r w:rsidRPr="009D79DD">
        <w:rPr>
          <w:rFonts w:ascii="Times New Roman" w:eastAsia="Times New Roman" w:hAnsi="Times New Roman" w:cs="Times New Roman"/>
          <w:sz w:val="24"/>
          <w:szCs w:val="24"/>
          <w:lang w:val="sr-Cyrl-CS"/>
        </w:rPr>
        <w:t>који</w:t>
      </w:r>
      <w:r w:rsidRPr="009D79DD">
        <w:rPr>
          <w:rFonts w:ascii="Times New Roman" w:eastAsia="Times New Roman" w:hAnsi="Times New Roman" w:cs="Times New Roman"/>
          <w:sz w:val="24"/>
          <w:szCs w:val="24"/>
        </w:rPr>
        <w:t xml:space="preserve"> </w:t>
      </w:r>
      <w:r w:rsidRPr="009D79DD">
        <w:rPr>
          <w:rFonts w:ascii="Times New Roman" w:eastAsia="Times New Roman" w:hAnsi="Times New Roman" w:cs="Times New Roman"/>
          <w:sz w:val="24"/>
          <w:szCs w:val="24"/>
          <w:lang/>
        </w:rPr>
        <w:t>се</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користи</w:t>
      </w:r>
      <w:r w:rsidRPr="009D79DD">
        <w:rPr>
          <w:rFonts w:ascii="Times New Roman" w:eastAsia="Times New Roman" w:hAnsi="Times New Roman" w:cs="Times New Roman"/>
          <w:sz w:val="24"/>
          <w:szCs w:val="24"/>
          <w:lang/>
        </w:rPr>
        <w:t xml:space="preserve"> у јасленим групама, код</w:t>
      </w:r>
      <w:r w:rsidRPr="009D79DD">
        <w:rPr>
          <w:rFonts w:ascii="Times New Roman" w:eastAsia="Times New Roman" w:hAnsi="Times New Roman" w:cs="Times New Roman"/>
          <w:sz w:val="24"/>
          <w:szCs w:val="24"/>
          <w:lang w:val="sr-Latn-CS"/>
        </w:rPr>
        <w:t xml:space="preserve"> помоћно</w:t>
      </w:r>
      <w:r w:rsidRPr="009D79DD">
        <w:rPr>
          <w:rFonts w:ascii="Times New Roman" w:eastAsia="Times New Roman" w:hAnsi="Times New Roman" w:cs="Times New Roman"/>
          <w:sz w:val="24"/>
          <w:szCs w:val="24"/>
          <w:lang/>
        </w:rPr>
        <w:t>г</w:t>
      </w:r>
      <w:r w:rsidRPr="009D79DD">
        <w:rPr>
          <w:rFonts w:ascii="Times New Roman" w:eastAsia="Times New Roman" w:hAnsi="Times New Roman" w:cs="Times New Roman"/>
          <w:sz w:val="24"/>
          <w:szCs w:val="24"/>
          <w:lang w:val="sr-Latn-CS"/>
        </w:rPr>
        <w:t xml:space="preserve"> и кухињско</w:t>
      </w:r>
      <w:r w:rsidRPr="009D79DD">
        <w:rPr>
          <w:rFonts w:ascii="Times New Roman" w:eastAsia="Times New Roman" w:hAnsi="Times New Roman" w:cs="Times New Roman"/>
          <w:sz w:val="24"/>
          <w:szCs w:val="24"/>
          <w:lang/>
        </w:rPr>
        <w:t>г</w:t>
      </w:r>
      <w:r w:rsidRPr="009D79DD">
        <w:rPr>
          <w:rFonts w:ascii="Times New Roman" w:eastAsia="Times New Roman" w:hAnsi="Times New Roman" w:cs="Times New Roman"/>
          <w:sz w:val="24"/>
          <w:szCs w:val="24"/>
          <w:lang w:val="sr-Latn-CS"/>
        </w:rPr>
        <w:t xml:space="preserve"> особљ</w:t>
      </w:r>
      <w:r w:rsidRPr="009D79DD">
        <w:rPr>
          <w:rFonts w:ascii="Times New Roman" w:eastAsia="Times New Roman" w:hAnsi="Times New Roman" w:cs="Times New Roman"/>
          <w:sz w:val="24"/>
          <w:szCs w:val="24"/>
          <w:lang/>
        </w:rPr>
        <w:t>а</w:t>
      </w:r>
      <w:r w:rsidRPr="009D79DD">
        <w:rPr>
          <w:rFonts w:ascii="Times New Roman" w:eastAsia="Times New Roman" w:hAnsi="Times New Roman" w:cs="Times New Roman"/>
          <w:sz w:val="24"/>
          <w:szCs w:val="24"/>
          <w:lang w:val="sr-Latn-CS"/>
        </w:rPr>
        <w:t>;</w:t>
      </w:r>
    </w:p>
    <w:p w:rsidR="009D79DD" w:rsidRPr="009D79DD" w:rsidRDefault="009D79DD" w:rsidP="009D79DD">
      <w:pPr>
        <w:spacing w:after="0" w:line="240" w:lineRule="auto"/>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850.000,00 динара за хемијска средства за чишћење и хигијен</w:t>
      </w:r>
      <w:r w:rsidRPr="009D79DD">
        <w:rPr>
          <w:rFonts w:ascii="Times New Roman" w:eastAsia="Times New Roman" w:hAnsi="Times New Roman" w:cs="Times New Roman"/>
          <w:sz w:val="24"/>
          <w:szCs w:val="24"/>
          <w:lang w:val="sr-Latn-CS"/>
        </w:rPr>
        <w:t>ск</w:t>
      </w:r>
      <w:r w:rsidRPr="009D79DD">
        <w:rPr>
          <w:rFonts w:ascii="Times New Roman" w:eastAsia="Times New Roman" w:hAnsi="Times New Roman" w:cs="Times New Roman"/>
          <w:sz w:val="24"/>
          <w:szCs w:val="24"/>
          <w:lang w:val="sr-Cyrl-CS"/>
        </w:rPr>
        <w:t>е</w:t>
      </w:r>
      <w:r w:rsidRPr="009D79DD">
        <w:rPr>
          <w:rFonts w:ascii="Times New Roman" w:eastAsia="Times New Roman" w:hAnsi="Times New Roman" w:cs="Times New Roman"/>
          <w:sz w:val="24"/>
          <w:szCs w:val="24"/>
          <w:lang w:val="sr-Latn-CS"/>
        </w:rPr>
        <w:t xml:space="preserve"> производ</w:t>
      </w:r>
      <w:r w:rsidRPr="009D79DD">
        <w:rPr>
          <w:rFonts w:ascii="Times New Roman" w:eastAsia="Times New Roman" w:hAnsi="Times New Roman" w:cs="Times New Roman"/>
          <w:sz w:val="24"/>
          <w:szCs w:val="24"/>
          <w:lang w:val="sr-Cyrl-CS"/>
        </w:rPr>
        <w:t>е</w:t>
      </w:r>
      <w:r w:rsidRPr="009D79DD">
        <w:rPr>
          <w:rFonts w:ascii="Times New Roman" w:eastAsia="Times New Roman" w:hAnsi="Times New Roman" w:cs="Times New Roman"/>
          <w:sz w:val="24"/>
          <w:szCs w:val="24"/>
          <w:lang w:val="sr-Latn-CS"/>
        </w:rPr>
        <w:t>;</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color w:val="FF0000"/>
          <w:sz w:val="24"/>
          <w:szCs w:val="24"/>
          <w:lang w:val="sr-Latn-CS"/>
        </w:rPr>
        <w:t xml:space="preserve">  </w:t>
      </w:r>
      <w:r w:rsidRPr="009D79DD">
        <w:rPr>
          <w:rFonts w:ascii="Times New Roman" w:eastAsia="Times New Roman" w:hAnsi="Times New Roman" w:cs="Times New Roman"/>
          <w:sz w:val="24"/>
          <w:szCs w:val="24"/>
          <w:lang/>
        </w:rPr>
        <w:t>1</w:t>
      </w:r>
      <w:r w:rsidRPr="009D79DD">
        <w:rPr>
          <w:rFonts w:ascii="Times New Roman" w:eastAsia="Times New Roman" w:hAnsi="Times New Roman" w:cs="Times New Roman"/>
          <w:sz w:val="24"/>
          <w:szCs w:val="24"/>
        </w:rPr>
        <w:t>4</w:t>
      </w:r>
      <w:r w:rsidRPr="009D79DD">
        <w:rPr>
          <w:rFonts w:ascii="Times New Roman" w:eastAsia="Times New Roman" w:hAnsi="Times New Roman" w:cs="Times New Roman"/>
          <w:sz w:val="24"/>
          <w:szCs w:val="24"/>
          <w:lang/>
        </w:rPr>
        <w:t>.</w:t>
      </w:r>
      <w:r w:rsidRPr="009D79DD">
        <w:rPr>
          <w:rFonts w:ascii="Times New Roman" w:eastAsia="Times New Roman" w:hAnsi="Times New Roman" w:cs="Times New Roman"/>
          <w:sz w:val="24"/>
          <w:szCs w:val="24"/>
        </w:rPr>
        <w:t>00</w:t>
      </w:r>
      <w:r w:rsidRPr="009D79DD">
        <w:rPr>
          <w:rFonts w:ascii="Times New Roman" w:eastAsia="Times New Roman" w:hAnsi="Times New Roman" w:cs="Times New Roman"/>
          <w:sz w:val="24"/>
          <w:szCs w:val="24"/>
          <w:lang/>
        </w:rPr>
        <w:t>0.000</w:t>
      </w:r>
      <w:r w:rsidRPr="009D79DD">
        <w:rPr>
          <w:rFonts w:ascii="Times New Roman" w:eastAsia="Times New Roman" w:hAnsi="Times New Roman" w:cs="Times New Roman"/>
          <w:sz w:val="24"/>
          <w:szCs w:val="24"/>
          <w:lang w:val="sr-Latn-CS"/>
        </w:rPr>
        <w:t>,00 динара за намирнице за припрему хране, оброка за децу, у централном објекту</w:t>
      </w:r>
      <w:r w:rsidRPr="009D79DD">
        <w:rPr>
          <w:rFonts w:ascii="Times New Roman" w:eastAsia="Times New Roman" w:hAnsi="Times New Roman" w:cs="Times New Roman"/>
          <w:sz w:val="24"/>
          <w:szCs w:val="24"/>
          <w:lang w:val="sr-Cyrl-CS"/>
        </w:rPr>
        <w:t>, у објектима у Великом Лаолу и Шетоњу.</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Cyrl-CS"/>
        </w:rPr>
        <w:t>-</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2</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lang w:val="sr-Cyrl-CS"/>
        </w:rPr>
        <w:t>0.000,00 динара за потрошни материјал (материјали за поправке и одржавање објекта</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и други материјал</w:t>
      </w:r>
      <w:r w:rsidRPr="009D79DD">
        <w:rPr>
          <w:rFonts w:ascii="Times New Roman" w:eastAsia="Times New Roman" w:hAnsi="Times New Roman" w:cs="Times New Roman"/>
          <w:sz w:val="24"/>
          <w:szCs w:val="24"/>
          <w:lang w:val="sr-Latn-CS"/>
        </w:rPr>
        <w:t>и</w:t>
      </w:r>
      <w:r w:rsidRPr="009D79DD">
        <w:rPr>
          <w:rFonts w:ascii="Times New Roman" w:eastAsia="Times New Roman" w:hAnsi="Times New Roman" w:cs="Times New Roman"/>
          <w:sz w:val="24"/>
          <w:szCs w:val="24"/>
          <w:lang w:val="sr-Cyrl-CS"/>
        </w:rPr>
        <w:t xml:space="preserve"> за посебне намене)</w:t>
      </w:r>
      <w:r w:rsidRPr="009D79DD">
        <w:rPr>
          <w:rFonts w:ascii="Times New Roman" w:eastAsia="Times New Roman" w:hAnsi="Times New Roman" w:cs="Times New Roman"/>
          <w:sz w:val="24"/>
          <w:szCs w:val="24"/>
          <w:lang w:val="sr-Latn-CS"/>
        </w:rPr>
        <w:t>;</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Cyrl-CS"/>
        </w:rPr>
      </w:pPr>
      <w:r w:rsidRPr="009D79DD">
        <w:rPr>
          <w:rFonts w:ascii="Times New Roman" w:eastAsia="Times New Roman" w:hAnsi="Times New Roman" w:cs="Times New Roman"/>
          <w:sz w:val="24"/>
          <w:szCs w:val="24"/>
          <w:lang w:val="sr-Latn-CS"/>
        </w:rPr>
        <w:t>-  1</w:t>
      </w:r>
      <w:r w:rsidRPr="009D79DD">
        <w:rPr>
          <w:rFonts w:ascii="Times New Roman" w:eastAsia="Times New Roman" w:hAnsi="Times New Roman" w:cs="Times New Roman"/>
          <w:sz w:val="24"/>
          <w:szCs w:val="24"/>
          <w:lang/>
        </w:rPr>
        <w:t>5</w:t>
      </w:r>
      <w:r w:rsidRPr="009D79DD">
        <w:rPr>
          <w:rFonts w:ascii="Times New Roman" w:eastAsia="Times New Roman" w:hAnsi="Times New Roman" w:cs="Times New Roman"/>
          <w:sz w:val="24"/>
          <w:szCs w:val="24"/>
          <w:lang w:val="sr-Latn-CS"/>
        </w:rPr>
        <w:t xml:space="preserve">0.000,00 динара за алат и инвентар, средства за рад при одржавању хигијене и остали </w:t>
      </w:r>
      <w:r w:rsidRPr="009D79DD">
        <w:rPr>
          <w:rFonts w:ascii="Times New Roman" w:eastAsia="Times New Roman" w:hAnsi="Times New Roman" w:cs="Times New Roman"/>
          <w:sz w:val="24"/>
          <w:szCs w:val="24"/>
          <w:lang w:val="sr-Cyrl-CS"/>
        </w:rPr>
        <w:t xml:space="preserve">потрошни </w:t>
      </w:r>
      <w:r w:rsidRPr="009D79DD">
        <w:rPr>
          <w:rFonts w:ascii="Times New Roman" w:eastAsia="Times New Roman" w:hAnsi="Times New Roman" w:cs="Times New Roman"/>
          <w:sz w:val="24"/>
          <w:szCs w:val="24"/>
          <w:lang w:val="sr-Latn-CS"/>
        </w:rPr>
        <w:t>кухињски инвентар</w:t>
      </w:r>
      <w:r w:rsidRPr="009D79DD">
        <w:rPr>
          <w:rFonts w:ascii="Times New Roman" w:eastAsia="Times New Roman" w:hAnsi="Times New Roman" w:cs="Times New Roman"/>
          <w:sz w:val="24"/>
          <w:szCs w:val="24"/>
          <w:lang w:val="sr-Cyrl-CS"/>
        </w:rPr>
        <w:t>;</w:t>
      </w:r>
    </w:p>
    <w:p w:rsidR="009D79DD" w:rsidRPr="009D79DD" w:rsidRDefault="009D79DD" w:rsidP="009D79DD">
      <w:pPr>
        <w:spacing w:after="0" w:line="240" w:lineRule="auto"/>
        <w:ind w:firstLine="360"/>
        <w:jc w:val="both"/>
        <w:rPr>
          <w:rFonts w:ascii="Times New Roman" w:eastAsia="Times New Roman" w:hAnsi="Times New Roman" w:cs="Times New Roman"/>
          <w:sz w:val="24"/>
          <w:szCs w:val="24"/>
          <w:lang w:val="sr-Latn-CS"/>
        </w:rPr>
      </w:pP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1</w:t>
      </w:r>
      <w:r w:rsidRPr="009D79DD">
        <w:rPr>
          <w:rFonts w:ascii="Times New Roman" w:eastAsia="Times New Roman" w:hAnsi="Times New Roman" w:cs="Times New Roman"/>
          <w:sz w:val="24"/>
          <w:szCs w:val="24"/>
          <w:lang w:val="sr-Latn-CS"/>
        </w:rPr>
        <w:t>5</w:t>
      </w:r>
      <w:r w:rsidRPr="009D79DD">
        <w:rPr>
          <w:rFonts w:ascii="Times New Roman" w:eastAsia="Times New Roman" w:hAnsi="Times New Roman" w:cs="Times New Roman"/>
          <w:sz w:val="24"/>
          <w:szCs w:val="24"/>
          <w:lang w:val="sr-Cyrl-CS"/>
        </w:rPr>
        <w:t xml:space="preserve">0.000,00 динара </w:t>
      </w:r>
      <w:r w:rsidRPr="009D79DD">
        <w:rPr>
          <w:rFonts w:ascii="Times New Roman" w:eastAsia="Times New Roman" w:hAnsi="Times New Roman" w:cs="Times New Roman"/>
          <w:sz w:val="24"/>
          <w:szCs w:val="24"/>
          <w:lang w:val="sr-Latn-CS"/>
        </w:rPr>
        <w:t xml:space="preserve"> за набавку резервних делова (кухињ</w:t>
      </w:r>
      <w:r w:rsidRPr="009D79DD">
        <w:rPr>
          <w:rFonts w:ascii="Times New Roman" w:eastAsia="Times New Roman" w:hAnsi="Times New Roman" w:cs="Times New Roman"/>
          <w:sz w:val="24"/>
          <w:szCs w:val="24"/>
          <w:lang w:val="sr-Cyrl-CS"/>
        </w:rPr>
        <w:t>а</w:t>
      </w:r>
      <w:r w:rsidRPr="009D79DD">
        <w:rPr>
          <w:rFonts w:ascii="Times New Roman" w:eastAsia="Times New Roman" w:hAnsi="Times New Roman" w:cs="Times New Roman"/>
          <w:sz w:val="24"/>
          <w:szCs w:val="24"/>
          <w:lang w:val="sr-Latn-CS"/>
        </w:rPr>
        <w:t xml:space="preserve">, вешерај и остало) уколико буде неопходна </w:t>
      </w:r>
      <w:r w:rsidRPr="009D79DD">
        <w:rPr>
          <w:rFonts w:ascii="Times New Roman" w:eastAsia="Times New Roman" w:hAnsi="Times New Roman" w:cs="Times New Roman"/>
          <w:sz w:val="24"/>
          <w:szCs w:val="24"/>
          <w:lang w:val="sr-Cyrl-CS"/>
        </w:rPr>
        <w:t>замена постојећих</w:t>
      </w:r>
      <w:r w:rsidRPr="009D79DD">
        <w:rPr>
          <w:rFonts w:ascii="Times New Roman" w:eastAsia="Times New Roman" w:hAnsi="Times New Roman" w:cs="Times New Roman"/>
          <w:sz w:val="24"/>
          <w:szCs w:val="24"/>
          <w:lang w:val="sr-Latn-CS"/>
        </w:rPr>
        <w:t>.</w:t>
      </w:r>
    </w:p>
    <w:p w:rsidR="009D79DD" w:rsidRPr="009D79DD" w:rsidRDefault="009D79DD" w:rsidP="009D79DD">
      <w:pPr>
        <w:spacing w:after="0" w:line="240" w:lineRule="auto"/>
        <w:jc w:val="both"/>
        <w:rPr>
          <w:rFonts w:ascii="Times New Roman" w:eastAsia="Times New Roman" w:hAnsi="Times New Roman" w:cs="Times New Roman"/>
          <w:sz w:val="24"/>
          <w:szCs w:val="24"/>
          <w:lang w:val="sr-Cyrl-CS"/>
        </w:rPr>
      </w:pPr>
    </w:p>
    <w:p w:rsidR="009D79DD" w:rsidRPr="009D79DD" w:rsidRDefault="009D79DD" w:rsidP="009D79DD">
      <w:pPr>
        <w:spacing w:after="0" w:line="240" w:lineRule="auto"/>
        <w:jc w:val="both"/>
        <w:rPr>
          <w:rFonts w:ascii="Times New Roman" w:eastAsia="Times New Roman" w:hAnsi="Times New Roman" w:cs="Times New Roman"/>
          <w:b/>
          <w:sz w:val="24"/>
          <w:szCs w:val="24"/>
          <w:lang w:val="ru-RU"/>
        </w:rPr>
      </w:pPr>
      <w:r w:rsidRPr="009D79DD">
        <w:rPr>
          <w:rFonts w:ascii="Times New Roman" w:eastAsia="Times New Roman" w:hAnsi="Times New Roman" w:cs="Times New Roman"/>
          <w:b/>
          <w:sz w:val="24"/>
          <w:szCs w:val="24"/>
          <w:u w:val="single"/>
          <w:lang w:val="ru-RU"/>
        </w:rPr>
        <w:t>Економска класификација 482000 – Остали порези, так</w:t>
      </w:r>
      <w:r w:rsidRPr="009D79DD">
        <w:rPr>
          <w:rFonts w:ascii="Times New Roman" w:eastAsia="Times New Roman" w:hAnsi="Times New Roman" w:cs="Times New Roman"/>
          <w:b/>
          <w:sz w:val="24"/>
          <w:szCs w:val="24"/>
          <w:u w:val="single"/>
          <w:lang w:val="sr-Cyrl-CS"/>
        </w:rPr>
        <w:t>се</w:t>
      </w:r>
      <w:r w:rsidRPr="009D79DD">
        <w:rPr>
          <w:rFonts w:ascii="Times New Roman" w:eastAsia="Times New Roman" w:hAnsi="Times New Roman" w:cs="Times New Roman"/>
          <w:b/>
          <w:sz w:val="24"/>
          <w:szCs w:val="24"/>
          <w:u w:val="single"/>
          <w:lang w:val="ru-RU"/>
        </w:rPr>
        <w:t xml:space="preserve"> и регистрација возила 1</w:t>
      </w:r>
      <w:r w:rsidRPr="009D79DD">
        <w:rPr>
          <w:rFonts w:ascii="Times New Roman" w:eastAsia="Times New Roman" w:hAnsi="Times New Roman" w:cs="Times New Roman"/>
          <w:b/>
          <w:sz w:val="24"/>
          <w:szCs w:val="24"/>
          <w:u w:val="single"/>
        </w:rPr>
        <w:t>2</w:t>
      </w:r>
      <w:r w:rsidRPr="009D79DD">
        <w:rPr>
          <w:rFonts w:ascii="Times New Roman" w:eastAsia="Times New Roman" w:hAnsi="Times New Roman" w:cs="Times New Roman"/>
          <w:b/>
          <w:sz w:val="24"/>
          <w:szCs w:val="24"/>
          <w:u w:val="single"/>
          <w:lang w:val="ru-RU"/>
        </w:rPr>
        <w:t>0.000,00 динара</w:t>
      </w:r>
      <w:r w:rsidRPr="009D79DD">
        <w:rPr>
          <w:rFonts w:ascii="Times New Roman" w:eastAsia="Times New Roman" w:hAnsi="Times New Roman" w:cs="Times New Roman"/>
          <w:b/>
          <w:sz w:val="24"/>
          <w:szCs w:val="24"/>
          <w:lang w:val="ru-RU"/>
        </w:rPr>
        <w:t xml:space="preserve"> </w:t>
      </w:r>
    </w:p>
    <w:p w:rsidR="009D79DD" w:rsidRPr="009D79DD" w:rsidRDefault="009D79DD" w:rsidP="009D79DD">
      <w:pPr>
        <w:spacing w:after="0" w:line="240" w:lineRule="auto"/>
        <w:ind w:firstLine="360"/>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sz w:val="24"/>
          <w:szCs w:val="24"/>
          <w:lang w:val="ru-RU"/>
        </w:rPr>
        <w:t xml:space="preserve"> </w:t>
      </w: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sr-Cyrl-CS"/>
        </w:rPr>
      </w:pPr>
      <w:r w:rsidRPr="009D79DD">
        <w:rPr>
          <w:rFonts w:ascii="Times New Roman" w:eastAsia="Times New Roman" w:hAnsi="Times New Roman" w:cs="Times New Roman"/>
          <w:sz w:val="24"/>
          <w:szCs w:val="24"/>
          <w:lang w:val="sr-Cyrl-CS"/>
        </w:rPr>
        <w:lastRenderedPageBreak/>
        <w:t xml:space="preserve">      За регистрацију возила, два путничка аутомобила и мини буса, у 2024.</w:t>
      </w:r>
      <w:r w:rsidRPr="009D79DD">
        <w:rPr>
          <w:rFonts w:ascii="Times New Roman" w:eastAsia="Times New Roman" w:hAnsi="Times New Roman" w:cs="Times New Roman"/>
          <w:sz w:val="24"/>
          <w:szCs w:val="24"/>
          <w:lang w:val="sr-Latn-CS"/>
        </w:rPr>
        <w:t xml:space="preserve"> </w:t>
      </w:r>
      <w:r w:rsidRPr="009D79DD">
        <w:rPr>
          <w:rFonts w:ascii="Times New Roman" w:eastAsia="Times New Roman" w:hAnsi="Times New Roman" w:cs="Times New Roman"/>
          <w:sz w:val="24"/>
          <w:szCs w:val="24"/>
          <w:lang w:val="sr-Cyrl-CS"/>
        </w:rPr>
        <w:t>години п</w:t>
      </w:r>
      <w:r w:rsidRPr="009D79DD">
        <w:rPr>
          <w:rFonts w:ascii="Times New Roman" w:eastAsia="Times New Roman" w:hAnsi="Times New Roman" w:cs="Times New Roman"/>
          <w:sz w:val="24"/>
          <w:szCs w:val="24"/>
          <w:lang w:val="ru-RU"/>
        </w:rPr>
        <w:t xml:space="preserve">ланиран је износ од </w:t>
      </w:r>
      <w:r w:rsidRPr="009D79DD">
        <w:rPr>
          <w:rFonts w:ascii="Times New Roman" w:eastAsia="Times New Roman" w:hAnsi="Times New Roman" w:cs="Times New Roman"/>
          <w:sz w:val="24"/>
          <w:szCs w:val="24"/>
          <w:lang w:val="sr-Cyrl-CS"/>
        </w:rPr>
        <w:t>60</w:t>
      </w:r>
      <w:r w:rsidRPr="009D79DD">
        <w:rPr>
          <w:rFonts w:ascii="Times New Roman" w:eastAsia="Times New Roman" w:hAnsi="Times New Roman" w:cs="Times New Roman"/>
          <w:sz w:val="24"/>
          <w:szCs w:val="24"/>
          <w:lang w:val="ru-RU"/>
        </w:rPr>
        <w:t xml:space="preserve">.000,00  </w:t>
      </w:r>
      <w:r w:rsidRPr="009D79DD">
        <w:rPr>
          <w:rFonts w:ascii="Times New Roman" w:eastAsia="Times New Roman" w:hAnsi="Times New Roman" w:cs="Times New Roman"/>
          <w:sz w:val="24"/>
          <w:szCs w:val="24"/>
          <w:lang w:val="sr-Cyrl-CS"/>
        </w:rPr>
        <w:t>д</w:t>
      </w:r>
      <w:r w:rsidRPr="009D79DD">
        <w:rPr>
          <w:rFonts w:ascii="Times New Roman" w:eastAsia="Times New Roman" w:hAnsi="Times New Roman" w:cs="Times New Roman"/>
          <w:sz w:val="24"/>
          <w:szCs w:val="24"/>
          <w:lang w:val="ru-RU"/>
        </w:rPr>
        <w:t xml:space="preserve">инара, </w:t>
      </w:r>
      <w:r w:rsidRPr="009D79DD">
        <w:rPr>
          <w:rFonts w:ascii="Times New Roman" w:eastAsia="Times New Roman" w:hAnsi="Times New Roman" w:cs="Times New Roman"/>
          <w:sz w:val="24"/>
          <w:szCs w:val="24"/>
          <w:lang w:val="sr-Latn-CS"/>
        </w:rPr>
        <w:t>а</w:t>
      </w:r>
      <w:r w:rsidRPr="009D79DD">
        <w:rPr>
          <w:rFonts w:ascii="Times New Roman" w:eastAsia="Times New Roman" w:hAnsi="Times New Roman" w:cs="Times New Roman"/>
          <w:sz w:val="24"/>
          <w:szCs w:val="24"/>
          <w:lang w:val="sr-Cyrl-CS"/>
        </w:rPr>
        <w:t xml:space="preserve"> </w:t>
      </w:r>
      <w:r w:rsidRPr="009D79DD">
        <w:rPr>
          <w:rFonts w:ascii="Times New Roman" w:eastAsia="Times New Roman" w:hAnsi="Times New Roman" w:cs="Times New Roman"/>
          <w:sz w:val="24"/>
          <w:szCs w:val="24"/>
          <w:lang w:val="ru-RU"/>
        </w:rPr>
        <w:t xml:space="preserve"> за </w:t>
      </w:r>
      <w:r w:rsidRPr="009D79DD">
        <w:rPr>
          <w:rFonts w:ascii="Times New Roman" w:eastAsia="Times New Roman" w:hAnsi="Times New Roman" w:cs="Times New Roman"/>
          <w:sz w:val="24"/>
          <w:szCs w:val="24"/>
          <w:lang w:val="sr-Cyrl-CS"/>
        </w:rPr>
        <w:t xml:space="preserve">остале порезе и таксе  </w:t>
      </w:r>
      <w:r w:rsidRPr="009D79DD">
        <w:rPr>
          <w:rFonts w:ascii="Times New Roman" w:eastAsia="Times New Roman" w:hAnsi="Times New Roman" w:cs="Times New Roman"/>
          <w:sz w:val="24"/>
          <w:szCs w:val="24"/>
        </w:rPr>
        <w:t>6</w:t>
      </w:r>
      <w:r w:rsidRPr="009D79DD">
        <w:rPr>
          <w:rFonts w:ascii="Times New Roman" w:eastAsia="Times New Roman" w:hAnsi="Times New Roman" w:cs="Times New Roman"/>
          <w:sz w:val="24"/>
          <w:szCs w:val="24"/>
          <w:lang w:val="sr-Latn-CS"/>
        </w:rPr>
        <w:t>0.000,00 динара</w:t>
      </w:r>
      <w:r w:rsidRPr="009D79DD">
        <w:rPr>
          <w:rFonts w:ascii="Times New Roman" w:eastAsia="Times New Roman" w:hAnsi="Times New Roman" w:cs="Times New Roman"/>
          <w:sz w:val="24"/>
          <w:szCs w:val="24"/>
          <w:lang w:val="sr-Cyrl-CS"/>
        </w:rPr>
        <w:t>.</w:t>
      </w:r>
    </w:p>
    <w:p w:rsidR="009D79DD" w:rsidRPr="009D79DD" w:rsidRDefault="009D79DD" w:rsidP="009D79DD">
      <w:pPr>
        <w:spacing w:after="0" w:line="240" w:lineRule="auto"/>
        <w:rPr>
          <w:rFonts w:ascii="Times New Roman" w:eastAsia="Times New Roman" w:hAnsi="Times New Roman" w:cs="Times New Roman"/>
          <w:b/>
          <w:sz w:val="24"/>
          <w:szCs w:val="24"/>
          <w:u w:val="single"/>
          <w:lang w:val="ru-RU"/>
        </w:rPr>
      </w:pPr>
    </w:p>
    <w:p w:rsidR="009D79DD" w:rsidRPr="009D79DD" w:rsidRDefault="009D79DD" w:rsidP="009D79DD">
      <w:pPr>
        <w:spacing w:after="0" w:line="240" w:lineRule="auto"/>
        <w:jc w:val="both"/>
        <w:rPr>
          <w:rFonts w:ascii="Times New Roman" w:eastAsia="Times New Roman" w:hAnsi="Times New Roman" w:cs="Times New Roman"/>
          <w:b/>
          <w:sz w:val="24"/>
          <w:szCs w:val="24"/>
          <w:u w:val="single"/>
          <w:lang w:val="ru-RU"/>
        </w:rPr>
      </w:pPr>
      <w:r w:rsidRPr="009D79DD">
        <w:rPr>
          <w:rFonts w:ascii="Times New Roman" w:eastAsia="Times New Roman" w:hAnsi="Times New Roman" w:cs="Times New Roman"/>
          <w:b/>
          <w:sz w:val="24"/>
          <w:szCs w:val="24"/>
          <w:u w:val="single"/>
          <w:lang w:val="ru-RU"/>
        </w:rPr>
        <w:t xml:space="preserve">Економска класификација 512000 - Машине и опрема – </w:t>
      </w:r>
      <w:r w:rsidRPr="009D79DD">
        <w:rPr>
          <w:rFonts w:ascii="Times New Roman" w:eastAsia="Times New Roman" w:hAnsi="Times New Roman" w:cs="Times New Roman"/>
          <w:b/>
          <w:sz w:val="24"/>
          <w:szCs w:val="24"/>
          <w:u w:val="single"/>
        </w:rPr>
        <w:t>400.000,00</w:t>
      </w:r>
      <w:r w:rsidRPr="009D79DD">
        <w:rPr>
          <w:rFonts w:ascii="Times New Roman" w:eastAsia="Times New Roman" w:hAnsi="Times New Roman" w:cs="Times New Roman"/>
          <w:b/>
          <w:sz w:val="24"/>
          <w:szCs w:val="24"/>
          <w:u w:val="single"/>
          <w:lang w:val="ru-RU"/>
        </w:rPr>
        <w:t xml:space="preserve"> динара</w:t>
      </w:r>
    </w:p>
    <w:p w:rsidR="009D79DD" w:rsidRPr="009D79DD" w:rsidRDefault="009D79DD" w:rsidP="009D79DD">
      <w:pPr>
        <w:spacing w:after="0" w:line="240" w:lineRule="auto"/>
        <w:jc w:val="both"/>
        <w:rPr>
          <w:rFonts w:ascii="Times New Roman" w:eastAsia="Times New Roman" w:hAnsi="Times New Roman" w:cs="Times New Roman"/>
          <w:sz w:val="24"/>
          <w:szCs w:val="24"/>
          <w:lang w:val="ru-RU"/>
        </w:rPr>
      </w:pPr>
    </w:p>
    <w:p w:rsidR="009D79DD" w:rsidRDefault="009D79DD" w:rsidP="009D79DD">
      <w:pPr>
        <w:spacing w:after="0" w:line="240" w:lineRule="auto"/>
        <w:jc w:val="both"/>
        <w:rPr>
          <w:rFonts w:ascii="Times New Roman" w:eastAsia="Times New Roman" w:hAnsi="Times New Roman" w:cs="Times New Roman"/>
          <w:sz w:val="24"/>
          <w:szCs w:val="24"/>
          <w:lang w:val="ru-RU"/>
        </w:rPr>
      </w:pPr>
      <w:r w:rsidRPr="009D79DD">
        <w:rPr>
          <w:rFonts w:ascii="Times New Roman" w:eastAsia="Times New Roman" w:hAnsi="Times New Roman" w:cs="Times New Roman"/>
          <w:sz w:val="24"/>
          <w:szCs w:val="24"/>
          <w:lang w:val="ru-RU"/>
        </w:rPr>
        <w:t xml:space="preserve">      За набавку кухињске опреме </w:t>
      </w:r>
      <w:r w:rsidRPr="009D79DD">
        <w:rPr>
          <w:rFonts w:ascii="Times New Roman" w:eastAsia="Times New Roman" w:hAnsi="Times New Roman" w:cs="Times New Roman"/>
          <w:sz w:val="24"/>
          <w:szCs w:val="24"/>
          <w:lang/>
        </w:rPr>
        <w:t>за централну кухињу,</w:t>
      </w:r>
      <w:r w:rsidRPr="009D79DD">
        <w:rPr>
          <w:rFonts w:ascii="Times New Roman" w:eastAsia="Times New Roman" w:hAnsi="Times New Roman" w:cs="Times New Roman"/>
          <w:sz w:val="24"/>
          <w:szCs w:val="24"/>
          <w:lang w:val="ru-RU"/>
        </w:rPr>
        <w:t xml:space="preserve"> планирано је 2</w:t>
      </w:r>
      <w:r w:rsidRPr="009D79DD">
        <w:rPr>
          <w:rFonts w:ascii="Times New Roman" w:eastAsia="Times New Roman" w:hAnsi="Times New Roman" w:cs="Times New Roman"/>
          <w:sz w:val="24"/>
          <w:szCs w:val="24"/>
        </w:rPr>
        <w:t>5</w:t>
      </w:r>
      <w:r w:rsidRPr="009D79DD">
        <w:rPr>
          <w:rFonts w:ascii="Times New Roman" w:eastAsia="Times New Roman" w:hAnsi="Times New Roman" w:cs="Times New Roman"/>
          <w:sz w:val="24"/>
          <w:szCs w:val="24"/>
          <w:lang w:val="ru-RU"/>
        </w:rPr>
        <w:t>0.000,00 динара</w:t>
      </w:r>
      <w:r w:rsidRPr="009D79DD">
        <w:rPr>
          <w:rFonts w:ascii="Times New Roman" w:eastAsia="Times New Roman" w:hAnsi="Times New Roman" w:cs="Times New Roman"/>
          <w:sz w:val="24"/>
          <w:szCs w:val="24"/>
        </w:rPr>
        <w:t>,</w:t>
      </w:r>
      <w:r w:rsidRPr="009D79DD">
        <w:rPr>
          <w:rFonts w:ascii="Times New Roman" w:eastAsia="Times New Roman" w:hAnsi="Times New Roman" w:cs="Times New Roman"/>
          <w:sz w:val="24"/>
          <w:szCs w:val="24"/>
          <w:lang/>
        </w:rPr>
        <w:t xml:space="preserve"> за набавку рачунарске опреме као замена тренутној застарелој опреми 50.000,00 динара</w:t>
      </w:r>
      <w:r w:rsidRPr="009D79DD">
        <w:rPr>
          <w:rFonts w:ascii="Times New Roman" w:eastAsia="Times New Roman" w:hAnsi="Times New Roman" w:cs="Times New Roman"/>
          <w:sz w:val="24"/>
          <w:szCs w:val="24"/>
          <w:lang w:val="ru-RU"/>
        </w:rPr>
        <w:t xml:space="preserve"> и 100.000,00 динара за набавку остале административне опреме због дотрајалости постојећих.</w:t>
      </w:r>
    </w:p>
    <w:p w:rsidR="00EB1CFD" w:rsidRDefault="00EB1CFD" w:rsidP="009D79DD">
      <w:pPr>
        <w:spacing w:after="0" w:line="240" w:lineRule="auto"/>
        <w:jc w:val="both"/>
        <w:rPr>
          <w:rFonts w:ascii="Times New Roman" w:eastAsia="Times New Roman" w:hAnsi="Times New Roman" w:cs="Times New Roman"/>
          <w:sz w:val="24"/>
          <w:szCs w:val="24"/>
          <w:lang w:val="ru-RU"/>
        </w:rPr>
      </w:pPr>
    </w:p>
    <w:p w:rsidR="00EB1CFD" w:rsidRPr="00622BDC" w:rsidRDefault="00EB1CFD" w:rsidP="009D79DD">
      <w:pPr>
        <w:spacing w:after="0" w:line="240" w:lineRule="auto"/>
        <w:jc w:val="both"/>
        <w:rPr>
          <w:rFonts w:ascii="Times New Roman" w:eastAsia="Times New Roman" w:hAnsi="Times New Roman" w:cs="Times New Roman"/>
          <w:b/>
          <w:sz w:val="24"/>
          <w:szCs w:val="24"/>
          <w:lang w:val="ru-RU"/>
        </w:rPr>
      </w:pPr>
      <w:r w:rsidRPr="00622BDC">
        <w:rPr>
          <w:rFonts w:ascii="Times New Roman" w:eastAsia="Times New Roman" w:hAnsi="Times New Roman" w:cs="Times New Roman"/>
          <w:b/>
          <w:sz w:val="24"/>
          <w:szCs w:val="24"/>
          <w:lang w:val="ru-RU"/>
        </w:rPr>
        <w:t>*МЗ Бистрица</w:t>
      </w:r>
    </w:p>
    <w:p w:rsidR="00EB1CFD" w:rsidRPr="009D79DD" w:rsidRDefault="00EB1CFD" w:rsidP="009D79DD">
      <w:pPr>
        <w:spacing w:after="0" w:line="240" w:lineRule="auto"/>
        <w:jc w:val="both"/>
        <w:rPr>
          <w:rFonts w:ascii="Times New Roman" w:eastAsia="Times New Roman" w:hAnsi="Times New Roman" w:cs="Times New Roman"/>
          <w:b/>
          <w:sz w:val="24"/>
          <w:szCs w:val="24"/>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EB1CFD" w:rsidRPr="00EB1CFD" w:rsidTr="007C7B3F">
        <w:tc>
          <w:tcPr>
            <w:tcW w:w="1260" w:type="dxa"/>
            <w:tcBorders>
              <w:top w:val="single" w:sz="4" w:space="0" w:color="auto"/>
              <w:left w:val="single" w:sz="4" w:space="0" w:color="auto"/>
              <w:bottom w:val="single" w:sz="4" w:space="0" w:color="auto"/>
              <w:right w:val="single" w:sz="4" w:space="0" w:color="auto"/>
            </w:tcBorders>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Конта</w:t>
            </w:r>
          </w:p>
        </w:tc>
        <w:tc>
          <w:tcPr>
            <w:tcW w:w="2700" w:type="dxa"/>
            <w:tcBorders>
              <w:top w:val="single" w:sz="4" w:space="0" w:color="auto"/>
              <w:left w:val="single" w:sz="4" w:space="0" w:color="auto"/>
              <w:bottom w:val="single" w:sz="4" w:space="0" w:color="auto"/>
              <w:right w:val="single" w:sz="4" w:space="0" w:color="auto"/>
            </w:tcBorders>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Назив конта</w:t>
            </w:r>
          </w:p>
        </w:tc>
        <w:tc>
          <w:tcPr>
            <w:tcW w:w="2052" w:type="dxa"/>
            <w:tcBorders>
              <w:top w:val="single" w:sz="4" w:space="0" w:color="auto"/>
              <w:left w:val="single" w:sz="4" w:space="0" w:color="auto"/>
              <w:bottom w:val="single" w:sz="4" w:space="0" w:color="auto"/>
              <w:right w:val="single" w:sz="4" w:space="0" w:color="auto"/>
            </w:tcBorders>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циљна вредност</w:t>
            </w:r>
          </w:p>
        </w:tc>
        <w:tc>
          <w:tcPr>
            <w:tcW w:w="3348" w:type="dxa"/>
            <w:tcBorders>
              <w:top w:val="single" w:sz="4" w:space="0" w:color="auto"/>
              <w:left w:val="single" w:sz="4" w:space="0" w:color="auto"/>
              <w:bottom w:val="single" w:sz="4" w:space="0" w:color="auto"/>
              <w:right w:val="single" w:sz="4" w:space="0" w:color="auto"/>
            </w:tcBorders>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Писмено образложење</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t>4211</w:t>
            </w:r>
            <w:r w:rsidRPr="00EB1CFD">
              <w:rPr>
                <w:rFonts w:ascii="Times New Roman" w:eastAsia="Times New Roman" w:hAnsi="Times New Roman" w:cs="Times New Roman"/>
                <w:sz w:val="24"/>
                <w:szCs w:val="24"/>
                <w:lang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Latn-CS" w:eastAsia="sr-Latn-CS"/>
              </w:rPr>
            </w:pPr>
            <w:r w:rsidRPr="00EB1CFD">
              <w:rPr>
                <w:rFonts w:ascii="Times New Roman" w:eastAsia="Times New Roman" w:hAnsi="Times New Roman" w:cs="Times New Roman"/>
                <w:sz w:val="24"/>
                <w:szCs w:val="24"/>
                <w:lang w:eastAsia="sr-Latn-CS"/>
              </w:rPr>
              <w:t>4</w:t>
            </w:r>
            <w:r w:rsidRPr="00EB1CFD">
              <w:rPr>
                <w:rFonts w:ascii="Times New Roman" w:eastAsia="Times New Roman" w:hAnsi="Times New Roman" w:cs="Times New Roman"/>
                <w:sz w:val="24"/>
                <w:szCs w:val="24"/>
                <w:lang w:eastAsia="sr-Latn-CS"/>
              </w:rPr>
              <w:t>.000,00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Latn-CS" w:eastAsia="sr-Latn-CS"/>
              </w:rPr>
            </w:pPr>
            <w:r w:rsidRPr="00EB1CFD">
              <w:rPr>
                <w:rFonts w:ascii="Times New Roman" w:eastAsia="Times New Roman" w:hAnsi="Times New Roman" w:cs="Times New Roman"/>
                <w:sz w:val="24"/>
                <w:szCs w:val="24"/>
                <w:lang w:val="sr-Cyrl-CS" w:eastAsia="sr-Latn-CS"/>
              </w:rPr>
              <w:t>4212</w:t>
            </w:r>
            <w:r w:rsidRPr="00EB1CFD">
              <w:rPr>
                <w:rFonts w:ascii="Times New Roman" w:eastAsia="Times New Roman" w:hAnsi="Times New Roman" w:cs="Times New Roman"/>
                <w:sz w:val="24"/>
                <w:szCs w:val="24"/>
                <w:lang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енергетске услуге</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Latn-CS" w:eastAsia="sr-Latn-CS"/>
              </w:rPr>
            </w:pPr>
            <w:r w:rsidRPr="00EB1CFD">
              <w:rPr>
                <w:rFonts w:ascii="Times New Roman" w:eastAsia="Times New Roman" w:hAnsi="Times New Roman" w:cs="Times New Roman"/>
                <w:sz w:val="24"/>
                <w:szCs w:val="24"/>
                <w:lang w:eastAsia="sr-Latn-CS"/>
              </w:rPr>
              <w:t>170</w:t>
            </w:r>
            <w:r w:rsidRPr="00EB1CFD">
              <w:rPr>
                <w:rFonts w:ascii="Times New Roman" w:eastAsia="Times New Roman" w:hAnsi="Times New Roman" w:cs="Times New Roman"/>
                <w:sz w:val="24"/>
                <w:szCs w:val="24"/>
                <w:lang w:eastAsia="sr-Latn-CS"/>
              </w:rPr>
              <w:t>.000,00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услуге за потрошњу електричне енергије</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4237</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40.000,00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за потребе манифестације „Великогоспојински сабор“, </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4237</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60.000,00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за потребе манифестације „Дани воденичара и помељара“ </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4237</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40.000,00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за потребе манифестације меморијална трка Драгутин Томашевић </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4237</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40.000,00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за потребе манифестације такмичење села </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4243</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медицинске  услуге</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120.000,00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анализа воде</w:t>
            </w:r>
          </w:p>
        </w:tc>
      </w:tr>
      <w:tr w:rsidR="00EB1CFD" w:rsidRPr="00EB1CFD" w:rsidTr="007C7B3F">
        <w:tc>
          <w:tcPr>
            <w:tcW w:w="126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4821</w:t>
            </w:r>
            <w:r w:rsidRPr="00EB1CFD">
              <w:rPr>
                <w:rFonts w:ascii="Times New Roman" w:eastAsia="Times New Roman" w:hAnsi="Times New Roman" w:cs="Times New Roman"/>
                <w:sz w:val="24"/>
                <w:szCs w:val="24"/>
                <w:lang w:val="en-US" w:eastAsia="sr-Latn-CS"/>
              </w:rPr>
              <w:t>00</w:t>
            </w:r>
          </w:p>
        </w:tc>
        <w:tc>
          <w:tcPr>
            <w:tcW w:w="2700"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остали порези</w:t>
            </w:r>
          </w:p>
        </w:tc>
        <w:tc>
          <w:tcPr>
            <w:tcW w:w="2052"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5.000,00</w:t>
            </w:r>
          </w:p>
        </w:tc>
        <w:tc>
          <w:tcPr>
            <w:tcW w:w="3348" w:type="dxa"/>
            <w:tcBorders>
              <w:top w:val="single" w:sz="4" w:space="0" w:color="auto"/>
              <w:left w:val="single" w:sz="4" w:space="0" w:color="auto"/>
              <w:bottom w:val="single" w:sz="4" w:space="0" w:color="auto"/>
              <w:right w:val="single" w:sz="4" w:space="0" w:color="auto"/>
            </w:tcBorders>
            <w:vAlign w:val="center"/>
            <w:hideMark/>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за плаћање накнада за одводњавање </w:t>
            </w:r>
          </w:p>
        </w:tc>
      </w:tr>
    </w:tbl>
    <w:p w:rsidR="009D79DD" w:rsidRDefault="009D79DD" w:rsidP="009D79DD">
      <w:pPr>
        <w:tabs>
          <w:tab w:val="left" w:pos="1215"/>
        </w:tabs>
        <w:spacing w:after="0" w:line="240" w:lineRule="auto"/>
        <w:rPr>
          <w:rFonts w:ascii="Times New Roman" w:eastAsia="Times New Roman" w:hAnsi="Times New Roman" w:cs="Times New Roman"/>
          <w:b/>
          <w:sz w:val="24"/>
          <w:szCs w:val="24"/>
          <w:lang/>
        </w:rPr>
      </w:pPr>
    </w:p>
    <w:p w:rsidR="00EB1CFD" w:rsidRDefault="00EB1CFD" w:rsidP="009D79DD">
      <w:pPr>
        <w:tabs>
          <w:tab w:val="left" w:pos="1215"/>
        </w:tabs>
        <w:spacing w:after="0" w:line="240" w:lineRule="auto"/>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*МЗ Бошњак</w:t>
      </w:r>
    </w:p>
    <w:p w:rsidR="009D79DD" w:rsidRPr="009D79DD" w:rsidRDefault="009D79DD" w:rsidP="009D79DD">
      <w:pPr>
        <w:tabs>
          <w:tab w:val="left" w:pos="1215"/>
        </w:tabs>
        <w:spacing w:after="0" w:line="240" w:lineRule="auto"/>
        <w:rPr>
          <w:rFonts w:ascii="Times New Roman" w:eastAsia="Times New Roman" w:hAnsi="Times New Roman" w:cs="Times New Roman"/>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EB1CFD" w:rsidRPr="00EB1CFD" w:rsidTr="007C7B3F">
        <w:tc>
          <w:tcPr>
            <w:tcW w:w="1260"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Конта</w:t>
            </w:r>
          </w:p>
        </w:tc>
        <w:tc>
          <w:tcPr>
            <w:tcW w:w="2700"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Писмено образложење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t>4211</w:t>
            </w:r>
            <w:r w:rsidRPr="00EB1CFD">
              <w:rPr>
                <w:rFonts w:ascii="Times New Roman" w:eastAsia="Times New Roman" w:hAnsi="Times New Roman" w:cs="Times New Roman"/>
                <w:sz w:val="24"/>
                <w:szCs w:val="24"/>
                <w:lang w:eastAsia="sr-Latn-CS"/>
              </w:rPr>
              <w:t>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eastAsia="sr-Latn-CS"/>
              </w:rPr>
              <w:t>4.</w:t>
            </w:r>
            <w:r w:rsidRPr="00EB1CFD">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t>4212</w:t>
            </w:r>
            <w:r w:rsidRPr="00EB1CFD">
              <w:rPr>
                <w:rFonts w:ascii="Times New Roman" w:eastAsia="Times New Roman" w:hAnsi="Times New Roman" w:cs="Times New Roman"/>
                <w:sz w:val="24"/>
                <w:szCs w:val="24"/>
                <w:lang w:eastAsia="sr-Latn-CS"/>
              </w:rPr>
              <w:t>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eastAsia="sr-Latn-CS"/>
              </w:rPr>
              <w:t>150.</w:t>
            </w:r>
            <w:r w:rsidRPr="00EB1CFD">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услуге за потрошњу електричне енергије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eastAsia="sr-Latn-CS"/>
              </w:rPr>
              <w:t>200</w:t>
            </w:r>
            <w:r w:rsidRPr="00EB1CFD">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Latn-CS" w:eastAsia="sr-Latn-CS"/>
              </w:rPr>
            </w:pPr>
            <w:r w:rsidRPr="00EB1CFD">
              <w:rPr>
                <w:rFonts w:ascii="Times New Roman" w:eastAsia="Times New Roman" w:hAnsi="Times New Roman" w:cs="Times New Roman"/>
                <w:sz w:val="24"/>
                <w:szCs w:val="24"/>
                <w:lang w:val="sr-Cyrl-CS" w:eastAsia="sr-Latn-CS"/>
              </w:rPr>
              <w:t xml:space="preserve">за потребе манифестације „Ивањдански сабор“ </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бензин </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15</w:t>
            </w:r>
            <w:r w:rsidRPr="00EB1CFD">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lang w:val="sr-Cyrl-CS" w:eastAsia="sr-Latn-CS"/>
              </w:rPr>
            </w:pPr>
            <w:r w:rsidRPr="00EB1CFD">
              <w:rPr>
                <w:rFonts w:ascii="Times New Roman" w:eastAsia="Times New Roman" w:hAnsi="Times New Roman" w:cs="Times New Roman"/>
                <w:lang w:val="sr-Cyrl-CS" w:eastAsia="sr-Latn-CS"/>
              </w:rPr>
              <w:t>за потребе куповине горива за одржавање јавних површина  испред зграде МЗ</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 xml:space="preserve">дизел </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lang w:val="en-US" w:eastAsia="sr-Latn-CS"/>
              </w:rPr>
            </w:pPr>
            <w:r w:rsidRPr="00EB1CFD">
              <w:rPr>
                <w:rFonts w:ascii="Times New Roman" w:eastAsia="Times New Roman" w:hAnsi="Times New Roman" w:cs="Times New Roman"/>
                <w:lang w:val="sr-Cyrl-CS" w:eastAsia="sr-Latn-CS"/>
              </w:rPr>
              <w:t>15</w:t>
            </w:r>
            <w:r w:rsidRPr="00EB1CFD">
              <w:rPr>
                <w:rFonts w:ascii="Times New Roman" w:eastAsia="Times New Roman" w:hAnsi="Times New Roman" w:cs="Times New Roman"/>
                <w:lang w:val="en-U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lang w:val="sr-Cyrl-CS" w:eastAsia="sr-Latn-CS"/>
              </w:rPr>
            </w:pPr>
            <w:r w:rsidRPr="00EB1CFD">
              <w:rPr>
                <w:rFonts w:ascii="Times New Roman" w:eastAsia="Times New Roman" w:hAnsi="Times New Roman" w:cs="Times New Roman"/>
                <w:lang w:val="sr-Cyrl-CS" w:eastAsia="sr-Latn-CS"/>
              </w:rPr>
              <w:t>за потребе куповине горива за одржавање јавних површина  испред зграде МЗ</w:t>
            </w:r>
          </w:p>
        </w:tc>
      </w:tr>
    </w:tbl>
    <w:p w:rsidR="009D79DD" w:rsidRPr="009D79DD" w:rsidRDefault="009D79DD" w:rsidP="009D79DD">
      <w:pPr>
        <w:suppressAutoHyphens/>
        <w:snapToGrid w:val="0"/>
        <w:spacing w:after="0" w:line="240" w:lineRule="auto"/>
        <w:jc w:val="center"/>
        <w:rPr>
          <w:rFonts w:ascii="Times New Roman" w:eastAsia="Times New Roman" w:hAnsi="Times New Roman" w:cs="Times New Roman"/>
          <w:b/>
          <w:sz w:val="24"/>
          <w:szCs w:val="24"/>
          <w:lang w:val="en-US" w:eastAsia="zh-CN"/>
        </w:rPr>
      </w:pPr>
    </w:p>
    <w:p w:rsidR="009D79DD" w:rsidRDefault="00EB1CFD" w:rsidP="00EB1CFD">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*МЗ Буровац</w:t>
      </w:r>
    </w:p>
    <w:p w:rsidR="00EB1CFD" w:rsidRPr="009D79DD" w:rsidRDefault="00EB1CFD" w:rsidP="00EB1CFD">
      <w:pPr>
        <w:suppressAutoHyphens/>
        <w:snapToGrid w:val="0"/>
        <w:spacing w:after="0" w:line="240" w:lineRule="auto"/>
        <w:rPr>
          <w:rFonts w:ascii="Times New Roman" w:eastAsia="Times New Roman" w:hAnsi="Times New Roman" w:cs="Times New Roman"/>
          <w:b/>
          <w:sz w:val="24"/>
          <w:szCs w:val="24"/>
          <w:lang w:eastAsia="zh-CN"/>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EB1CFD" w:rsidRPr="00EB1CFD" w:rsidTr="007C7B3F">
        <w:tc>
          <w:tcPr>
            <w:tcW w:w="1260"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Конта</w:t>
            </w:r>
          </w:p>
        </w:tc>
        <w:tc>
          <w:tcPr>
            <w:tcW w:w="2700"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Писмено образложење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t>4211</w:t>
            </w:r>
            <w:r w:rsidRPr="00EB1CFD">
              <w:rPr>
                <w:rFonts w:ascii="Times New Roman" w:eastAsia="Times New Roman" w:hAnsi="Times New Roman" w:cs="Times New Roman"/>
                <w:sz w:val="24"/>
                <w:szCs w:val="24"/>
                <w:lang w:eastAsia="sr-Latn-CS"/>
              </w:rPr>
              <w:t>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Latn-CS" w:eastAsia="sr-Latn-CS"/>
              </w:rPr>
            </w:pPr>
            <w:r w:rsidRPr="00EB1CFD">
              <w:rPr>
                <w:rFonts w:ascii="Times New Roman" w:eastAsia="Times New Roman" w:hAnsi="Times New Roman" w:cs="Times New Roman"/>
                <w:sz w:val="24"/>
                <w:szCs w:val="24"/>
                <w:lang w:eastAsia="sr-Latn-CS"/>
              </w:rPr>
              <w:t>4</w:t>
            </w:r>
            <w:r w:rsidRPr="00EB1CFD">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lastRenderedPageBreak/>
              <w:t>4212</w:t>
            </w:r>
            <w:r w:rsidRPr="00EB1CFD">
              <w:rPr>
                <w:rFonts w:ascii="Times New Roman" w:eastAsia="Times New Roman" w:hAnsi="Times New Roman" w:cs="Times New Roman"/>
                <w:sz w:val="24"/>
                <w:szCs w:val="24"/>
                <w:lang w:eastAsia="sr-Latn-CS"/>
              </w:rPr>
              <w:t>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eastAsia="sr-Latn-CS"/>
              </w:rPr>
              <w:t>60</w:t>
            </w:r>
            <w:r w:rsidRPr="00EB1CFD">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услуге за потрошњу електричне енергије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телефон</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за плаћање телефона</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80.000,00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eastAsia="sr-Latn-CS"/>
              </w:rPr>
            </w:pPr>
            <w:r w:rsidRPr="00EB1CFD">
              <w:rPr>
                <w:rFonts w:ascii="Times New Roman" w:eastAsia="Times New Roman" w:hAnsi="Times New Roman" w:cs="Times New Roman"/>
                <w:sz w:val="24"/>
                <w:szCs w:val="24"/>
                <w:lang w:val="sr-Cyrl-CS" w:eastAsia="sr-Latn-CS"/>
              </w:rPr>
              <w:t>за потребе манифестације ,,Турнир у малом фудбалу</w:t>
            </w:r>
            <w:r w:rsidRPr="00EB1CFD">
              <w:rPr>
                <w:rFonts w:ascii="Times New Roman" w:eastAsia="Times New Roman" w:hAnsi="Times New Roman" w:cs="Times New Roman"/>
                <w:sz w:val="24"/>
                <w:szCs w:val="24"/>
                <w:lang w:eastAsia="sr-Latn-CS"/>
              </w:rPr>
              <w:t>“</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80.000,00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за потребе манифестације ,,Прослава Нове године“</w:t>
            </w:r>
          </w:p>
        </w:tc>
      </w:tr>
      <w:tr w:rsidR="00EB1CFD" w:rsidRPr="00EB1CFD" w:rsidTr="007C7B3F">
        <w:tc>
          <w:tcPr>
            <w:tcW w:w="1260"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EB1CFD" w:rsidRPr="00EB1CFD" w:rsidRDefault="00EB1CFD" w:rsidP="00EB1CFD">
            <w:pPr>
              <w:spacing w:after="0" w:line="240" w:lineRule="auto"/>
              <w:jc w:val="center"/>
              <w:rPr>
                <w:rFonts w:ascii="Times New Roman" w:eastAsia="Times New Roman" w:hAnsi="Times New Roman" w:cs="Times New Roman"/>
                <w:sz w:val="24"/>
                <w:szCs w:val="24"/>
                <w:lang w:val="sr-Cyrl-CS" w:eastAsia="sr-Latn-CS"/>
              </w:rPr>
            </w:pPr>
            <w:r w:rsidRPr="00EB1CFD">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EB1CFD" w:rsidRPr="00EB1CFD" w:rsidRDefault="00EB1CFD" w:rsidP="00EB1CFD">
            <w:pPr>
              <w:spacing w:after="0" w:line="240" w:lineRule="auto"/>
              <w:rPr>
                <w:rFonts w:ascii="Times New Roman" w:eastAsia="Times New Roman" w:hAnsi="Times New Roman" w:cs="Times New Roman"/>
                <w:sz w:val="24"/>
                <w:szCs w:val="24"/>
                <w:lang w:val="en-US" w:eastAsia="sr-Latn-CS"/>
              </w:rPr>
            </w:pPr>
            <w:r w:rsidRPr="00EB1CFD">
              <w:rPr>
                <w:rFonts w:ascii="Times New Roman" w:eastAsia="Times New Roman" w:hAnsi="Times New Roman" w:cs="Times New Roman"/>
                <w:sz w:val="24"/>
                <w:szCs w:val="24"/>
                <w:lang w:val="sr-Cyrl-CS" w:eastAsia="sr-Latn-CS"/>
              </w:rPr>
              <w:t>куповина горива за кошење око МЗ</w:t>
            </w:r>
            <w:r w:rsidRPr="00EB1CFD">
              <w:rPr>
                <w:rFonts w:ascii="Times New Roman" w:eastAsia="Times New Roman" w:hAnsi="Times New Roman" w:cs="Times New Roman"/>
                <w:sz w:val="24"/>
                <w:szCs w:val="24"/>
                <w:lang w:val="en-US" w:eastAsia="sr-Latn-CS"/>
              </w:rPr>
              <w:t xml:space="preserve"> </w:t>
            </w:r>
          </w:p>
        </w:tc>
      </w:tr>
    </w:tbl>
    <w:p w:rsidR="009D79DD" w:rsidRDefault="009D79DD" w:rsidP="009D79DD">
      <w:pPr>
        <w:suppressAutoHyphens/>
        <w:snapToGrid w:val="0"/>
        <w:spacing w:after="0" w:line="240" w:lineRule="auto"/>
        <w:jc w:val="center"/>
        <w:rPr>
          <w:rFonts w:ascii="Times New Roman" w:eastAsia="Times New Roman" w:hAnsi="Times New Roman" w:cs="Times New Roman"/>
          <w:b/>
          <w:sz w:val="24"/>
          <w:szCs w:val="24"/>
          <w:lang w:eastAsia="zh-CN"/>
        </w:rPr>
      </w:pPr>
    </w:p>
    <w:p w:rsidR="00EB1CFD" w:rsidRDefault="00EB1CFD" w:rsidP="00EB1CFD">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r w:rsidR="00DB38B3">
        <w:rPr>
          <w:rFonts w:ascii="Times New Roman" w:eastAsia="Times New Roman" w:hAnsi="Times New Roman" w:cs="Times New Roman"/>
          <w:b/>
          <w:sz w:val="24"/>
          <w:szCs w:val="24"/>
          <w:lang w:eastAsia="zh-CN"/>
        </w:rPr>
        <w:t>МЗ Бусур</w:t>
      </w:r>
    </w:p>
    <w:p w:rsidR="00DB38B3" w:rsidRPr="009D79DD" w:rsidRDefault="00DB38B3" w:rsidP="00EB1CFD">
      <w:pPr>
        <w:suppressAutoHyphens/>
        <w:snapToGrid w:val="0"/>
        <w:spacing w:after="0" w:line="240" w:lineRule="auto"/>
        <w:rPr>
          <w:rFonts w:ascii="Times New Roman" w:eastAsia="Times New Roman" w:hAnsi="Times New Roman" w:cs="Times New Roman"/>
          <w:b/>
          <w:sz w:val="24"/>
          <w:szCs w:val="24"/>
          <w:lang w:eastAsia="zh-CN"/>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120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„Сима Симић“</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1</w:t>
            </w:r>
            <w:r w:rsidRPr="00DB38B3">
              <w:rPr>
                <w:rFonts w:ascii="Times New Roman" w:eastAsia="Times New Roman" w:hAnsi="Times New Roman" w:cs="Times New Roman"/>
                <w:sz w:val="24"/>
                <w:szCs w:val="24"/>
                <w:lang w:eastAsia="sr-Latn-CS"/>
              </w:rPr>
              <w:t>30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en-US" w:eastAsia="sr-Latn-CS"/>
              </w:rPr>
              <w:t>,,</w:t>
            </w:r>
            <w:r w:rsidRPr="00DB38B3">
              <w:rPr>
                <w:rFonts w:ascii="Times New Roman" w:eastAsia="Times New Roman" w:hAnsi="Times New Roman" w:cs="Times New Roman"/>
                <w:sz w:val="24"/>
                <w:szCs w:val="24"/>
                <w:lang w:eastAsia="sr-Latn-CS"/>
              </w:rPr>
              <w:t>Прослава Нове године“</w:t>
            </w:r>
            <w:r w:rsidRPr="00DB38B3">
              <w:rPr>
                <w:rFonts w:ascii="Times New Roman" w:eastAsia="Times New Roman" w:hAnsi="Times New Roman" w:cs="Times New Roman"/>
                <w:sz w:val="24"/>
                <w:szCs w:val="24"/>
                <w:lang w:val="sr-Cyrl-CS" w:eastAsia="sr-Latn-CS"/>
              </w:rPr>
              <w:t xml:space="preserve">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„Црвеног крста“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„Јагњијада“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цвеће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куповина венаца за потребе манифестације ,,Сима Симић“</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Latn-CS" w:eastAsia="sr-Latn-CS"/>
              </w:rPr>
              <w:t>4264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15</w:t>
            </w:r>
            <w:r w:rsidRPr="00DB38B3">
              <w:rPr>
                <w:rFonts w:ascii="Times New Roman" w:eastAsia="Times New Roman" w:hAnsi="Times New Roman" w:cs="Times New Roman"/>
                <w:sz w:val="24"/>
                <w:szCs w:val="24"/>
                <w:lang w:val="en-US" w:eastAsia="sr-Latn-CS"/>
              </w:rPr>
              <w:t>.000</w:t>
            </w:r>
            <w:r w:rsidRPr="00DB38B3">
              <w:rPr>
                <w:rFonts w:ascii="Times New Roman" w:eastAsia="Times New Roman" w:hAnsi="Times New Roman" w:cs="Times New Roman"/>
                <w:sz w:val="24"/>
                <w:szCs w:val="24"/>
                <w:lang w:val="sr-Cyrl-CS" w:eastAsia="sr-Latn-CS"/>
              </w:rPr>
              <w:t>,00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куповину бензина за чишћење око зграде мз</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Latn-CS" w:eastAsia="sr-Latn-CS"/>
              </w:rPr>
              <w:t>4264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15</w:t>
            </w:r>
            <w:r w:rsidRPr="00DB38B3">
              <w:rPr>
                <w:rFonts w:ascii="Times New Roman" w:eastAsia="Times New Roman" w:hAnsi="Times New Roman" w:cs="Times New Roman"/>
                <w:sz w:val="24"/>
                <w:szCs w:val="24"/>
                <w:lang w:val="en-US" w:eastAsia="sr-Latn-CS"/>
              </w:rPr>
              <w:t>.000</w:t>
            </w:r>
            <w:r w:rsidRPr="00DB38B3">
              <w:rPr>
                <w:rFonts w:ascii="Times New Roman" w:eastAsia="Times New Roman" w:hAnsi="Times New Roman" w:cs="Times New Roman"/>
                <w:sz w:val="24"/>
                <w:szCs w:val="24"/>
                <w:lang w:val="sr-Cyrl-CS" w:eastAsia="sr-Latn-CS"/>
              </w:rPr>
              <w:t>,00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куповину бензина за чишћење око зграде мз</w:t>
            </w:r>
          </w:p>
        </w:tc>
      </w:tr>
    </w:tbl>
    <w:p w:rsidR="009D79DD" w:rsidRDefault="009D79DD" w:rsidP="009D79DD">
      <w:pPr>
        <w:suppressAutoHyphens/>
        <w:snapToGrid w:val="0"/>
        <w:spacing w:after="0" w:line="240" w:lineRule="auto"/>
        <w:jc w:val="center"/>
        <w:rPr>
          <w:rFonts w:ascii="Times New Roman" w:eastAsia="Times New Roman" w:hAnsi="Times New Roman" w:cs="Times New Roman"/>
          <w:b/>
          <w:sz w:val="24"/>
          <w:szCs w:val="24"/>
          <w:lang w:eastAsia="zh-CN"/>
        </w:rPr>
      </w:pPr>
    </w:p>
    <w:p w:rsidR="00DB38B3" w:rsidRDefault="00DB38B3" w:rsidP="00DB38B3">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*МЗ Везичево</w:t>
      </w:r>
    </w:p>
    <w:p w:rsidR="00DB38B3" w:rsidRPr="009D79DD" w:rsidRDefault="00DB38B3" w:rsidP="00DB38B3">
      <w:pPr>
        <w:suppressAutoHyphens/>
        <w:snapToGrid w:val="0"/>
        <w:spacing w:after="0" w:line="240" w:lineRule="auto"/>
        <w:rPr>
          <w:rFonts w:ascii="Times New Roman" w:eastAsia="Times New Roman" w:hAnsi="Times New Roman" w:cs="Times New Roman"/>
          <w:b/>
          <w:sz w:val="24"/>
          <w:szCs w:val="24"/>
          <w:lang w:eastAsia="zh-CN"/>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423</w:t>
            </w:r>
            <w:r w:rsidRPr="00DB38B3">
              <w:rPr>
                <w:rFonts w:ascii="Times New Roman" w:eastAsia="Times New Roman" w:hAnsi="Times New Roman" w:cs="Times New Roman"/>
                <w:sz w:val="24"/>
                <w:szCs w:val="24"/>
                <w:lang w:val="en-US" w:eastAsia="sr-Latn-CS"/>
              </w:rPr>
              <w:t>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компјутерске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одржавања сајта за МЗ Везичево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8</w:t>
            </w:r>
            <w:r w:rsidRPr="00DB38B3">
              <w:rPr>
                <w:rFonts w:ascii="Times New Roman" w:eastAsia="Times New Roman" w:hAnsi="Times New Roman" w:cs="Times New Roman"/>
                <w:sz w:val="24"/>
                <w:szCs w:val="24"/>
                <w:lang w:val="sr-Latn-CS" w:eastAsia="sr-Latn-CS"/>
              </w:rPr>
              <w:t>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„Миља везиља“</w:t>
            </w:r>
          </w:p>
        </w:tc>
      </w:tr>
    </w:tbl>
    <w:p w:rsidR="009D79DD" w:rsidRDefault="009D79DD" w:rsidP="009D79DD">
      <w:pPr>
        <w:suppressAutoHyphens/>
        <w:spacing w:after="0" w:line="240" w:lineRule="auto"/>
        <w:ind w:left="360"/>
        <w:jc w:val="both"/>
        <w:rPr>
          <w:rFonts w:ascii="Times New Roman" w:eastAsia="Times New Roman" w:hAnsi="Times New Roman" w:cs="Times New Roman"/>
          <w:b/>
          <w:sz w:val="24"/>
          <w:szCs w:val="24"/>
          <w:lang w:eastAsia="zh-CN"/>
        </w:rPr>
      </w:pPr>
    </w:p>
    <w:p w:rsidR="00DB38B3" w:rsidRDefault="00DB38B3" w:rsidP="009D79DD">
      <w:pPr>
        <w:suppressAutoHyphens/>
        <w:spacing w:after="0" w:line="240" w:lineRule="auto"/>
        <w:ind w:left="36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*МЗ Велики Поповац</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eastAsia="sr-Latn-CS"/>
              </w:rPr>
              <w:t>220</w:t>
            </w:r>
            <w:r w:rsidRPr="00DB38B3">
              <w:rPr>
                <w:rFonts w:ascii="Times New Roman" w:eastAsia="Times New Roman" w:hAnsi="Times New Roman" w:cs="Times New Roman"/>
                <w:sz w:val="24"/>
                <w:szCs w:val="24"/>
                <w:lang w:val="en-US" w:eastAsia="sr-Latn-CS"/>
              </w:rPr>
              <w:t>.</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lastRenderedPageBreak/>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105</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en-US" w:eastAsia="sr-Latn-CS"/>
              </w:rPr>
            </w:pPr>
            <w:r w:rsidRPr="00DB38B3">
              <w:rPr>
                <w:rFonts w:ascii="Times New Roman" w:eastAsia="Times New Roman" w:hAnsi="Times New Roman" w:cs="Times New Roman"/>
                <w:sz w:val="24"/>
                <w:szCs w:val="24"/>
                <w:lang w:val="sr-Cyrl-CS" w:eastAsia="sr-Latn-CS"/>
              </w:rPr>
              <w:t>за плаћање интернет услуга и кабловске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„Турнир у малом фудбалу“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бензин </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кошење испред зграде МЗ</w:t>
            </w:r>
            <w:r w:rsidRPr="00DB38B3">
              <w:rPr>
                <w:rFonts w:ascii="Times New Roman" w:eastAsia="Times New Roman" w:hAnsi="Times New Roman" w:cs="Times New Roman"/>
                <w:sz w:val="24"/>
                <w:szCs w:val="24"/>
                <w:lang w:val="sr-Latn-CS" w:eastAsia="sr-Latn-CS"/>
              </w:rPr>
              <w:t xml:space="preserve">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плаћање накнаде за одводњавање ЈВП Србијаводе</w:t>
            </w:r>
          </w:p>
        </w:tc>
      </w:tr>
    </w:tbl>
    <w:p w:rsidR="00DB38B3" w:rsidRDefault="00DB38B3" w:rsidP="009D79DD">
      <w:pPr>
        <w:suppressAutoHyphens/>
        <w:spacing w:after="0" w:line="240" w:lineRule="auto"/>
        <w:ind w:left="360"/>
        <w:jc w:val="both"/>
        <w:rPr>
          <w:rFonts w:ascii="Times New Roman" w:eastAsia="Times New Roman" w:hAnsi="Times New Roman" w:cs="Times New Roman"/>
          <w:b/>
          <w:sz w:val="24"/>
          <w:szCs w:val="24"/>
          <w:lang w:eastAsia="zh-CN"/>
        </w:rPr>
      </w:pPr>
    </w:p>
    <w:p w:rsidR="00DB38B3" w:rsidRDefault="00DB38B3" w:rsidP="009D79DD">
      <w:pPr>
        <w:suppressAutoHyphens/>
        <w:spacing w:after="0" w:line="240" w:lineRule="auto"/>
        <w:ind w:left="36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*МЗ Велико Лаоле</w:t>
      </w:r>
    </w:p>
    <w:p w:rsidR="00DB38B3" w:rsidRPr="009D79DD" w:rsidRDefault="00DB38B3" w:rsidP="009D79DD">
      <w:pPr>
        <w:suppressAutoHyphens/>
        <w:spacing w:after="0" w:line="240" w:lineRule="auto"/>
        <w:ind w:left="360"/>
        <w:jc w:val="both"/>
        <w:rPr>
          <w:rFonts w:ascii="Times New Roman" w:eastAsia="Times New Roman" w:hAnsi="Times New Roman" w:cs="Times New Roman"/>
          <w:b/>
          <w:sz w:val="24"/>
          <w:szCs w:val="24"/>
          <w:lang w:eastAsia="zh-CN"/>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240"/>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24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1</w:t>
            </w:r>
            <w:r w:rsidRPr="00DB38B3">
              <w:rPr>
                <w:rFonts w:ascii="Times New Roman" w:eastAsia="Times New Roman" w:hAnsi="Times New Roman" w:cs="Times New Roman"/>
                <w:sz w:val="24"/>
                <w:szCs w:val="24"/>
                <w:lang w:eastAsia="sr-Latn-CS"/>
              </w:rPr>
              <w:t>2</w:t>
            </w:r>
            <w:r w:rsidRPr="00DB38B3">
              <w:rPr>
                <w:rFonts w:ascii="Times New Roman" w:eastAsia="Times New Roman" w:hAnsi="Times New Roman" w:cs="Times New Roman"/>
                <w:sz w:val="24"/>
                <w:szCs w:val="24"/>
                <w:lang w:val="en-US" w:eastAsia="sr-Latn-CS"/>
              </w:rPr>
              <w:t>0</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интернет и остале услуге </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услуге интернета и кабловске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423200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компјутрске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10</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потртебе одржавања сајта за МЗ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штампе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15</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штампе мајица за манифестације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„Турнир у малом фудбалу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 ,, Млава игра“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такмичење села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10</w:t>
            </w:r>
            <w:r w:rsidRPr="00DB38B3">
              <w:rPr>
                <w:rFonts w:ascii="Times New Roman" w:eastAsia="Times New Roman" w:hAnsi="Times New Roman" w:cs="Times New Roman"/>
                <w:sz w:val="24"/>
                <w:szCs w:val="24"/>
                <w:lang w:val="sr-Cyrl-CS" w:eastAsia="sr-Latn-CS"/>
              </w:rPr>
              <w:t>.000,00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куповина бензин горива  зачишћење испред згаде МЗ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 гориво</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куповина горива за чишћење испред згаде МЗ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55.000,00</w:t>
            </w:r>
          </w:p>
        </w:tc>
        <w:tc>
          <w:tcPr>
            <w:tcW w:w="324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плаћање  накнаде за одводњавање ЈВП Србијаводе </w:t>
            </w:r>
          </w:p>
        </w:tc>
      </w:tr>
    </w:tbl>
    <w:p w:rsidR="009D79DD" w:rsidRDefault="009D79DD" w:rsidP="009D79DD">
      <w:pPr>
        <w:suppressAutoHyphens/>
        <w:spacing w:after="0" w:line="240" w:lineRule="auto"/>
        <w:ind w:firstLine="708"/>
        <w:jc w:val="both"/>
        <w:rPr>
          <w:rFonts w:ascii="Times New Roman" w:eastAsia="Times New Roman" w:hAnsi="Times New Roman" w:cs="Times New Roman"/>
          <w:color w:val="000000" w:themeColor="text1"/>
          <w:sz w:val="24"/>
          <w:szCs w:val="24"/>
          <w:lang w:val="sr-Cyrl-CS" w:eastAsia="zh-CN"/>
        </w:rPr>
      </w:pPr>
    </w:p>
    <w:p w:rsidR="00DB38B3" w:rsidRPr="00622BDC" w:rsidRDefault="00DB38B3" w:rsidP="009D79DD">
      <w:pPr>
        <w:suppressAutoHyphens/>
        <w:spacing w:after="0" w:line="240" w:lineRule="auto"/>
        <w:ind w:firstLine="708"/>
        <w:jc w:val="both"/>
        <w:rPr>
          <w:rFonts w:ascii="Times New Roman" w:eastAsia="Times New Roman" w:hAnsi="Times New Roman" w:cs="Times New Roman"/>
          <w:b/>
          <w:color w:val="000000" w:themeColor="text1"/>
          <w:sz w:val="24"/>
          <w:szCs w:val="24"/>
          <w:lang w:val="sr-Cyrl-CS" w:eastAsia="zh-CN"/>
        </w:rPr>
      </w:pPr>
      <w:r w:rsidRPr="00622BDC">
        <w:rPr>
          <w:rFonts w:ascii="Times New Roman" w:eastAsia="Times New Roman" w:hAnsi="Times New Roman" w:cs="Times New Roman"/>
          <w:b/>
          <w:color w:val="000000" w:themeColor="text1"/>
          <w:sz w:val="24"/>
          <w:szCs w:val="24"/>
          <w:lang w:val="sr-Cyrl-CS" w:eastAsia="zh-CN"/>
        </w:rPr>
        <w:t>*МЗ Витовница</w:t>
      </w:r>
    </w:p>
    <w:p w:rsidR="00DB38B3" w:rsidRPr="009D79DD" w:rsidRDefault="00DB38B3" w:rsidP="009D79DD">
      <w:pPr>
        <w:suppressAutoHyphens/>
        <w:spacing w:after="0" w:line="240" w:lineRule="auto"/>
        <w:ind w:firstLine="708"/>
        <w:jc w:val="both"/>
        <w:rPr>
          <w:rFonts w:ascii="Times New Roman" w:eastAsia="Times New Roman" w:hAnsi="Times New Roman" w:cs="Times New Roman"/>
          <w:color w:val="000000" w:themeColor="text1"/>
          <w:sz w:val="24"/>
          <w:szCs w:val="24"/>
          <w:lang w:val="sr-Cyrl-CS" w:eastAsia="zh-CN"/>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w:t>
            </w:r>
            <w:r w:rsidRPr="00DB38B3">
              <w:rPr>
                <w:rFonts w:ascii="Times New Roman" w:eastAsia="Times New Roman" w:hAnsi="Times New Roman" w:cs="Times New Roman"/>
                <w:sz w:val="24"/>
                <w:szCs w:val="24"/>
                <w:lang w:val="sr-Latn-CS" w:eastAsia="sr-Latn-CS"/>
              </w:rPr>
              <w:t>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интернет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423200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комјутерске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25</w:t>
            </w:r>
            <w:r w:rsidRPr="00DB38B3">
              <w:rPr>
                <w:rFonts w:ascii="Times New Roman" w:eastAsia="Times New Roman" w:hAnsi="Times New Roman" w:cs="Times New Roman"/>
                <w:sz w:val="24"/>
                <w:szCs w:val="24"/>
                <w:lang w:val="sr-Cyrl-CS" w:eastAsia="sr-Latn-CS"/>
              </w:rPr>
              <w:t>.</w:t>
            </w:r>
            <w:r w:rsidRPr="00DB38B3">
              <w:rPr>
                <w:rFonts w:ascii="Times New Roman" w:eastAsia="Times New Roman" w:hAnsi="Times New Roman" w:cs="Times New Roman"/>
                <w:sz w:val="24"/>
                <w:szCs w:val="24"/>
                <w:lang w:val="sr-Latn-CS" w:eastAsia="sr-Latn-CS"/>
              </w:rPr>
              <w:t>00</w:t>
            </w:r>
            <w:r w:rsidRPr="00DB38B3">
              <w:rPr>
                <w:rFonts w:ascii="Times New Roman" w:eastAsia="Times New Roman" w:hAnsi="Times New Roman" w:cs="Times New Roman"/>
                <w:sz w:val="24"/>
                <w:szCs w:val="24"/>
                <w:lang w:val="sr-Cyrl-CS" w:eastAsia="sr-Latn-CS"/>
              </w:rPr>
              <w:t>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одржавање сајта и остале компјутерске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„Хомољски маратон“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такмичење села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90.000,00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„Велика Госпојина“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lastRenderedPageBreak/>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„Новогодишњи концерт“ </w:t>
            </w:r>
          </w:p>
        </w:tc>
      </w:tr>
      <w:tr w:rsidR="00DB38B3" w:rsidRPr="00DB38B3" w:rsidTr="007C7B3F">
        <w:trPr>
          <w:trHeight w:val="395"/>
        </w:trPr>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15.000,00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плаћање накнда за оводњавање ЈВП Србијаводе </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Вошановац</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30</w:t>
            </w:r>
            <w:r w:rsidRPr="00DB38B3">
              <w:rPr>
                <w:rFonts w:ascii="Times New Roman" w:eastAsia="Times New Roman" w:hAnsi="Times New Roman" w:cs="Times New Roman"/>
                <w:sz w:val="24"/>
                <w:szCs w:val="24"/>
                <w:lang w:val="sr-Cyrl-CS" w:eastAsia="sr-Latn-CS"/>
              </w:rPr>
              <w:t>.</w:t>
            </w:r>
            <w:r w:rsidRPr="00DB38B3">
              <w:rPr>
                <w:rFonts w:ascii="Times New Roman" w:eastAsia="Times New Roman" w:hAnsi="Times New Roman" w:cs="Times New Roman"/>
                <w:sz w:val="24"/>
                <w:szCs w:val="24"/>
                <w:lang w:eastAsia="sr-Latn-CS"/>
              </w:rPr>
              <w:t>0</w:t>
            </w:r>
            <w:r w:rsidRPr="00DB38B3">
              <w:rPr>
                <w:rFonts w:ascii="Times New Roman" w:eastAsia="Times New Roman" w:hAnsi="Times New Roman" w:cs="Times New Roman"/>
                <w:sz w:val="24"/>
                <w:szCs w:val="24"/>
                <w:lang w:val="sr-Cyrl-CS" w:eastAsia="sr-Latn-CS"/>
              </w:rPr>
              <w:t>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плаћање интернета и кабловске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423400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штампе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услуге штампе за потребе  МЗ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90.000,00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,,Ловачка забава“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90.000,00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,,Прослава српске Нове године“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w:t>
            </w:r>
            <w:r w:rsidRPr="00DB38B3">
              <w:rPr>
                <w:rFonts w:ascii="Times New Roman" w:eastAsia="Times New Roman" w:hAnsi="Times New Roman" w:cs="Times New Roman"/>
                <w:sz w:val="24"/>
                <w:szCs w:val="24"/>
                <w:lang w:val="en-US" w:eastAsia="sr-Latn-CS"/>
              </w:rPr>
              <w:t>64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кошење испред зграде МЗ</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w:t>
            </w:r>
            <w:r w:rsidRPr="00DB38B3">
              <w:rPr>
                <w:rFonts w:ascii="Times New Roman" w:eastAsia="Times New Roman" w:hAnsi="Times New Roman" w:cs="Times New Roman"/>
                <w:sz w:val="24"/>
                <w:szCs w:val="24"/>
                <w:lang w:val="en-US" w:eastAsia="sr-Latn-CS"/>
              </w:rPr>
              <w:t>64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дизел </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кошење испред зграде МЗ</w:t>
            </w:r>
          </w:p>
        </w:tc>
      </w:tr>
    </w:tbl>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Добрње</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110.000,00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услуге за кабловску и интернет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200.000,00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„Дани Петра Добрњца“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цвеће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куповина венаца за манифестацију ,,Дани Петра Добрњца“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30.000,00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гориво за кошење око зграде мз</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Дубочка</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140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val="sr-Cyrl-CS" w:eastAsia="sr-Latn-CS"/>
              </w:rPr>
              <w:t>Лов на ледену патку</w:t>
            </w:r>
            <w:r w:rsidRPr="00DB38B3">
              <w:rPr>
                <w:rFonts w:ascii="Times New Roman" w:eastAsia="Times New Roman" w:hAnsi="Times New Roman" w:cs="Times New Roman"/>
                <w:sz w:val="24"/>
                <w:szCs w:val="24"/>
                <w:lang w:val="sr-Latn-CS" w:eastAsia="sr-Latn-CS"/>
              </w:rPr>
              <w:t xml:space="preserve">“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val="sr-Cyrl-CS" w:eastAsia="sr-Latn-CS"/>
              </w:rPr>
              <w:t>Пилићијада</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val="sr-Cyrl-CS" w:eastAsia="sr-Latn-CS"/>
              </w:rPr>
              <w:t xml:space="preserve">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30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lastRenderedPageBreak/>
              <w:t>„</w:t>
            </w:r>
            <w:r w:rsidRPr="00DB38B3">
              <w:rPr>
                <w:rFonts w:ascii="Times New Roman" w:eastAsia="Times New Roman" w:hAnsi="Times New Roman" w:cs="Times New Roman"/>
                <w:sz w:val="24"/>
                <w:szCs w:val="24"/>
                <w:lang w:val="sr-Cyrl-CS" w:eastAsia="sr-Latn-CS"/>
              </w:rPr>
              <w:t>Кољендре</w:t>
            </w:r>
            <w:r w:rsidRPr="00DB38B3">
              <w:rPr>
                <w:rFonts w:ascii="Times New Roman" w:eastAsia="Times New Roman" w:hAnsi="Times New Roman" w:cs="Times New Roman"/>
                <w:sz w:val="24"/>
                <w:szCs w:val="24"/>
                <w:lang w:val="sr-Latn-CS" w:eastAsia="sr-Latn-CS"/>
              </w:rPr>
              <w:t xml:space="preserve">“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lastRenderedPageBreak/>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eastAsia="sr-Latn-CS"/>
              </w:rPr>
              <w:t>.</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val="sr-Cyrl-CS" w:eastAsia="sr-Latn-CS"/>
              </w:rPr>
              <w:t>Привјег</w:t>
            </w:r>
            <w:r w:rsidRPr="00DB38B3">
              <w:rPr>
                <w:rFonts w:ascii="Times New Roman" w:eastAsia="Times New Roman" w:hAnsi="Times New Roman" w:cs="Times New Roman"/>
                <w:sz w:val="24"/>
                <w:szCs w:val="24"/>
                <w:lang w:val="sr-Latn-CS" w:eastAsia="sr-Latn-CS"/>
              </w:rPr>
              <w:t>“</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30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eastAsia="sr-Latn-CS"/>
              </w:rPr>
              <w:t>Св.Илија - Сабор фрулаша</w:t>
            </w:r>
            <w:r w:rsidRPr="00DB38B3">
              <w:rPr>
                <w:rFonts w:ascii="Times New Roman" w:eastAsia="Times New Roman" w:hAnsi="Times New Roman" w:cs="Times New Roman"/>
                <w:sz w:val="24"/>
                <w:szCs w:val="24"/>
                <w:lang w:val="sr-Latn-CS" w:eastAsia="sr-Latn-CS"/>
              </w:rPr>
              <w:t>“</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Latn-CS" w:eastAsia="sr-Latn-CS"/>
              </w:rPr>
              <w:t>„</w:t>
            </w:r>
            <w:r w:rsidRPr="00DB38B3">
              <w:rPr>
                <w:rFonts w:ascii="Times New Roman" w:eastAsia="Times New Roman" w:hAnsi="Times New Roman" w:cs="Times New Roman"/>
                <w:sz w:val="24"/>
                <w:szCs w:val="24"/>
                <w:lang w:eastAsia="sr-Latn-CS"/>
              </w:rPr>
              <w:t>Сусрети села</w:t>
            </w:r>
            <w:r w:rsidRPr="00DB38B3">
              <w:rPr>
                <w:rFonts w:ascii="Times New Roman" w:eastAsia="Times New Roman" w:hAnsi="Times New Roman" w:cs="Times New Roman"/>
                <w:sz w:val="24"/>
                <w:szCs w:val="24"/>
                <w:lang w:val="sr-Latn-CS" w:eastAsia="sr-Latn-CS"/>
              </w:rPr>
              <w:t>“</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кошења испред зграде мз</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кошења испред зграде мз</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Ждрело</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120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Latn-CS" w:eastAsia="sr-Latn-CS"/>
              </w:rPr>
              <w:t>4214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интернет и остало</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w:t>
            </w:r>
            <w:r w:rsidRPr="00DB38B3">
              <w:rPr>
                <w:rFonts w:ascii="Times New Roman" w:eastAsia="Times New Roman" w:hAnsi="Times New Roman" w:cs="Times New Roman"/>
                <w:sz w:val="24"/>
                <w:szCs w:val="24"/>
                <w:lang w:eastAsia="sr-Latn-CS"/>
              </w:rPr>
              <w:t>00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„Тројица“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„Бадње вече“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„Новогодишња прослава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„Ловачка прослава“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плаћање накнаде за одводњавање ЈВП Србијаводе</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Забрђе</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15</w:t>
            </w:r>
            <w:r w:rsidRPr="00DB38B3">
              <w:rPr>
                <w:rFonts w:ascii="Times New Roman" w:eastAsia="Times New Roman" w:hAnsi="Times New Roman" w:cs="Times New Roman"/>
                <w:sz w:val="24"/>
                <w:szCs w:val="24"/>
                <w:lang w:val="sr-Cyrl-CS" w:eastAsia="sr-Latn-CS"/>
              </w:rPr>
              <w:t>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60.000,00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плаћања интернета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w:t>
            </w:r>
            <w:r w:rsidRPr="00DB38B3">
              <w:rPr>
                <w:rFonts w:ascii="Times New Roman" w:eastAsia="Times New Roman" w:hAnsi="Times New Roman" w:cs="Times New Roman"/>
                <w:sz w:val="24"/>
                <w:szCs w:val="24"/>
                <w:lang w:val="en-US" w:eastAsia="sr-Latn-CS"/>
              </w:rPr>
              <w:t>37</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200.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,,Турнир у малом фудбалу“</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p>
          <w:p w:rsidR="00DB38B3" w:rsidRPr="00DB38B3" w:rsidRDefault="00DB38B3" w:rsidP="00DB38B3">
            <w:pPr>
              <w:spacing w:after="0" w:line="240" w:lineRule="auto"/>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en-US" w:eastAsia="sr-Latn-CS"/>
              </w:rPr>
              <w:t xml:space="preserve">    4264</w:t>
            </w:r>
            <w:r w:rsidRPr="00DB38B3">
              <w:rPr>
                <w:rFonts w:ascii="Times New Roman" w:eastAsia="Times New Roman" w:hAnsi="Times New Roman" w:cs="Times New Roman"/>
                <w:sz w:val="24"/>
                <w:szCs w:val="24"/>
                <w:lang w:eastAsia="sr-Latn-CS"/>
              </w:rPr>
              <w:t>00</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Cyrl-CS" w:eastAsia="sr-Latn-CS"/>
              </w:rPr>
              <w:t xml:space="preserve">.000,00 </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кошење испред зграде месне канцеларије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150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плаћање накнаде за одводњавање  ЈВП Србијаводе </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622BDC"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w:t>
      </w:r>
      <w:r w:rsidR="00DB38B3">
        <w:rPr>
          <w:rFonts w:ascii="Times New Roman" w:eastAsia="Times New Roman" w:hAnsi="Times New Roman" w:cs="Times New Roman"/>
          <w:b/>
          <w:bCs/>
          <w:color w:val="000000" w:themeColor="text1"/>
          <w:sz w:val="20"/>
          <w:szCs w:val="20"/>
          <w:lang/>
        </w:rPr>
        <w:t>МЗ Каменово</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pPr w:leftFromText="180" w:rightFromText="180" w:vertAnchor="text" w:tblpY="1"/>
        <w:tblOverlap w:val="neve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lastRenderedPageBreak/>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Latn-CS" w:eastAsia="sr-Latn-CS"/>
              </w:rPr>
              <w:t>4.000,00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170.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lang w:eastAsia="sr-Latn-CS"/>
              </w:rPr>
            </w:pPr>
            <w:r w:rsidRPr="00DB38B3">
              <w:rPr>
                <w:rFonts w:ascii="Times New Roman" w:eastAsia="Times New Roman" w:hAnsi="Times New Roman" w:cs="Times New Roman"/>
                <w:lang w:val="sr-Latn-CS" w:eastAsia="sr-Latn-CS"/>
              </w:rPr>
              <w:t>4214</w:t>
            </w:r>
            <w:r w:rsidRPr="00DB38B3">
              <w:rPr>
                <w:rFonts w:ascii="Times New Roman" w:eastAsia="Times New Roman" w:hAnsi="Times New Roman" w:cs="Times New Roman"/>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lang w:val="sr-Cyrl-CS" w:eastAsia="sr-Latn-CS"/>
              </w:rPr>
            </w:pPr>
            <w:r w:rsidRPr="00DB38B3">
              <w:rPr>
                <w:rFonts w:ascii="Times New Roman" w:eastAsia="Times New Roman" w:hAnsi="Times New Roman" w:cs="Times New Roman"/>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lang w:val="sr-Cyrl-CS" w:eastAsia="sr-Latn-CS"/>
              </w:rPr>
            </w:pPr>
            <w:r w:rsidRPr="00DB38B3">
              <w:rPr>
                <w:rFonts w:ascii="Times New Roman" w:eastAsia="Times New Roman" w:hAnsi="Times New Roman" w:cs="Times New Roman"/>
                <w:lang w:eastAsia="sr-Latn-CS"/>
              </w:rPr>
              <w:t>85</w:t>
            </w:r>
            <w:r w:rsidRPr="00DB38B3">
              <w:rPr>
                <w:rFonts w:ascii="Times New Roman" w:eastAsia="Times New Roman" w:hAnsi="Times New Roman" w:cs="Times New Roman"/>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lang w:val="sr-Cyrl-CS" w:eastAsia="sr-Latn-CS"/>
              </w:rPr>
            </w:pPr>
            <w:r w:rsidRPr="00DB38B3">
              <w:rPr>
                <w:rFonts w:ascii="Times New Roman" w:eastAsia="Times New Roman" w:hAnsi="Times New Roman" w:cs="Times New Roman"/>
                <w:lang w:val="sr-Cyrl-CS" w:eastAsia="sr-Latn-CS"/>
              </w:rPr>
              <w:t>за интернет и кабловску</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423200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комјутерске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одржавање сајта и остале компјутерске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Latn-CS" w:eastAsia="sr-Latn-CS"/>
              </w:rPr>
              <w:t>4234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w:t>
            </w:r>
            <w:r w:rsidRPr="00DB38B3">
              <w:rPr>
                <w:rFonts w:ascii="Times New Roman" w:eastAsia="Times New Roman" w:hAnsi="Times New Roman" w:cs="Times New Roman"/>
                <w:sz w:val="24"/>
                <w:szCs w:val="24"/>
                <w:lang w:val="sr-Latn-CS" w:eastAsia="sr-Latn-CS"/>
              </w:rPr>
              <w:t xml:space="preserve">слуге </w:t>
            </w:r>
            <w:r w:rsidRPr="00DB38B3">
              <w:rPr>
                <w:rFonts w:ascii="Times New Roman" w:eastAsia="Times New Roman" w:hAnsi="Times New Roman" w:cs="Times New Roman"/>
                <w:sz w:val="24"/>
                <w:szCs w:val="24"/>
                <w:lang w:val="sr-Cyrl-CS" w:eastAsia="sr-Latn-CS"/>
              </w:rPr>
              <w:t>штампања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услуге штампања</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5</w:t>
            </w:r>
            <w:r w:rsidRPr="00DB38B3">
              <w:rPr>
                <w:rFonts w:ascii="Times New Roman" w:eastAsia="Times New Roman" w:hAnsi="Times New Roman" w:cs="Times New Roman"/>
                <w:sz w:val="24"/>
                <w:szCs w:val="24"/>
                <w:lang w:val="sr-Cyrl-CS" w:eastAsia="sr-Latn-CS"/>
              </w:rPr>
              <w:t>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манифестације „Сусрети села“</w:t>
            </w:r>
            <w:r w:rsidRPr="00DB38B3">
              <w:rPr>
                <w:rFonts w:ascii="Times New Roman" w:eastAsia="Times New Roman" w:hAnsi="Times New Roman" w:cs="Times New Roman"/>
                <w:sz w:val="24"/>
                <w:szCs w:val="24"/>
                <w:lang w:val="sr-Latn-CS" w:eastAsia="sr-Latn-CS"/>
              </w:rPr>
              <w:t xml:space="preserve"> II</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манифестације „Дани пчелара“</w:t>
            </w:r>
            <w:r w:rsidRPr="00DB38B3">
              <w:rPr>
                <w:rFonts w:ascii="Times New Roman" w:eastAsia="Times New Roman" w:hAnsi="Times New Roman" w:cs="Times New Roman"/>
                <w:sz w:val="24"/>
                <w:szCs w:val="24"/>
                <w:lang w:val="sr-Latn-CS" w:eastAsia="sr-Latn-CS"/>
              </w:rPr>
              <w:t xml:space="preserve"> II</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манифестације „Бакарна лисица“</w:t>
            </w:r>
            <w:r w:rsidRPr="00DB38B3">
              <w:rPr>
                <w:rFonts w:ascii="Times New Roman" w:eastAsia="Times New Roman" w:hAnsi="Times New Roman" w:cs="Times New Roman"/>
                <w:sz w:val="24"/>
                <w:szCs w:val="24"/>
                <w:lang w:val="sr-Latn-CS" w:eastAsia="sr-Latn-CS"/>
              </w:rPr>
              <w:t xml:space="preserve"> I</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5</w:t>
            </w:r>
            <w:r w:rsidRPr="00DB38B3">
              <w:rPr>
                <w:rFonts w:ascii="Times New Roman" w:eastAsia="Times New Roman" w:hAnsi="Times New Roman" w:cs="Times New Roman"/>
                <w:sz w:val="24"/>
                <w:szCs w:val="24"/>
                <w:lang w:val="sr-Cyrl-CS" w:eastAsia="sr-Latn-CS"/>
              </w:rPr>
              <w:t>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манифестације „Дани спорта и културе“</w:t>
            </w:r>
            <w:r w:rsidRPr="00DB38B3">
              <w:rPr>
                <w:rFonts w:ascii="Times New Roman" w:eastAsia="Times New Roman" w:hAnsi="Times New Roman" w:cs="Times New Roman"/>
                <w:sz w:val="24"/>
                <w:szCs w:val="24"/>
                <w:lang w:val="sr-Latn-CS" w:eastAsia="sr-Latn-CS"/>
              </w:rPr>
              <w:t xml:space="preserve"> III</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потребе манифестације „Јаријада“</w:t>
            </w:r>
            <w:r w:rsidRPr="00DB38B3">
              <w:rPr>
                <w:rFonts w:ascii="Times New Roman" w:eastAsia="Times New Roman" w:hAnsi="Times New Roman" w:cs="Times New Roman"/>
                <w:sz w:val="24"/>
                <w:szCs w:val="24"/>
                <w:lang w:val="sr-Latn-CS" w:eastAsia="sr-Latn-CS"/>
              </w:rPr>
              <w:t xml:space="preserve"> III</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бензин </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кошење испред зграде мз</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en-US"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за кошење испред зграде мз</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плаћање наканде за одвоњавање ЈВП Србијаводе</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Кладурово</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4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2730"/>
        <w:gridCol w:w="2075"/>
        <w:gridCol w:w="3386"/>
      </w:tblGrid>
      <w:tr w:rsidR="00DB38B3" w:rsidRPr="00DB38B3" w:rsidTr="007C7B3F">
        <w:trPr>
          <w:trHeight w:val="268"/>
        </w:trPr>
        <w:tc>
          <w:tcPr>
            <w:tcW w:w="1274"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3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75"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86"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rPr>
          <w:trHeight w:val="819"/>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val="sr-Cyrl-CS" w:eastAsia="sr-Latn-CS"/>
              </w:rPr>
              <w:t>.000,00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rPr>
          <w:trHeight w:val="551"/>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70.000,00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rPr>
          <w:trHeight w:val="536"/>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421400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остале услуге комуникације</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25.000,00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плаћање осталих услуга комуникације</w:t>
            </w:r>
          </w:p>
        </w:tc>
      </w:tr>
      <w:tr w:rsidR="00DB38B3" w:rsidRPr="00DB38B3" w:rsidTr="007C7B3F">
        <w:trPr>
          <w:trHeight w:val="551"/>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4237100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100.000,00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«Жумеријада»  </w:t>
            </w:r>
          </w:p>
        </w:tc>
      </w:tr>
      <w:tr w:rsidR="00DB38B3" w:rsidRPr="00DB38B3" w:rsidTr="007C7B3F">
        <w:trPr>
          <w:trHeight w:val="536"/>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«Бадње вече» </w:t>
            </w:r>
          </w:p>
        </w:tc>
      </w:tr>
      <w:tr w:rsidR="00DB38B3" w:rsidRPr="00DB38B3" w:rsidTr="007C7B3F">
        <w:trPr>
          <w:trHeight w:val="551"/>
        </w:trPr>
        <w:tc>
          <w:tcPr>
            <w:tcW w:w="1274"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3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75"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50.000,00</w:t>
            </w:r>
          </w:p>
        </w:tc>
        <w:tc>
          <w:tcPr>
            <w:tcW w:w="3386"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за потребе  манифестације такмичење села.</w:t>
            </w:r>
            <w:r w:rsidRPr="00DB38B3">
              <w:rPr>
                <w:rFonts w:ascii="Times New Roman" w:eastAsia="Times New Roman" w:hAnsi="Times New Roman" w:cs="Times New Roman"/>
                <w:sz w:val="24"/>
                <w:szCs w:val="24"/>
                <w:lang w:val="sr-Latn-CS" w:eastAsia="sr-Latn-CS"/>
              </w:rPr>
              <w:t xml:space="preserve"> </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Кнежица</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130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40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кабловску ии интернет</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423400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штапме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w:t>
            </w:r>
            <w:r w:rsidRPr="00DB38B3">
              <w:rPr>
                <w:rFonts w:ascii="Times New Roman" w:eastAsia="Times New Roman" w:hAnsi="Times New Roman" w:cs="Times New Roman"/>
                <w:sz w:val="24"/>
                <w:szCs w:val="24"/>
                <w:lang w:val="sr-Cyrl-CS" w:eastAsia="sr-Latn-CS"/>
              </w:rPr>
              <w:t>0.000,00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штампе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w:t>
            </w:r>
            <w:r w:rsidRPr="00DB38B3">
              <w:rPr>
                <w:rFonts w:ascii="Times New Roman" w:eastAsia="Times New Roman" w:hAnsi="Times New Roman" w:cs="Times New Roman"/>
                <w:sz w:val="24"/>
                <w:szCs w:val="24"/>
                <w:lang w:val="en-US" w:eastAsia="sr-Latn-CS"/>
              </w:rPr>
              <w:t>37</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5</w:t>
            </w:r>
            <w:r w:rsidRPr="00DB38B3">
              <w:rPr>
                <w:rFonts w:ascii="Times New Roman" w:eastAsia="Times New Roman" w:hAnsi="Times New Roman" w:cs="Times New Roman"/>
                <w:sz w:val="24"/>
                <w:szCs w:val="24"/>
                <w:lang w:val="en-US" w:eastAsia="sr-Latn-CS"/>
              </w:rPr>
              <w:t>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,,Привеј“</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w:t>
            </w:r>
            <w:r w:rsidRPr="00DB38B3">
              <w:rPr>
                <w:rFonts w:ascii="Times New Roman" w:eastAsia="Times New Roman" w:hAnsi="Times New Roman" w:cs="Times New Roman"/>
                <w:sz w:val="24"/>
                <w:szCs w:val="24"/>
                <w:lang w:val="en-US" w:eastAsia="sr-Latn-CS"/>
              </w:rPr>
              <w:t>37</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eastAsia="sr-Latn-CS"/>
              </w:rPr>
              <w:t>.</w:t>
            </w:r>
            <w:r w:rsidRPr="00DB38B3">
              <w:rPr>
                <w:rFonts w:ascii="Times New Roman" w:eastAsia="Times New Roman" w:hAnsi="Times New Roman" w:cs="Times New Roman"/>
                <w:sz w:val="24"/>
                <w:szCs w:val="24"/>
                <w:lang w:val="sr-Cyrl-CS" w:eastAsia="sr-Latn-CS"/>
              </w:rPr>
              <w:t xml:space="preserve">000,00 </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w:t>
            </w:r>
            <w:r w:rsidRPr="00DB38B3">
              <w:rPr>
                <w:rFonts w:ascii="Times New Roman" w:eastAsia="Times New Roman" w:hAnsi="Times New Roman" w:cs="Times New Roman"/>
                <w:sz w:val="24"/>
                <w:szCs w:val="24"/>
                <w:lang w:val="sr-Cyrl-CS" w:eastAsia="sr-Latn-CS"/>
              </w:rPr>
              <w:lastRenderedPageBreak/>
              <w:t>,,Спасовдан “</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lastRenderedPageBreak/>
              <w:t>42</w:t>
            </w:r>
            <w:r w:rsidRPr="00DB38B3">
              <w:rPr>
                <w:rFonts w:ascii="Times New Roman" w:eastAsia="Times New Roman" w:hAnsi="Times New Roman" w:cs="Times New Roman"/>
                <w:sz w:val="24"/>
                <w:szCs w:val="24"/>
                <w:lang w:val="en-US" w:eastAsia="sr-Latn-CS"/>
              </w:rPr>
              <w:t>37</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100.000,00 </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репрезентације</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p>
          <w:p w:rsidR="00DB38B3" w:rsidRPr="00DB38B3" w:rsidRDefault="00DB38B3" w:rsidP="00DB38B3">
            <w:pPr>
              <w:spacing w:after="0" w:line="240" w:lineRule="auto"/>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en-US" w:eastAsia="sr-Latn-CS"/>
              </w:rPr>
              <w:t xml:space="preserve">    4264</w:t>
            </w:r>
            <w:r w:rsidRPr="00DB38B3">
              <w:rPr>
                <w:rFonts w:ascii="Times New Roman" w:eastAsia="Times New Roman" w:hAnsi="Times New Roman" w:cs="Times New Roman"/>
                <w:sz w:val="24"/>
                <w:szCs w:val="24"/>
                <w:lang w:eastAsia="sr-Latn-CS"/>
              </w:rPr>
              <w:t>00</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20</w:t>
            </w:r>
            <w:r w:rsidRPr="00DB38B3">
              <w:rPr>
                <w:rFonts w:ascii="Times New Roman" w:eastAsia="Times New Roman" w:hAnsi="Times New Roman" w:cs="Times New Roman"/>
                <w:sz w:val="24"/>
                <w:szCs w:val="24"/>
                <w:lang w:val="sr-Cyrl-CS" w:eastAsia="sr-Latn-CS"/>
              </w:rPr>
              <w:t xml:space="preserve">.000,00 </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кошење испред зграде месне канцеларије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en-US" w:eastAsia="sr-Latn-CS"/>
              </w:rPr>
            </w:pPr>
          </w:p>
          <w:p w:rsidR="00DB38B3" w:rsidRPr="00DB38B3" w:rsidRDefault="00DB38B3" w:rsidP="00DB38B3">
            <w:pPr>
              <w:spacing w:after="0" w:line="240" w:lineRule="auto"/>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en-US" w:eastAsia="sr-Latn-CS"/>
              </w:rPr>
              <w:t xml:space="preserve">    4</w:t>
            </w:r>
            <w:r w:rsidRPr="00DB38B3">
              <w:rPr>
                <w:rFonts w:ascii="Times New Roman" w:eastAsia="Times New Roman" w:hAnsi="Times New Roman" w:cs="Times New Roman"/>
                <w:sz w:val="24"/>
                <w:szCs w:val="24"/>
                <w:lang w:eastAsia="sr-Latn-CS"/>
              </w:rPr>
              <w:t>82100</w:t>
            </w:r>
          </w:p>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50</w:t>
            </w:r>
            <w:r w:rsidRPr="00DB38B3">
              <w:rPr>
                <w:rFonts w:ascii="Times New Roman" w:eastAsia="Times New Roman" w:hAnsi="Times New Roman" w:cs="Times New Roman"/>
                <w:sz w:val="24"/>
                <w:szCs w:val="24"/>
                <w:lang w:val="sr-Cyrl-CS" w:eastAsia="sr-Latn-CS"/>
              </w:rPr>
              <w:t xml:space="preserve">.000,00 </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плаћање наканде за овдвоњавање ЈВП Србијаводе</w:t>
            </w:r>
          </w:p>
          <w:p w:rsidR="00DB38B3" w:rsidRPr="00DB38B3" w:rsidRDefault="00DB38B3" w:rsidP="00DB38B3">
            <w:pPr>
              <w:spacing w:after="0" w:line="240" w:lineRule="auto"/>
              <w:rPr>
                <w:rFonts w:ascii="Times New Roman" w:eastAsia="Times New Roman" w:hAnsi="Times New Roman" w:cs="Times New Roman"/>
                <w:sz w:val="24"/>
                <w:szCs w:val="24"/>
                <w:lang w:eastAsia="sr-Latn-CS"/>
              </w:rPr>
            </w:pPr>
          </w:p>
        </w:tc>
      </w:tr>
    </w:tbl>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Крвије</w:t>
      </w:r>
    </w:p>
    <w:p w:rsidR="00DB38B3" w:rsidRDefault="00DB38B3" w:rsidP="00DB38B3">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DB38B3" w:rsidRPr="00DB38B3" w:rsidTr="007C7B3F">
        <w:tc>
          <w:tcPr>
            <w:tcW w:w="126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Конта</w:t>
            </w:r>
          </w:p>
        </w:tc>
        <w:tc>
          <w:tcPr>
            <w:tcW w:w="2700"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Писмено образложење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4211</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eastAsia="sr-Latn-CS"/>
              </w:rPr>
              <w:t>4</w:t>
            </w:r>
            <w:r w:rsidRPr="00DB38B3">
              <w:rPr>
                <w:rFonts w:ascii="Times New Roman" w:eastAsia="Times New Roman" w:hAnsi="Times New Roman" w:cs="Times New Roman"/>
                <w:sz w:val="24"/>
                <w:szCs w:val="24"/>
                <w:lang w:eastAsia="sr-Latn-CS"/>
              </w:rPr>
              <w:t>.</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Cyrl-CS" w:eastAsia="sr-Latn-CS"/>
              </w:rPr>
              <w:t>4212</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Latn-C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услуге за потрошњу електричне енергије</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eastAsia="sr-Latn-CS"/>
              </w:rPr>
            </w:pPr>
            <w:r w:rsidRPr="00DB38B3">
              <w:rPr>
                <w:rFonts w:ascii="Times New Roman" w:eastAsia="Times New Roman" w:hAnsi="Times New Roman" w:cs="Times New Roman"/>
                <w:sz w:val="24"/>
                <w:szCs w:val="24"/>
                <w:lang w:val="sr-Latn-CS" w:eastAsia="sr-Latn-CS"/>
              </w:rPr>
              <w:t>4214</w:t>
            </w:r>
            <w:r w:rsidRPr="00DB38B3">
              <w:rPr>
                <w:rFonts w:ascii="Times New Roman" w:eastAsia="Times New Roman" w:hAnsi="Times New Roman" w:cs="Times New Roman"/>
                <w:sz w:val="24"/>
                <w:szCs w:val="24"/>
                <w:lang w:eastAsia="sr-Latn-CS"/>
              </w:rPr>
              <w:t>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60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интернет и остало</w:t>
            </w:r>
          </w:p>
        </w:tc>
      </w:tr>
      <w:tr w:rsidR="00DB38B3" w:rsidRPr="00DB38B3" w:rsidTr="007C7B3F">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Latn-CS" w:eastAsia="sr-Latn-CS"/>
              </w:rPr>
              <w:t>50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 xml:space="preserve">за потребе манифестације „Дани преображења и Беловоде“ </w:t>
            </w:r>
          </w:p>
        </w:tc>
      </w:tr>
      <w:tr w:rsidR="00DB38B3" w:rsidRPr="00DB38B3" w:rsidTr="007C7B3F">
        <w:trPr>
          <w:trHeight w:val="143"/>
        </w:trPr>
        <w:tc>
          <w:tcPr>
            <w:tcW w:w="1260"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DB38B3" w:rsidRPr="00DB38B3" w:rsidRDefault="00DB38B3" w:rsidP="00DB38B3">
            <w:pPr>
              <w:spacing w:after="0" w:line="240" w:lineRule="auto"/>
              <w:jc w:val="center"/>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eastAsia="sr-Latn-CS"/>
              </w:rPr>
              <w:t>100</w:t>
            </w:r>
            <w:r w:rsidRPr="00DB38B3">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DB38B3" w:rsidRPr="00DB38B3" w:rsidRDefault="00DB38B3" w:rsidP="00DB38B3">
            <w:pPr>
              <w:spacing w:after="0" w:line="240" w:lineRule="auto"/>
              <w:rPr>
                <w:rFonts w:ascii="Times New Roman" w:eastAsia="Times New Roman" w:hAnsi="Times New Roman" w:cs="Times New Roman"/>
                <w:sz w:val="24"/>
                <w:szCs w:val="24"/>
                <w:lang w:val="sr-Cyrl-CS" w:eastAsia="sr-Latn-CS"/>
              </w:rPr>
            </w:pPr>
            <w:r w:rsidRPr="00DB38B3">
              <w:rPr>
                <w:rFonts w:ascii="Times New Roman" w:eastAsia="Times New Roman" w:hAnsi="Times New Roman" w:cs="Times New Roman"/>
                <w:sz w:val="24"/>
                <w:szCs w:val="24"/>
                <w:lang w:val="sr-Cyrl-CS" w:eastAsia="sr-Latn-CS"/>
              </w:rPr>
              <w:t>за потребе манифестације „Црквени сабор“</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7C7B3F" w:rsidRDefault="007C7B3F" w:rsidP="007C7B3F">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Лесковац</w:t>
      </w:r>
    </w:p>
    <w:p w:rsidR="007C7B3F" w:rsidRDefault="007C7B3F" w:rsidP="007C7B3F">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2988"/>
      </w:tblGrid>
      <w:tr w:rsidR="007C7B3F" w:rsidRPr="007C7B3F" w:rsidTr="007C7B3F">
        <w:tc>
          <w:tcPr>
            <w:tcW w:w="1260" w:type="dxa"/>
            <w:shd w:val="clear" w:color="auto" w:fill="auto"/>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Конта</w:t>
            </w:r>
          </w:p>
        </w:tc>
        <w:tc>
          <w:tcPr>
            <w:tcW w:w="2700" w:type="dxa"/>
            <w:shd w:val="clear" w:color="auto" w:fill="auto"/>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циљна вредност</w:t>
            </w:r>
          </w:p>
        </w:tc>
        <w:tc>
          <w:tcPr>
            <w:tcW w:w="2988" w:type="dxa"/>
            <w:shd w:val="clear" w:color="auto" w:fill="auto"/>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Писмено образложење</w:t>
            </w:r>
          </w:p>
        </w:tc>
      </w:tr>
      <w:tr w:rsidR="007C7B3F" w:rsidRPr="007C7B3F" w:rsidTr="007C7B3F">
        <w:tc>
          <w:tcPr>
            <w:tcW w:w="1260" w:type="dxa"/>
            <w:shd w:val="clear" w:color="auto" w:fill="auto"/>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p>
          <w:p w:rsidR="007C7B3F" w:rsidRPr="007C7B3F" w:rsidRDefault="007C7B3F" w:rsidP="007C7B3F">
            <w:pPr>
              <w:spacing w:after="0" w:line="240" w:lineRule="auto"/>
              <w:rPr>
                <w:rFonts w:ascii="Times New Roman" w:eastAsia="Times New Roman" w:hAnsi="Times New Roman" w:cs="Times New Roman"/>
                <w:sz w:val="24"/>
                <w:szCs w:val="24"/>
                <w:lang w:eastAsia="sr-Latn-CS"/>
              </w:rPr>
            </w:pPr>
            <w:r w:rsidRPr="007C7B3F">
              <w:rPr>
                <w:rFonts w:ascii="Times New Roman" w:eastAsia="Times New Roman" w:hAnsi="Times New Roman" w:cs="Times New Roman"/>
                <w:sz w:val="24"/>
                <w:szCs w:val="24"/>
                <w:lang w:val="sr-Cyrl-CS" w:eastAsia="sr-Latn-CS"/>
              </w:rPr>
              <w:t xml:space="preserve">   </w:t>
            </w:r>
            <w:r w:rsidRPr="007C7B3F">
              <w:rPr>
                <w:rFonts w:ascii="Times New Roman" w:eastAsia="Times New Roman" w:hAnsi="Times New Roman" w:cs="Times New Roman"/>
                <w:sz w:val="24"/>
                <w:szCs w:val="24"/>
                <w:lang w:val="en-US" w:eastAsia="sr-Latn-CS"/>
              </w:rPr>
              <w:t>4211</w:t>
            </w:r>
            <w:r w:rsidRPr="007C7B3F">
              <w:rPr>
                <w:rFonts w:ascii="Times New Roman" w:eastAsia="Times New Roman" w:hAnsi="Times New Roman" w:cs="Times New Roman"/>
                <w:sz w:val="24"/>
                <w:szCs w:val="24"/>
                <w:lang w:eastAsia="sr-Latn-CS"/>
              </w:rPr>
              <w:t>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трошкови платног промета</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4.000,00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за трошкове пл.промета</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eastAsia="sr-Latn-CS"/>
              </w:rPr>
            </w:pPr>
            <w:r w:rsidRPr="007C7B3F">
              <w:rPr>
                <w:rFonts w:ascii="Times New Roman" w:eastAsia="Times New Roman" w:hAnsi="Times New Roman" w:cs="Times New Roman"/>
                <w:sz w:val="24"/>
                <w:szCs w:val="24"/>
                <w:lang w:val="sr-Cyrl-CS" w:eastAsia="sr-Latn-CS"/>
              </w:rPr>
              <w:t>4212</w:t>
            </w:r>
            <w:r w:rsidRPr="007C7B3F">
              <w:rPr>
                <w:rFonts w:ascii="Times New Roman" w:eastAsia="Times New Roman" w:hAnsi="Times New Roman" w:cs="Times New Roman"/>
                <w:sz w:val="24"/>
                <w:szCs w:val="24"/>
                <w:lang w:eastAsia="sr-Latn-CS"/>
              </w:rPr>
              <w:t>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eastAsia="sr-Latn-CS"/>
              </w:rPr>
              <w:t>70</w:t>
            </w:r>
            <w:r w:rsidRPr="007C7B3F">
              <w:rPr>
                <w:rFonts w:ascii="Times New Roman" w:eastAsia="Times New Roman" w:hAnsi="Times New Roman" w:cs="Times New Roman"/>
                <w:sz w:val="24"/>
                <w:szCs w:val="24"/>
                <w:lang w:val="sr-Cyrl-CS" w:eastAsia="sr-Latn-CS"/>
              </w:rPr>
              <w:t>.</w:t>
            </w:r>
            <w:r w:rsidRPr="007C7B3F">
              <w:rPr>
                <w:rFonts w:ascii="Times New Roman" w:eastAsia="Times New Roman" w:hAnsi="Times New Roman" w:cs="Times New Roman"/>
                <w:sz w:val="24"/>
                <w:szCs w:val="24"/>
                <w:lang w:val="sr-Latn-CS" w:eastAsia="sr-Latn-CS"/>
              </w:rPr>
              <w:t>0</w:t>
            </w:r>
            <w:r w:rsidRPr="007C7B3F">
              <w:rPr>
                <w:rFonts w:ascii="Times New Roman" w:eastAsia="Times New Roman" w:hAnsi="Times New Roman" w:cs="Times New Roman"/>
                <w:sz w:val="24"/>
                <w:szCs w:val="24"/>
                <w:lang w:val="sr-Cyrl-CS" w:eastAsia="sr-Latn-CS"/>
              </w:rPr>
              <w:t>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услуге за потрошњу електричне енергије</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421300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комуналне услуге</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eastAsia="sr-Latn-CS"/>
              </w:rPr>
              <w:t>40</w:t>
            </w:r>
            <w:r w:rsidRPr="007C7B3F">
              <w:rPr>
                <w:rFonts w:ascii="Times New Roman" w:eastAsia="Times New Roman" w:hAnsi="Times New Roman" w:cs="Times New Roman"/>
                <w:sz w:val="24"/>
                <w:szCs w:val="24"/>
                <w:lang w:val="sr-Cyrl-CS" w:eastAsia="sr-Latn-CS"/>
              </w:rPr>
              <w:t>.</w:t>
            </w:r>
            <w:r w:rsidRPr="007C7B3F">
              <w:rPr>
                <w:rFonts w:ascii="Times New Roman" w:eastAsia="Times New Roman" w:hAnsi="Times New Roman" w:cs="Times New Roman"/>
                <w:sz w:val="24"/>
                <w:szCs w:val="24"/>
                <w:lang w:val="sr-Latn-CS" w:eastAsia="sr-Latn-CS"/>
              </w:rPr>
              <w:t>0</w:t>
            </w:r>
            <w:r w:rsidRPr="007C7B3F">
              <w:rPr>
                <w:rFonts w:ascii="Times New Roman" w:eastAsia="Times New Roman" w:hAnsi="Times New Roman" w:cs="Times New Roman"/>
                <w:sz w:val="24"/>
                <w:szCs w:val="24"/>
                <w:lang w:val="sr-Cyrl-CS" w:eastAsia="sr-Latn-CS"/>
              </w:rPr>
              <w:t>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услуге водовода и канализације</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de-DE" w:eastAsia="sr-Latn-CS"/>
              </w:rPr>
              <w:t>т</w:t>
            </w:r>
            <w:r w:rsidRPr="007C7B3F">
              <w:rPr>
                <w:rFonts w:ascii="Times New Roman" w:eastAsia="Times New Roman" w:hAnsi="Times New Roman" w:cs="Times New Roman"/>
                <w:sz w:val="24"/>
                <w:szCs w:val="24"/>
                <w:lang w:val="sr-Cyrl-CS" w:eastAsia="sr-Latn-CS"/>
              </w:rPr>
              <w:t>елефон, телекс и телефакс</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eastAsia="sr-Latn-CS"/>
              </w:rPr>
              <w:t>20</w:t>
            </w:r>
            <w:r w:rsidRPr="007C7B3F">
              <w:rPr>
                <w:rFonts w:ascii="Times New Roman" w:eastAsia="Times New Roman" w:hAnsi="Times New Roman" w:cs="Times New Roman"/>
                <w:sz w:val="24"/>
                <w:szCs w:val="24"/>
                <w:lang w:val="sr-Latn-CS" w:eastAsia="sr-Latn-CS"/>
              </w:rPr>
              <w:t>.</w:t>
            </w:r>
            <w:r w:rsidRPr="007C7B3F">
              <w:rPr>
                <w:rFonts w:ascii="Times New Roman" w:eastAsia="Times New Roman" w:hAnsi="Times New Roman" w:cs="Times New Roman"/>
                <w:sz w:val="24"/>
                <w:szCs w:val="24"/>
                <w:lang w:val="sr-Cyrl-CS" w:eastAsia="sr-Latn-CS"/>
              </w:rPr>
              <w:t>000,00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за плаћање телефонског рачуна</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eastAsia="sr-Latn-CS"/>
              </w:rPr>
            </w:pPr>
            <w:r w:rsidRPr="007C7B3F">
              <w:rPr>
                <w:rFonts w:ascii="Times New Roman" w:eastAsia="Times New Roman" w:hAnsi="Times New Roman" w:cs="Times New Roman"/>
                <w:sz w:val="24"/>
                <w:szCs w:val="24"/>
                <w:lang w:val="sr-Latn-CS" w:eastAsia="sr-Latn-CS"/>
              </w:rPr>
              <w:t>4214</w:t>
            </w:r>
            <w:r w:rsidRPr="007C7B3F">
              <w:rPr>
                <w:rFonts w:ascii="Times New Roman" w:eastAsia="Times New Roman" w:hAnsi="Times New Roman" w:cs="Times New Roman"/>
                <w:sz w:val="24"/>
                <w:szCs w:val="24"/>
                <w:lang w:eastAsia="sr-Latn-CS"/>
              </w:rPr>
              <w:t>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Latn-CS" w:eastAsia="sr-Latn-CS"/>
              </w:rPr>
              <w:t>и</w:t>
            </w:r>
            <w:r w:rsidRPr="007C7B3F">
              <w:rPr>
                <w:rFonts w:ascii="Times New Roman" w:eastAsia="Times New Roman" w:hAnsi="Times New Roman" w:cs="Times New Roman"/>
                <w:sz w:val="24"/>
                <w:szCs w:val="24"/>
                <w:lang w:val="sr-Cyrl-CS" w:eastAsia="sr-Latn-CS"/>
              </w:rPr>
              <w:t>нтернет и остало</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eastAsia="sr-Latn-CS"/>
              </w:rPr>
              <w:t>60</w:t>
            </w:r>
            <w:r w:rsidRPr="007C7B3F">
              <w:rPr>
                <w:rFonts w:ascii="Times New Roman" w:eastAsia="Times New Roman" w:hAnsi="Times New Roman" w:cs="Times New Roman"/>
                <w:sz w:val="24"/>
                <w:szCs w:val="24"/>
                <w:lang w:val="sr-Cyrl-CS" w:eastAsia="sr-Latn-CS"/>
              </w:rPr>
              <w:t>.000,00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за плаћање интернета</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423200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комјутерске услуге</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50.000,00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одржавање сајта и остале компјутерске услуге</w:t>
            </w:r>
          </w:p>
        </w:tc>
      </w:tr>
      <w:tr w:rsidR="007C7B3F" w:rsidRPr="007C7B3F" w:rsidTr="007C7B3F">
        <w:tc>
          <w:tcPr>
            <w:tcW w:w="1260"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7C7B3F" w:rsidRPr="007C7B3F" w:rsidRDefault="007C7B3F" w:rsidP="007C7B3F">
            <w:pPr>
              <w:spacing w:after="0" w:line="240" w:lineRule="auto"/>
              <w:jc w:val="center"/>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6.000,00</w:t>
            </w:r>
          </w:p>
        </w:tc>
        <w:tc>
          <w:tcPr>
            <w:tcW w:w="2988" w:type="dxa"/>
            <w:shd w:val="clear" w:color="auto" w:fill="auto"/>
            <w:vAlign w:val="center"/>
          </w:tcPr>
          <w:p w:rsidR="007C7B3F" w:rsidRPr="007C7B3F" w:rsidRDefault="007C7B3F" w:rsidP="007C7B3F">
            <w:pPr>
              <w:spacing w:after="0" w:line="240" w:lineRule="auto"/>
              <w:rPr>
                <w:rFonts w:ascii="Times New Roman" w:eastAsia="Times New Roman" w:hAnsi="Times New Roman" w:cs="Times New Roman"/>
                <w:sz w:val="24"/>
                <w:szCs w:val="24"/>
                <w:lang w:val="sr-Cyrl-CS" w:eastAsia="sr-Latn-CS"/>
              </w:rPr>
            </w:pPr>
            <w:r w:rsidRPr="007C7B3F">
              <w:rPr>
                <w:rFonts w:ascii="Times New Roman" w:eastAsia="Times New Roman" w:hAnsi="Times New Roman" w:cs="Times New Roman"/>
                <w:sz w:val="24"/>
                <w:szCs w:val="24"/>
                <w:lang w:val="sr-Cyrl-CS" w:eastAsia="sr-Latn-CS"/>
              </w:rPr>
              <w:t xml:space="preserve">за плаћање накнаде за одводњавање ЈВП Србијаводе </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Лопушник</w:t>
      </w: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2666E4" w:rsidRPr="002666E4" w:rsidTr="00F5450D">
        <w:tc>
          <w:tcPr>
            <w:tcW w:w="126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Конта</w:t>
            </w:r>
          </w:p>
        </w:tc>
        <w:tc>
          <w:tcPr>
            <w:tcW w:w="270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Писмено образложење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4211</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4</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4212</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90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услуге за потрошњу електричне енергије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интернет и слично</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30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Тотал интернет</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100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,,Виноградарстви-Св. </w:t>
            </w:r>
            <w:r w:rsidRPr="002666E4">
              <w:rPr>
                <w:rFonts w:ascii="Times New Roman" w:eastAsia="Times New Roman" w:hAnsi="Times New Roman" w:cs="Times New Roman"/>
                <w:sz w:val="24"/>
                <w:szCs w:val="24"/>
                <w:lang w:val="sr-Cyrl-CS" w:eastAsia="sr-Latn-CS"/>
              </w:rPr>
              <w:lastRenderedPageBreak/>
              <w:t xml:space="preserve">Трифун“ </w:t>
            </w:r>
            <w:r w:rsidRPr="002666E4">
              <w:rPr>
                <w:rFonts w:ascii="Times New Roman" w:eastAsia="Times New Roman" w:hAnsi="Times New Roman" w:cs="Times New Roman"/>
                <w:sz w:val="24"/>
                <w:szCs w:val="24"/>
                <w:lang w:val="sr-Latn-CS" w:eastAsia="sr-Latn-CS"/>
              </w:rPr>
              <w:t xml:space="preserve"> I</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lastRenderedPageBreak/>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100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,,Летње вече фолклорае“ </w:t>
            </w:r>
            <w:r w:rsidRPr="002666E4">
              <w:rPr>
                <w:rFonts w:ascii="Times New Roman" w:eastAsia="Times New Roman" w:hAnsi="Times New Roman" w:cs="Times New Roman"/>
                <w:sz w:val="24"/>
                <w:szCs w:val="24"/>
                <w:lang w:val="sr-Latn-CS" w:eastAsia="sr-Latn-CS"/>
              </w:rPr>
              <w:t xml:space="preserve">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3</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за плаћање накнаде за одводњавање ЈВП Србијаводе</w:t>
            </w:r>
          </w:p>
        </w:tc>
      </w:tr>
    </w:tbl>
    <w:p w:rsidR="00DB38B3" w:rsidRDefault="00DB38B3"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Мало Лаоле</w:t>
      </w: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2666E4" w:rsidRPr="002666E4" w:rsidTr="00F5450D">
        <w:tc>
          <w:tcPr>
            <w:tcW w:w="126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Конта</w:t>
            </w:r>
          </w:p>
        </w:tc>
        <w:tc>
          <w:tcPr>
            <w:tcW w:w="270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Писмено образложење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4211</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4</w:t>
            </w:r>
            <w:r w:rsidRPr="002666E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4212</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150</w:t>
            </w:r>
            <w:r w:rsidRPr="002666E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услуге за потрошњу електричне енергије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421300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услуге водовода и канализације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услугу за потрошњу воде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150.000,00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w:t>
            </w:r>
            <w:r w:rsidRPr="002666E4">
              <w:rPr>
                <w:rFonts w:ascii="Times New Roman" w:eastAsia="Times New Roman" w:hAnsi="Times New Roman" w:cs="Times New Roman"/>
                <w:lang w:val="sr-Cyrl-CS" w:eastAsia="sr-Latn-CS"/>
              </w:rPr>
              <w:t>„Турнир у малом фудбалу“</w:t>
            </w:r>
            <w:r w:rsidRPr="002666E4">
              <w:rPr>
                <w:rFonts w:ascii="Times New Roman" w:eastAsia="Times New Roman" w:hAnsi="Times New Roman" w:cs="Times New Roman"/>
                <w:sz w:val="24"/>
                <w:szCs w:val="24"/>
                <w:lang w:val="sr-Latn-CS" w:eastAsia="sr-Latn-CS"/>
              </w:rPr>
              <w:t xml:space="preserve">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Latn-CS" w:eastAsia="sr-Latn-CS"/>
              </w:rPr>
              <w:t>5</w:t>
            </w:r>
            <w:r w:rsidRPr="002666E4">
              <w:rPr>
                <w:rFonts w:ascii="Times New Roman" w:eastAsia="Times New Roman" w:hAnsi="Times New Roman" w:cs="Times New Roman"/>
                <w:sz w:val="24"/>
                <w:szCs w:val="24"/>
                <w:lang w:val="sr-Cyrl-CS" w:eastAsia="sr-Latn-CS"/>
              </w:rPr>
              <w:t>0.000,00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,,Сеоске игре“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15.000,00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кошење испред зграде месне канцеларије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дизел</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Latn-CS" w:eastAsia="sr-Latn-CS"/>
              </w:rPr>
              <w:t>10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кошење испред зграде месне канцеларије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15</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плаћање наканде за одводњавање ЈВП Србијаводе</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Манастирица</w:t>
      </w: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2666E4" w:rsidRPr="002666E4" w:rsidTr="00F5450D">
        <w:tc>
          <w:tcPr>
            <w:tcW w:w="126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Конта</w:t>
            </w:r>
          </w:p>
        </w:tc>
        <w:tc>
          <w:tcPr>
            <w:tcW w:w="270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Писмено образложење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4211</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4</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4212</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260</w:t>
            </w:r>
            <w:r w:rsidRPr="002666E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услуге за потрошњу електричне енергије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100.000,00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потребе манифестације „Фестивал влашке културе и обичаја</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25.000,00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потребе манифестације ,,Турнир у малом фудбалу“</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25.000,00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потребе ,,Ловачке манифестације“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38.000,00</w:t>
            </w:r>
          </w:p>
        </w:tc>
        <w:tc>
          <w:tcPr>
            <w:tcW w:w="334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плаћање накнаде за одводњавање ЈВП Србијаводе</w:t>
            </w:r>
          </w:p>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2666E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Мелница</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618"/>
      </w:tblGrid>
      <w:tr w:rsidR="002666E4" w:rsidRPr="002666E4" w:rsidTr="00F5450D">
        <w:tc>
          <w:tcPr>
            <w:tcW w:w="126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Конта</w:t>
            </w:r>
          </w:p>
        </w:tc>
        <w:tc>
          <w:tcPr>
            <w:tcW w:w="2700"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циљна вредност</w:t>
            </w:r>
          </w:p>
        </w:tc>
        <w:tc>
          <w:tcPr>
            <w:tcW w:w="3618" w:type="dxa"/>
            <w:shd w:val="clear" w:color="auto" w:fill="auto"/>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Писмено образложење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4211</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4</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Cyrl-CS" w:eastAsia="sr-Latn-CS"/>
              </w:rPr>
              <w:t>4212</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150.</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услуге за потрошњу електричне енергије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421400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4</w:t>
            </w:r>
            <w:r w:rsidRPr="002666E4">
              <w:rPr>
                <w:rFonts w:ascii="Times New Roman" w:eastAsia="Times New Roman" w:hAnsi="Times New Roman" w:cs="Times New Roman"/>
                <w:sz w:val="24"/>
                <w:szCs w:val="24"/>
                <w:lang w:val="sr-Latn-CS" w:eastAsia="sr-Latn-CS"/>
              </w:rPr>
              <w:t>0</w:t>
            </w:r>
            <w:r w:rsidRPr="002666E4">
              <w:rPr>
                <w:rFonts w:ascii="Times New Roman" w:eastAsia="Times New Roman" w:hAnsi="Times New Roman" w:cs="Times New Roman"/>
                <w:sz w:val="24"/>
                <w:szCs w:val="24"/>
                <w:lang w:val="sr-Cyrl-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интернет услуге</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lastRenderedPageBreak/>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30.</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val="sr-Cyrl-CS" w:eastAsia="sr-Latn-CS"/>
              </w:rPr>
              <w:t>за потребе манифестације „Колендре“</w:t>
            </w:r>
            <w:r w:rsidRPr="002666E4">
              <w:rPr>
                <w:rFonts w:ascii="Times New Roman" w:eastAsia="Times New Roman" w:hAnsi="Times New Roman" w:cs="Times New Roman"/>
                <w:sz w:val="24"/>
                <w:szCs w:val="24"/>
                <w:lang w:val="sr-Latn-CS" w:eastAsia="sr-Latn-CS"/>
              </w:rPr>
              <w:t xml:space="preserve">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30</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потребе манифестације „Дан државвности</w:t>
            </w:r>
            <w:r w:rsidRPr="002666E4">
              <w:rPr>
                <w:rFonts w:ascii="Times New Roman" w:eastAsia="Times New Roman" w:hAnsi="Times New Roman" w:cs="Times New Roman"/>
                <w:sz w:val="24"/>
                <w:szCs w:val="24"/>
                <w:lang w:val="sr-Latn-CS" w:eastAsia="sr-Latn-CS"/>
              </w:rPr>
              <w:t xml:space="preserve">“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30.</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„Маткалау“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Latn-CS" w:eastAsia="sr-Latn-CS"/>
              </w:rPr>
            </w:pPr>
            <w:r w:rsidRPr="002666E4">
              <w:rPr>
                <w:rFonts w:ascii="Times New Roman" w:eastAsia="Times New Roman" w:hAnsi="Times New Roman" w:cs="Times New Roman"/>
                <w:sz w:val="24"/>
                <w:szCs w:val="24"/>
                <w:lang w:eastAsia="sr-Latn-CS"/>
              </w:rPr>
              <w:t>30.</w:t>
            </w:r>
            <w:r w:rsidRPr="002666E4">
              <w:rPr>
                <w:rFonts w:ascii="Times New Roman" w:eastAsia="Times New Roman" w:hAnsi="Times New Roman" w:cs="Times New Roman"/>
                <w:sz w:val="24"/>
                <w:szCs w:val="24"/>
                <w:lang w:val="sr-Latn-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 xml:space="preserve">за потребе манифестације „Пекмезијада“ </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eastAsia="sr-Latn-CS"/>
              </w:rPr>
            </w:pPr>
            <w:r w:rsidRPr="002666E4">
              <w:rPr>
                <w:rFonts w:ascii="Times New Roman" w:eastAsia="Times New Roman" w:hAnsi="Times New Roman" w:cs="Times New Roman"/>
                <w:sz w:val="24"/>
                <w:szCs w:val="24"/>
                <w:lang w:val="sr-Latn-CS" w:eastAsia="sr-Latn-CS"/>
              </w:rPr>
              <w:t>4264</w:t>
            </w:r>
            <w:r w:rsidRPr="002666E4">
              <w:rPr>
                <w:rFonts w:ascii="Times New Roman" w:eastAsia="Times New Roman" w:hAnsi="Times New Roman" w:cs="Times New Roman"/>
                <w:sz w:val="24"/>
                <w:szCs w:val="24"/>
                <w:lang w:eastAsia="sr-Latn-CS"/>
              </w:rPr>
              <w:t>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10.000,00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куповину горива за кошење око мз</w:t>
            </w:r>
          </w:p>
        </w:tc>
      </w:tr>
      <w:tr w:rsidR="002666E4" w:rsidRPr="002666E4" w:rsidTr="00F5450D">
        <w:tc>
          <w:tcPr>
            <w:tcW w:w="1260"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порези</w:t>
            </w:r>
          </w:p>
        </w:tc>
        <w:tc>
          <w:tcPr>
            <w:tcW w:w="2052" w:type="dxa"/>
            <w:shd w:val="clear" w:color="auto" w:fill="auto"/>
            <w:vAlign w:val="center"/>
          </w:tcPr>
          <w:p w:rsidR="002666E4" w:rsidRPr="002666E4" w:rsidRDefault="002666E4" w:rsidP="002666E4">
            <w:pPr>
              <w:spacing w:after="0" w:line="240" w:lineRule="auto"/>
              <w:jc w:val="center"/>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eastAsia="sr-Latn-CS"/>
              </w:rPr>
              <w:t>90</w:t>
            </w:r>
            <w:r w:rsidRPr="002666E4">
              <w:rPr>
                <w:rFonts w:ascii="Times New Roman" w:eastAsia="Times New Roman" w:hAnsi="Times New Roman" w:cs="Times New Roman"/>
                <w:sz w:val="24"/>
                <w:szCs w:val="24"/>
                <w:lang w:val="sr-Cyrl-CS" w:eastAsia="sr-Latn-CS"/>
              </w:rPr>
              <w:t>.000,00</w:t>
            </w:r>
          </w:p>
        </w:tc>
        <w:tc>
          <w:tcPr>
            <w:tcW w:w="3618" w:type="dxa"/>
            <w:shd w:val="clear" w:color="auto" w:fill="auto"/>
            <w:vAlign w:val="center"/>
          </w:tcPr>
          <w:p w:rsidR="002666E4" w:rsidRPr="002666E4" w:rsidRDefault="002666E4" w:rsidP="002666E4">
            <w:pPr>
              <w:spacing w:after="0" w:line="240" w:lineRule="auto"/>
              <w:rPr>
                <w:rFonts w:ascii="Times New Roman" w:eastAsia="Times New Roman" w:hAnsi="Times New Roman" w:cs="Times New Roman"/>
                <w:sz w:val="24"/>
                <w:szCs w:val="24"/>
                <w:lang w:val="sr-Cyrl-CS" w:eastAsia="sr-Latn-CS"/>
              </w:rPr>
            </w:pPr>
            <w:r w:rsidRPr="002666E4">
              <w:rPr>
                <w:rFonts w:ascii="Times New Roman" w:eastAsia="Times New Roman" w:hAnsi="Times New Roman" w:cs="Times New Roman"/>
                <w:sz w:val="24"/>
                <w:szCs w:val="24"/>
                <w:lang w:val="sr-Cyrl-CS" w:eastAsia="sr-Latn-CS"/>
              </w:rPr>
              <w:t>за плаћање наканде за одводњавање ЈВП Србијаводе</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094005"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Орешковица</w:t>
      </w:r>
    </w:p>
    <w:p w:rsidR="00094005" w:rsidRDefault="00094005"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094005" w:rsidRPr="00094005" w:rsidTr="00F5450D">
        <w:tc>
          <w:tcPr>
            <w:tcW w:w="1260"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Конта</w:t>
            </w:r>
          </w:p>
        </w:tc>
        <w:tc>
          <w:tcPr>
            <w:tcW w:w="2700"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Писмено образложење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eastAsia="sr-Latn-CS"/>
              </w:rPr>
            </w:pPr>
            <w:r w:rsidRPr="00094005">
              <w:rPr>
                <w:rFonts w:ascii="Times New Roman" w:eastAsia="Times New Roman" w:hAnsi="Times New Roman" w:cs="Times New Roman"/>
                <w:sz w:val="24"/>
                <w:szCs w:val="24"/>
                <w:lang w:val="sr-Cyrl-CS" w:eastAsia="sr-Latn-CS"/>
              </w:rPr>
              <w:t>4211</w:t>
            </w:r>
            <w:r w:rsidRPr="00094005">
              <w:rPr>
                <w:rFonts w:ascii="Times New Roman" w:eastAsia="Times New Roman" w:hAnsi="Times New Roman" w:cs="Times New Roman"/>
                <w:sz w:val="24"/>
                <w:szCs w:val="24"/>
                <w:lang w:eastAsia="sr-Latn-CS"/>
              </w:rPr>
              <w:t>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eastAsia="sr-Latn-CS"/>
              </w:rPr>
              <w:t>4</w:t>
            </w:r>
            <w:r w:rsidRPr="00094005">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eastAsia="sr-Latn-CS"/>
              </w:rPr>
            </w:pPr>
            <w:r w:rsidRPr="00094005">
              <w:rPr>
                <w:rFonts w:ascii="Times New Roman" w:eastAsia="Times New Roman" w:hAnsi="Times New Roman" w:cs="Times New Roman"/>
                <w:sz w:val="24"/>
                <w:szCs w:val="24"/>
                <w:lang w:val="sr-Cyrl-CS" w:eastAsia="sr-Latn-CS"/>
              </w:rPr>
              <w:t>4212</w:t>
            </w:r>
            <w:r w:rsidRPr="00094005">
              <w:rPr>
                <w:rFonts w:ascii="Times New Roman" w:eastAsia="Times New Roman" w:hAnsi="Times New Roman" w:cs="Times New Roman"/>
                <w:sz w:val="24"/>
                <w:szCs w:val="24"/>
                <w:lang w:eastAsia="sr-Latn-CS"/>
              </w:rPr>
              <w:t>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eastAsia="sr-Latn-CS"/>
              </w:rPr>
              <w:t>100</w:t>
            </w:r>
            <w:r w:rsidRPr="00094005">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услуге за потрошњу електричне енергије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20</w:t>
            </w:r>
            <w:r w:rsidRPr="00094005">
              <w:rPr>
                <w:rFonts w:ascii="Times New Roman" w:eastAsia="Times New Roman" w:hAnsi="Times New Roman" w:cs="Times New Roman"/>
                <w:sz w:val="24"/>
                <w:szCs w:val="24"/>
                <w:lang w:val="sr-Latn-CS" w:eastAsia="sr-Latn-CS"/>
              </w:rPr>
              <w:t>0</w:t>
            </w:r>
            <w:r w:rsidRPr="00094005">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094005" w:rsidRPr="00094005" w:rsidRDefault="00094005" w:rsidP="00094005">
            <w:pPr>
              <w:spacing w:after="0" w:line="240" w:lineRule="auto"/>
              <w:jc w:val="both"/>
              <w:rPr>
                <w:rFonts w:ascii="Times New Roman" w:eastAsia="Times New Roman" w:hAnsi="Times New Roman" w:cs="Times New Roman"/>
                <w:sz w:val="24"/>
                <w:szCs w:val="24"/>
                <w:lang w:eastAsia="sr-Latn-CS"/>
              </w:rPr>
            </w:pPr>
            <w:r w:rsidRPr="00094005">
              <w:rPr>
                <w:rFonts w:ascii="Times New Roman" w:eastAsia="Times New Roman" w:hAnsi="Times New Roman" w:cs="Times New Roman"/>
                <w:sz w:val="24"/>
                <w:szCs w:val="24"/>
                <w:lang w:val="sr-Cyrl-CS" w:eastAsia="sr-Latn-CS"/>
              </w:rPr>
              <w:t xml:space="preserve">за потребе манифестације </w:t>
            </w:r>
            <w:r w:rsidRPr="00094005">
              <w:rPr>
                <w:rFonts w:ascii="Times New Roman" w:eastAsia="Times New Roman" w:hAnsi="Times New Roman" w:cs="Times New Roman"/>
                <w:sz w:val="24"/>
                <w:szCs w:val="24"/>
                <w:lang w:eastAsia="sr-Latn-CS"/>
              </w:rPr>
              <w:t>такмичење села</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 xml:space="preserve">бензин </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094005" w:rsidRPr="00094005" w:rsidRDefault="00094005" w:rsidP="00094005">
            <w:pPr>
              <w:spacing w:after="0" w:line="240" w:lineRule="auto"/>
              <w:jc w:val="both"/>
              <w:rPr>
                <w:rFonts w:ascii="Times New Roman" w:eastAsia="Times New Roman" w:hAnsi="Times New Roman" w:cs="Times New Roman"/>
                <w:sz w:val="24"/>
                <w:szCs w:val="24"/>
                <w:lang w:val="en-US" w:eastAsia="sr-Latn-CS"/>
              </w:rPr>
            </w:pPr>
            <w:r w:rsidRPr="00094005">
              <w:rPr>
                <w:rFonts w:ascii="Times New Roman" w:eastAsia="Times New Roman" w:hAnsi="Times New Roman" w:cs="Times New Roman"/>
                <w:sz w:val="24"/>
                <w:szCs w:val="24"/>
                <w:lang w:val="sr-Cyrl-CS" w:eastAsia="sr-Latn-CS"/>
              </w:rPr>
              <w:t>за кошење испред зграде месне канцеларије</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2666E4" w:rsidRDefault="00094005"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Орљево</w:t>
      </w:r>
    </w:p>
    <w:p w:rsidR="00094005" w:rsidRDefault="00094005"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094005" w:rsidRPr="00094005" w:rsidTr="00F5450D">
        <w:tc>
          <w:tcPr>
            <w:tcW w:w="1260"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Конта</w:t>
            </w:r>
          </w:p>
        </w:tc>
        <w:tc>
          <w:tcPr>
            <w:tcW w:w="2700"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Писмено образложење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eastAsia="sr-Latn-CS"/>
              </w:rPr>
            </w:pPr>
            <w:r w:rsidRPr="00094005">
              <w:rPr>
                <w:rFonts w:ascii="Times New Roman" w:eastAsia="Times New Roman" w:hAnsi="Times New Roman" w:cs="Times New Roman"/>
                <w:sz w:val="24"/>
                <w:szCs w:val="24"/>
                <w:lang w:val="sr-Cyrl-CS" w:eastAsia="sr-Latn-CS"/>
              </w:rPr>
              <w:t>4211</w:t>
            </w:r>
            <w:r w:rsidRPr="00094005">
              <w:rPr>
                <w:rFonts w:ascii="Times New Roman" w:eastAsia="Times New Roman" w:hAnsi="Times New Roman" w:cs="Times New Roman"/>
                <w:sz w:val="24"/>
                <w:szCs w:val="24"/>
                <w:lang w:eastAsia="sr-Latn-CS"/>
              </w:rPr>
              <w:t>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Latn-CS" w:eastAsia="sr-Latn-CS"/>
              </w:rPr>
            </w:pPr>
            <w:r w:rsidRPr="00094005">
              <w:rPr>
                <w:rFonts w:ascii="Times New Roman" w:eastAsia="Times New Roman" w:hAnsi="Times New Roman" w:cs="Times New Roman"/>
                <w:sz w:val="24"/>
                <w:szCs w:val="24"/>
                <w:lang w:val="sr-Cyrl-CS" w:eastAsia="sr-Latn-CS"/>
              </w:rPr>
              <w:t>4</w:t>
            </w:r>
            <w:r w:rsidRPr="00094005">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eastAsia="sr-Latn-CS"/>
              </w:rPr>
            </w:pPr>
            <w:r w:rsidRPr="00094005">
              <w:rPr>
                <w:rFonts w:ascii="Times New Roman" w:eastAsia="Times New Roman" w:hAnsi="Times New Roman" w:cs="Times New Roman"/>
                <w:sz w:val="24"/>
                <w:szCs w:val="24"/>
                <w:lang w:val="sr-Cyrl-CS" w:eastAsia="sr-Latn-CS"/>
              </w:rPr>
              <w:t>4212</w:t>
            </w:r>
            <w:r w:rsidRPr="00094005">
              <w:rPr>
                <w:rFonts w:ascii="Times New Roman" w:eastAsia="Times New Roman" w:hAnsi="Times New Roman" w:cs="Times New Roman"/>
                <w:sz w:val="24"/>
                <w:szCs w:val="24"/>
                <w:lang w:eastAsia="sr-Latn-CS"/>
              </w:rPr>
              <w:t>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Latn-CS" w:eastAsia="sr-Latn-CS"/>
              </w:rPr>
            </w:pPr>
            <w:r w:rsidRPr="00094005">
              <w:rPr>
                <w:rFonts w:ascii="Times New Roman" w:eastAsia="Times New Roman" w:hAnsi="Times New Roman" w:cs="Times New Roman"/>
                <w:sz w:val="24"/>
                <w:szCs w:val="24"/>
                <w:lang w:val="sr-Cyrl-CS" w:eastAsia="sr-Latn-CS"/>
              </w:rPr>
              <w:t>80</w:t>
            </w:r>
            <w:r w:rsidRPr="00094005">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услуге за потрошњу електричне енергије</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 xml:space="preserve">за потребе манифестације „Ловачка забава“ </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80.000,00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en-US" w:eastAsia="sr-Latn-CS"/>
              </w:rPr>
            </w:pPr>
            <w:r w:rsidRPr="00094005">
              <w:rPr>
                <w:rFonts w:ascii="Times New Roman" w:eastAsia="Times New Roman" w:hAnsi="Times New Roman" w:cs="Times New Roman"/>
                <w:sz w:val="24"/>
                <w:szCs w:val="24"/>
                <w:lang w:val="sr-Cyrl-CS" w:eastAsia="sr-Latn-CS"/>
              </w:rPr>
              <w:t xml:space="preserve">за потребе манифестације </w:t>
            </w:r>
          </w:p>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 xml:space="preserve">,, Пантелеј“ </w:t>
            </w:r>
          </w:p>
        </w:tc>
      </w:tr>
      <w:tr w:rsidR="00094005" w:rsidRPr="00094005" w:rsidTr="00F5450D">
        <w:tc>
          <w:tcPr>
            <w:tcW w:w="1260"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094005" w:rsidRPr="00094005" w:rsidRDefault="00094005" w:rsidP="00094005">
            <w:pPr>
              <w:spacing w:after="0" w:line="240" w:lineRule="auto"/>
              <w:jc w:val="center"/>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eastAsia="sr-Latn-CS"/>
              </w:rPr>
              <w:t>30.</w:t>
            </w:r>
            <w:r w:rsidRPr="00094005">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094005" w:rsidRPr="00094005" w:rsidRDefault="00094005" w:rsidP="00094005">
            <w:pPr>
              <w:spacing w:after="0" w:line="240" w:lineRule="auto"/>
              <w:rPr>
                <w:rFonts w:ascii="Times New Roman" w:eastAsia="Times New Roman" w:hAnsi="Times New Roman" w:cs="Times New Roman"/>
                <w:sz w:val="24"/>
                <w:szCs w:val="24"/>
                <w:lang w:val="sr-Cyrl-CS" w:eastAsia="sr-Latn-CS"/>
              </w:rPr>
            </w:pPr>
            <w:r w:rsidRPr="00094005">
              <w:rPr>
                <w:rFonts w:ascii="Times New Roman" w:eastAsia="Times New Roman" w:hAnsi="Times New Roman" w:cs="Times New Roman"/>
                <w:sz w:val="24"/>
                <w:szCs w:val="24"/>
                <w:lang w:val="sr-Cyrl-CS" w:eastAsia="sr-Latn-CS"/>
              </w:rPr>
              <w:t>за плаћање пореза</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094005" w:rsidRDefault="00E16BC4"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Панково</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E16BC4" w:rsidRPr="00E16BC4" w:rsidTr="00F5450D">
        <w:tc>
          <w:tcPr>
            <w:tcW w:w="1260" w:type="dxa"/>
            <w:shd w:val="clear" w:color="auto" w:fill="auto"/>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Конта</w:t>
            </w:r>
          </w:p>
        </w:tc>
        <w:tc>
          <w:tcPr>
            <w:tcW w:w="2700" w:type="dxa"/>
            <w:shd w:val="clear" w:color="auto" w:fill="auto"/>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Писмено образложење</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eastAsia="sr-Latn-CS"/>
              </w:rPr>
            </w:pPr>
            <w:r w:rsidRPr="00E16BC4">
              <w:rPr>
                <w:rFonts w:ascii="Times New Roman" w:eastAsia="Times New Roman" w:hAnsi="Times New Roman" w:cs="Times New Roman"/>
                <w:sz w:val="24"/>
                <w:szCs w:val="24"/>
                <w:lang w:val="sr-Cyrl-CS" w:eastAsia="sr-Latn-CS"/>
              </w:rPr>
              <w:t>4211</w:t>
            </w:r>
            <w:r w:rsidRPr="00E16BC4">
              <w:rPr>
                <w:rFonts w:ascii="Times New Roman" w:eastAsia="Times New Roman" w:hAnsi="Times New Roman" w:cs="Times New Roman"/>
                <w:sz w:val="24"/>
                <w:szCs w:val="24"/>
                <w:lang w:eastAsia="sr-Latn-CS"/>
              </w:rPr>
              <w:t>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Latn-CS" w:eastAsia="sr-Latn-CS"/>
              </w:rPr>
            </w:pPr>
            <w:r w:rsidRPr="00E16BC4">
              <w:rPr>
                <w:rFonts w:ascii="Times New Roman" w:eastAsia="Times New Roman" w:hAnsi="Times New Roman" w:cs="Times New Roman"/>
                <w:sz w:val="24"/>
                <w:szCs w:val="24"/>
                <w:lang w:eastAsia="sr-Latn-CS"/>
              </w:rPr>
              <w:t>4</w:t>
            </w:r>
            <w:r w:rsidRPr="00E16BC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eastAsia="sr-Latn-CS"/>
              </w:rPr>
            </w:pPr>
            <w:r w:rsidRPr="00E16BC4">
              <w:rPr>
                <w:rFonts w:ascii="Times New Roman" w:eastAsia="Times New Roman" w:hAnsi="Times New Roman" w:cs="Times New Roman"/>
                <w:sz w:val="24"/>
                <w:szCs w:val="24"/>
                <w:lang w:val="sr-Cyrl-CS" w:eastAsia="sr-Latn-CS"/>
              </w:rPr>
              <w:t>4212</w:t>
            </w:r>
            <w:r w:rsidRPr="00E16BC4">
              <w:rPr>
                <w:rFonts w:ascii="Times New Roman" w:eastAsia="Times New Roman" w:hAnsi="Times New Roman" w:cs="Times New Roman"/>
                <w:sz w:val="24"/>
                <w:szCs w:val="24"/>
                <w:lang w:eastAsia="sr-Latn-CS"/>
              </w:rPr>
              <w:t>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eastAsia="sr-Latn-CS"/>
              </w:rPr>
              <w:t>150</w:t>
            </w:r>
            <w:r w:rsidRPr="00E16BC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услуге за потрошњу електричне енергије</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eastAsia="sr-Latn-CS"/>
              </w:rPr>
            </w:pPr>
            <w:r w:rsidRPr="00E16BC4">
              <w:rPr>
                <w:rFonts w:ascii="Times New Roman" w:eastAsia="Times New Roman" w:hAnsi="Times New Roman" w:cs="Times New Roman"/>
                <w:sz w:val="24"/>
                <w:szCs w:val="24"/>
                <w:lang w:val="sr-Latn-CS" w:eastAsia="sr-Latn-CS"/>
              </w:rPr>
              <w:t>4214</w:t>
            </w:r>
            <w:r w:rsidRPr="00E16BC4">
              <w:rPr>
                <w:rFonts w:ascii="Times New Roman" w:eastAsia="Times New Roman" w:hAnsi="Times New Roman" w:cs="Times New Roman"/>
                <w:sz w:val="24"/>
                <w:szCs w:val="24"/>
                <w:lang w:eastAsia="sr-Latn-CS"/>
              </w:rPr>
              <w:t>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 xml:space="preserve">интернет </w:t>
            </w:r>
            <w:r w:rsidRPr="00E16BC4">
              <w:rPr>
                <w:rFonts w:ascii="Times New Roman" w:eastAsia="Times New Roman" w:hAnsi="Times New Roman" w:cs="Times New Roman"/>
                <w:sz w:val="24"/>
                <w:szCs w:val="24"/>
                <w:lang w:val="sr-Latn-CS" w:eastAsia="sr-Latn-CS"/>
              </w:rPr>
              <w:t>и слично</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eastAsia="sr-Latn-CS"/>
              </w:rPr>
              <w:t>50</w:t>
            </w:r>
            <w:r w:rsidRPr="00E16BC4">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 xml:space="preserve">интернет и остало </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eastAsia="sr-Latn-CS"/>
              </w:rPr>
              <w:t>100</w:t>
            </w:r>
            <w:r w:rsidRPr="00E16BC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Latn-CS" w:eastAsia="sr-Latn-CS"/>
              </w:rPr>
            </w:pPr>
            <w:r w:rsidRPr="00E16BC4">
              <w:rPr>
                <w:rFonts w:ascii="Times New Roman" w:eastAsia="Times New Roman" w:hAnsi="Times New Roman" w:cs="Times New Roman"/>
                <w:sz w:val="24"/>
                <w:szCs w:val="24"/>
                <w:lang w:val="sr-Cyrl-CS" w:eastAsia="sr-Latn-CS"/>
              </w:rPr>
              <w:t>за потребе манифестације ,,Марковдан“</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eastAsia="sr-Latn-CS"/>
              </w:rPr>
            </w:pPr>
            <w:r w:rsidRPr="00E16BC4">
              <w:rPr>
                <w:rFonts w:ascii="Times New Roman" w:eastAsia="Times New Roman" w:hAnsi="Times New Roman" w:cs="Times New Roman"/>
                <w:sz w:val="24"/>
                <w:szCs w:val="24"/>
                <w:lang w:val="en-US" w:eastAsia="sr-Latn-CS"/>
              </w:rPr>
              <w:t>4264</w:t>
            </w:r>
            <w:r w:rsidRPr="00E16BC4">
              <w:rPr>
                <w:rFonts w:ascii="Times New Roman" w:eastAsia="Times New Roman" w:hAnsi="Times New Roman" w:cs="Times New Roman"/>
                <w:sz w:val="24"/>
                <w:szCs w:val="24"/>
                <w:lang w:eastAsia="sr-Latn-CS"/>
              </w:rPr>
              <w:t>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 xml:space="preserve">бензин </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eastAsia="sr-Latn-CS"/>
              </w:rPr>
              <w:t>20</w:t>
            </w:r>
            <w:r w:rsidRPr="00E16BC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Latn-CS" w:eastAsia="sr-Latn-CS"/>
              </w:rPr>
            </w:pPr>
            <w:r w:rsidRPr="00E16BC4">
              <w:rPr>
                <w:rFonts w:ascii="Times New Roman" w:eastAsia="Times New Roman" w:hAnsi="Times New Roman" w:cs="Times New Roman"/>
                <w:sz w:val="24"/>
                <w:szCs w:val="24"/>
                <w:lang w:val="sr-Cyrl-CS" w:eastAsia="sr-Latn-CS"/>
              </w:rPr>
              <w:t xml:space="preserve">за потребе кошења испред зграде МЗ </w:t>
            </w:r>
          </w:p>
        </w:tc>
      </w:tr>
      <w:tr w:rsidR="00E16BC4" w:rsidRPr="00E16BC4" w:rsidTr="00F5450D">
        <w:tc>
          <w:tcPr>
            <w:tcW w:w="1260"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eastAsia="sr-Latn-CS"/>
              </w:rPr>
            </w:pPr>
            <w:r w:rsidRPr="00E16BC4">
              <w:rPr>
                <w:rFonts w:ascii="Times New Roman" w:eastAsia="Times New Roman" w:hAnsi="Times New Roman" w:cs="Times New Roman"/>
                <w:sz w:val="24"/>
                <w:szCs w:val="24"/>
                <w:lang w:eastAsia="sr-Latn-CS"/>
              </w:rPr>
              <w:t>482100</w:t>
            </w:r>
          </w:p>
        </w:tc>
        <w:tc>
          <w:tcPr>
            <w:tcW w:w="2700"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E16BC4" w:rsidRPr="00E16BC4" w:rsidRDefault="00E16BC4" w:rsidP="00E16BC4">
            <w:pPr>
              <w:spacing w:after="0" w:line="240" w:lineRule="auto"/>
              <w:jc w:val="center"/>
              <w:rPr>
                <w:rFonts w:ascii="Times New Roman" w:eastAsia="Times New Roman" w:hAnsi="Times New Roman" w:cs="Times New Roman"/>
                <w:sz w:val="24"/>
                <w:szCs w:val="24"/>
                <w:lang w:val="sr-Cyrl-CS" w:eastAsia="sr-Latn-CS"/>
              </w:rPr>
            </w:pPr>
            <w:r w:rsidRPr="00E16BC4">
              <w:rPr>
                <w:rFonts w:ascii="Times New Roman" w:eastAsia="Times New Roman" w:hAnsi="Times New Roman" w:cs="Times New Roman"/>
                <w:sz w:val="24"/>
                <w:szCs w:val="24"/>
                <w:lang w:eastAsia="sr-Latn-CS"/>
              </w:rPr>
              <w:t>5</w:t>
            </w:r>
            <w:r w:rsidRPr="00E16BC4">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E16BC4" w:rsidRPr="00E16BC4" w:rsidRDefault="00E16BC4" w:rsidP="00E16BC4">
            <w:pPr>
              <w:spacing w:after="0" w:line="240" w:lineRule="auto"/>
              <w:rPr>
                <w:rFonts w:ascii="Times New Roman" w:eastAsia="Times New Roman" w:hAnsi="Times New Roman" w:cs="Times New Roman"/>
                <w:sz w:val="24"/>
                <w:szCs w:val="24"/>
                <w:lang w:val="sr-Latn-CS" w:eastAsia="sr-Latn-CS"/>
              </w:rPr>
            </w:pPr>
            <w:r w:rsidRPr="00E16BC4">
              <w:rPr>
                <w:rFonts w:ascii="Times New Roman" w:eastAsia="Times New Roman" w:hAnsi="Times New Roman" w:cs="Times New Roman"/>
                <w:sz w:val="24"/>
                <w:szCs w:val="24"/>
                <w:lang w:val="sr-Cyrl-CS" w:eastAsia="sr-Latn-CS"/>
              </w:rPr>
              <w:t>за порезе</w:t>
            </w:r>
          </w:p>
        </w:tc>
      </w:tr>
    </w:tbl>
    <w:p w:rsidR="00E16BC4" w:rsidRDefault="00E16BC4"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E16BC4" w:rsidRDefault="00E16BC4"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Савремени дом-Петровац на Млави</w:t>
      </w:r>
    </w:p>
    <w:p w:rsidR="00E16BC4" w:rsidRDefault="00E16BC4" w:rsidP="0009400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2666E4" w:rsidRDefault="002666E4"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89"/>
        <w:gridCol w:w="4669"/>
        <w:gridCol w:w="2070"/>
        <w:gridCol w:w="4770"/>
      </w:tblGrid>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Конта</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Назив конта</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Циљна вредност</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Писмено образложење</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411100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Плате, додаци и накнаде запослених</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1.250.000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За исплату плате и накнаду запослених</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412100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Доприноси за пензионо и инвалидско осигурање</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130.000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Доприноси за пензијско осигурање</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412200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Доприноси за здравствено осигурање</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70.000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Доприноси за здравствено осигурањее</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415100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Накнаде трошкова за запослене</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46.200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Путни трошкови</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421100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Трошкови платног промета и банкарске услуге</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5.000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Трошкови платног промета и банкарске услуге</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421400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Услуге комуникације</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30.000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Телефон и интернет услуге</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423700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Репрезентација</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150.000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Организовање манифестација</w:t>
            </w:r>
          </w:p>
        </w:tc>
      </w:tr>
      <w:tr w:rsidR="00440B1E" w:rsidRPr="00440B1E" w:rsidTr="00F5450D">
        <w:trPr>
          <w:trHeight w:val="284"/>
        </w:trPr>
        <w:tc>
          <w:tcPr>
            <w:tcW w:w="98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426100</w:t>
            </w:r>
          </w:p>
        </w:tc>
        <w:tc>
          <w:tcPr>
            <w:tcW w:w="4669"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Канцеларисјки материјал</w:t>
            </w:r>
          </w:p>
        </w:tc>
        <w:tc>
          <w:tcPr>
            <w:tcW w:w="20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20.000</w:t>
            </w:r>
          </w:p>
        </w:tc>
        <w:tc>
          <w:tcPr>
            <w:tcW w:w="4770" w:type="dxa"/>
          </w:tcPr>
          <w:p w:rsidR="00440B1E" w:rsidRPr="00440B1E" w:rsidRDefault="00440B1E" w:rsidP="00440B1E">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val="en-US"/>
              </w:rPr>
            </w:pPr>
            <w:r w:rsidRPr="00440B1E">
              <w:rPr>
                <w:rFonts w:ascii="Times New Roman" w:eastAsia="Times New Roman" w:hAnsi="Times New Roman" w:cs="Times New Roman"/>
                <w:b/>
                <w:bCs/>
                <w:color w:val="000000" w:themeColor="text1"/>
                <w:sz w:val="20"/>
                <w:szCs w:val="20"/>
                <w:lang w:val="en-US"/>
              </w:rPr>
              <w:t>Канцеларијски материјал</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Рановац</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360.000,00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421300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услуге водовода и канализације </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20.000,00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за комуналне услуге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120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потребе манифестације „Рановачки летњи сусрети“.</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15.000,00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порез</w:t>
            </w:r>
          </w:p>
        </w:tc>
      </w:tr>
    </w:tbl>
    <w:p w:rsidR="002666E4" w:rsidRDefault="002666E4"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Рашанац</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en-US" w:eastAsia="sr-Latn-CS"/>
              </w:rPr>
              <w:t>1</w:t>
            </w:r>
            <w:r w:rsidRPr="00440B1E">
              <w:rPr>
                <w:rFonts w:ascii="Times New Roman" w:eastAsia="Times New Roman" w:hAnsi="Times New Roman" w:cs="Times New Roman"/>
                <w:sz w:val="24"/>
                <w:szCs w:val="24"/>
                <w:lang w:eastAsia="sr-Latn-CS"/>
              </w:rPr>
              <w:t>6</w:t>
            </w:r>
            <w:r w:rsidRPr="00440B1E">
              <w:rPr>
                <w:rFonts w:ascii="Times New Roman" w:eastAsia="Times New Roman" w:hAnsi="Times New Roman" w:cs="Times New Roman"/>
                <w:sz w:val="24"/>
                <w:szCs w:val="24"/>
                <w:lang w:val="en-US" w:eastAsia="sr-Latn-CS"/>
              </w:rPr>
              <w:t>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5</w:t>
            </w:r>
            <w:r w:rsidRPr="00440B1E">
              <w:rPr>
                <w:rFonts w:ascii="Times New Roman" w:eastAsia="Times New Roman" w:hAnsi="Times New Roman" w:cs="Times New Roman"/>
                <w:sz w:val="24"/>
                <w:szCs w:val="24"/>
                <w:lang w:val="sr-Latn-CS" w:eastAsia="sr-Latn-CS"/>
              </w:rPr>
              <w:t>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потребе манифестације „Од Хомоља па до Стига завичајно коло игра“,</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5</w:t>
            </w:r>
            <w:r w:rsidRPr="00440B1E">
              <w:rPr>
                <w:rFonts w:ascii="Times New Roman" w:eastAsia="Times New Roman" w:hAnsi="Times New Roman" w:cs="Times New Roman"/>
                <w:sz w:val="24"/>
                <w:szCs w:val="24"/>
                <w:lang w:val="sr-Latn-CS" w:eastAsia="sr-Latn-CS"/>
              </w:rPr>
              <w:t>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„Сусрети села“.</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5</w:t>
            </w:r>
            <w:r w:rsidRPr="00440B1E">
              <w:rPr>
                <w:rFonts w:ascii="Times New Roman" w:eastAsia="Times New Roman" w:hAnsi="Times New Roman" w:cs="Times New Roman"/>
                <w:sz w:val="24"/>
                <w:szCs w:val="24"/>
                <w:lang w:val="sr-Latn-CS" w:eastAsia="sr-Latn-CS"/>
              </w:rPr>
              <w:t>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„Турнир у малом фудбалу Св. Тројица“.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86</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за плаћање накнаде за одводњавање ЈВП Србијаводе </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Стамница</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2704"/>
        <w:gridCol w:w="2055"/>
        <w:gridCol w:w="3353"/>
      </w:tblGrid>
      <w:tr w:rsidR="00440B1E" w:rsidRPr="00440B1E" w:rsidTr="00F5450D">
        <w:trPr>
          <w:trHeight w:val="271"/>
        </w:trPr>
        <w:tc>
          <w:tcPr>
            <w:tcW w:w="126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4"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5"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53"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rPr>
          <w:trHeight w:val="827"/>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rPr>
          <w:trHeight w:val="557"/>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lastRenderedPageBreak/>
              <w:t>4212</w:t>
            </w:r>
            <w:r w:rsidRPr="00440B1E">
              <w:rPr>
                <w:rFonts w:ascii="Times New Roman" w:eastAsia="Times New Roman" w:hAnsi="Times New Roman" w:cs="Times New Roman"/>
                <w:sz w:val="24"/>
                <w:szCs w:val="24"/>
                <w:lang w:eastAsia="sr-Latn-CS"/>
              </w:rPr>
              <w:t>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en-US" w:eastAsia="sr-Latn-CS"/>
              </w:rPr>
              <w:t>80</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rPr>
          <w:trHeight w:val="271"/>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421600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закупа</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w:t>
            </w:r>
            <w:r w:rsidRPr="00440B1E">
              <w:rPr>
                <w:rFonts w:ascii="Times New Roman" w:eastAsia="Times New Roman" w:hAnsi="Times New Roman" w:cs="Times New Roman"/>
                <w:sz w:val="24"/>
                <w:szCs w:val="24"/>
                <w:lang w:val="en-US" w:eastAsia="sr-Latn-CS"/>
              </w:rPr>
              <w:t>6</w:t>
            </w:r>
            <w:r w:rsidRPr="00440B1E">
              <w:rPr>
                <w:rFonts w:ascii="Times New Roman" w:eastAsia="Times New Roman" w:hAnsi="Times New Roman" w:cs="Times New Roman"/>
                <w:sz w:val="24"/>
                <w:szCs w:val="24"/>
                <w:lang w:val="sr-Cyrl-CS" w:eastAsia="sr-Latn-CS"/>
              </w:rPr>
              <w:t>0.000,00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услуге закупа</w:t>
            </w:r>
          </w:p>
        </w:tc>
      </w:tr>
      <w:tr w:rsidR="00440B1E" w:rsidRPr="00440B1E" w:rsidTr="00F5450D">
        <w:trPr>
          <w:trHeight w:val="542"/>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en-US" w:eastAsia="sr-Latn-CS"/>
              </w:rPr>
              <w:t>100</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„Бачијада“ </w:t>
            </w:r>
          </w:p>
        </w:tc>
      </w:tr>
      <w:tr w:rsidR="00440B1E" w:rsidRPr="00440B1E" w:rsidTr="00F5450D">
        <w:trPr>
          <w:trHeight w:val="542"/>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en-US" w:eastAsia="sr-Latn-CS"/>
              </w:rPr>
              <w:t>50</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„Пантелејски сабор“ </w:t>
            </w:r>
          </w:p>
        </w:tc>
      </w:tr>
      <w:tr w:rsidR="00440B1E" w:rsidRPr="00440B1E" w:rsidTr="00F5450D">
        <w:trPr>
          <w:trHeight w:val="542"/>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en-US" w:eastAsia="sr-Latn-CS"/>
              </w:rPr>
              <w:t>50</w:t>
            </w:r>
            <w:r w:rsidRPr="00440B1E">
              <w:rPr>
                <w:rFonts w:ascii="Times New Roman" w:eastAsia="Times New Roman" w:hAnsi="Times New Roman" w:cs="Times New Roman"/>
                <w:sz w:val="24"/>
                <w:szCs w:val="24"/>
                <w:lang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„Бадње вече“</w:t>
            </w:r>
          </w:p>
        </w:tc>
      </w:tr>
      <w:tr w:rsidR="00440B1E" w:rsidRPr="00440B1E" w:rsidTr="00F5450D">
        <w:trPr>
          <w:trHeight w:val="542"/>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en-US" w:eastAsia="sr-Latn-CS"/>
              </w:rPr>
              <w:t>50</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„Турнир у малом фудбалу“</w:t>
            </w:r>
          </w:p>
        </w:tc>
      </w:tr>
      <w:tr w:rsidR="00440B1E" w:rsidRPr="00440B1E" w:rsidTr="00F5450D">
        <w:trPr>
          <w:trHeight w:val="271"/>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Latn-CS" w:eastAsia="sr-Latn-CS"/>
              </w:rPr>
              <w:t>4243</w:t>
            </w:r>
            <w:r w:rsidRPr="00440B1E">
              <w:rPr>
                <w:rFonts w:ascii="Times New Roman" w:eastAsia="Times New Roman" w:hAnsi="Times New Roman" w:cs="Times New Roman"/>
                <w:sz w:val="24"/>
                <w:szCs w:val="24"/>
                <w:lang w:eastAsia="sr-Latn-CS"/>
              </w:rPr>
              <w:t>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лабораторијске услуге</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80</w:t>
            </w:r>
            <w:r w:rsidRPr="00440B1E">
              <w:rPr>
                <w:rFonts w:ascii="Times New Roman" w:eastAsia="Times New Roman" w:hAnsi="Times New Roman" w:cs="Times New Roman"/>
                <w:sz w:val="24"/>
                <w:szCs w:val="24"/>
                <w:lang w:val="sr-Cyrl-CS" w:eastAsia="sr-Latn-CS"/>
              </w:rPr>
              <w:t>.000,00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анализу воде</w:t>
            </w:r>
          </w:p>
        </w:tc>
      </w:tr>
      <w:tr w:rsidR="00440B1E" w:rsidRPr="00440B1E" w:rsidTr="00F5450D">
        <w:trPr>
          <w:trHeight w:val="286"/>
        </w:trPr>
        <w:tc>
          <w:tcPr>
            <w:tcW w:w="126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482100</w:t>
            </w:r>
          </w:p>
        </w:tc>
        <w:tc>
          <w:tcPr>
            <w:tcW w:w="2704"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остали порези</w:t>
            </w:r>
          </w:p>
        </w:tc>
        <w:tc>
          <w:tcPr>
            <w:tcW w:w="2055"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85.</w:t>
            </w:r>
            <w:r w:rsidRPr="00440B1E">
              <w:rPr>
                <w:rFonts w:ascii="Times New Roman" w:eastAsia="Times New Roman" w:hAnsi="Times New Roman" w:cs="Times New Roman"/>
                <w:sz w:val="24"/>
                <w:szCs w:val="24"/>
                <w:lang w:val="sr-Latn-CS" w:eastAsia="sr-Latn-CS"/>
              </w:rPr>
              <w:t>000</w:t>
            </w:r>
            <w:r w:rsidRPr="00440B1E">
              <w:rPr>
                <w:rFonts w:ascii="Times New Roman" w:eastAsia="Times New Roman" w:hAnsi="Times New Roman" w:cs="Times New Roman"/>
                <w:sz w:val="24"/>
                <w:szCs w:val="24"/>
                <w:lang w:val="sr-Cyrl-CS" w:eastAsia="sr-Latn-CS"/>
              </w:rPr>
              <w:t>,00</w:t>
            </w:r>
          </w:p>
        </w:tc>
        <w:tc>
          <w:tcPr>
            <w:tcW w:w="3353"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за плаћање наканде за одводњавање ЈВП Србијаводе </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Стамничка Река</w:t>
      </w:r>
    </w:p>
    <w:tbl>
      <w:tblPr>
        <w:tblpPr w:leftFromText="180" w:rightFromText="180" w:vertAnchor="text" w:tblpY="1"/>
        <w:tblOverlap w:val="neve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Latn-CS" w:eastAsia="sr-Latn-CS"/>
              </w:rPr>
              <w:t>.</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80.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Latn-CS" w:eastAsia="sr-Latn-CS"/>
              </w:rPr>
              <w:t>4214</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интернет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интернет и остало</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eastAsia="sr-Latn-CS"/>
              </w:rPr>
              <w:t>423400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штампе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15.000,00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услуге штампе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100.000,00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„Сабор Бачијара“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25</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такмичење села</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val="sr-Cyrl-CS" w:eastAsia="sr-Latn-CS"/>
              </w:rPr>
              <w:t>репрезентаци</w:t>
            </w:r>
            <w:r w:rsidRPr="00440B1E">
              <w:rPr>
                <w:rFonts w:ascii="Times New Roman" w:eastAsia="Times New Roman" w:hAnsi="Times New Roman" w:cs="Times New Roman"/>
                <w:sz w:val="24"/>
                <w:szCs w:val="24"/>
                <w:lang w:val="en-US" w:eastAsia="sr-Latn-CS"/>
              </w:rPr>
              <w:t>ja</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eastAsia="sr-Latn-CS"/>
              </w:rPr>
              <w:t>25.000,00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„Свети Сава“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„Пантелејски сабор“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424300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медицинске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85.000,00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val="sr-Cyrl-CS" w:eastAsia="sr-Latn-CS"/>
              </w:rPr>
              <w:t xml:space="preserve">за анализу воде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Latn-CS" w:eastAsia="sr-Latn-CS"/>
              </w:rPr>
              <w:t>4264</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куповину горива  за кошење испред зграде мз</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Latn-CS" w:eastAsia="sr-Latn-CS"/>
              </w:rPr>
              <w:t>4264</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 xml:space="preserve">дизел </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куповину горива  за кошење испред зграде мз</w:t>
            </w:r>
          </w:p>
        </w:tc>
      </w:tr>
    </w:tbl>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Старчево</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140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423400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штампе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30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штампе</w:t>
            </w:r>
          </w:p>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eastAsia="sr-Latn-CS"/>
              </w:rPr>
              <w:t>100</w:t>
            </w:r>
            <w:r w:rsidRPr="00440B1E">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„Старчевачко посело“.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eastAsia="sr-Latn-CS"/>
              </w:rPr>
              <w:t>40</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за потребе манифестације ,,</w:t>
            </w:r>
            <w:r w:rsidRPr="00440B1E">
              <w:rPr>
                <w:rFonts w:ascii="Times New Roman" w:eastAsia="Times New Roman" w:hAnsi="Times New Roman" w:cs="Times New Roman"/>
                <w:sz w:val="24"/>
                <w:szCs w:val="24"/>
                <w:lang w:eastAsia="sr-Latn-CS"/>
              </w:rPr>
              <w:t>Т</w:t>
            </w:r>
            <w:r w:rsidRPr="00440B1E">
              <w:rPr>
                <w:rFonts w:ascii="Times New Roman" w:eastAsia="Times New Roman" w:hAnsi="Times New Roman" w:cs="Times New Roman"/>
                <w:sz w:val="24"/>
                <w:szCs w:val="24"/>
                <w:lang w:val="sr-Latn-CS" w:eastAsia="sr-Latn-CS"/>
              </w:rPr>
              <w:t xml:space="preserve">урнир у малом фудбалу </w:t>
            </w:r>
            <w:r w:rsidRPr="00440B1E">
              <w:rPr>
                <w:rFonts w:ascii="Times New Roman" w:eastAsia="Times New Roman" w:hAnsi="Times New Roman" w:cs="Times New Roman"/>
                <w:sz w:val="24"/>
                <w:szCs w:val="24"/>
                <w:lang w:eastAsia="sr-Latn-CS"/>
              </w:rPr>
              <w:t>„</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eastAsia="sr-Latn-CS"/>
              </w:rPr>
              <w:t>40.</w:t>
            </w:r>
            <w:r w:rsidRPr="00440B1E">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потребе манифестације ,,Бубањ“</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Табановац</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lastRenderedPageBreak/>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90.000,00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130</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„Турнир у малом фудбалу“</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40</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„Журка поводом заветине“</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rPr>
          <w:trHeight w:val="789"/>
        </w:trPr>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40</w:t>
            </w:r>
            <w:r w:rsidRPr="00440B1E">
              <w:rPr>
                <w:rFonts w:ascii="Times New Roman" w:eastAsia="Times New Roman" w:hAnsi="Times New Roman" w:cs="Times New Roman"/>
                <w:sz w:val="24"/>
                <w:szCs w:val="24"/>
                <w:lang w:val="sr-Latn-CS" w:eastAsia="sr-Latn-CS"/>
              </w:rPr>
              <w:t>.000,00</w:t>
            </w:r>
          </w:p>
        </w:tc>
        <w:tc>
          <w:tcPr>
            <w:tcW w:w="3348" w:type="dxa"/>
            <w:shd w:val="clear" w:color="auto" w:fill="auto"/>
            <w:vAlign w:val="center"/>
          </w:tcPr>
          <w:p w:rsidR="00440B1E" w:rsidRPr="00440B1E" w:rsidRDefault="00440B1E" w:rsidP="00440B1E">
            <w:pPr>
              <w:spacing w:after="0" w:line="240" w:lineRule="auto"/>
              <w:jc w:val="both"/>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за потребе манифестације „Нова година“</w:t>
            </w:r>
            <w:r w:rsidRPr="00440B1E">
              <w:rPr>
                <w:rFonts w:ascii="Times New Roman" w:eastAsia="Times New Roman" w:hAnsi="Times New Roman" w:cs="Times New Roman"/>
                <w:sz w:val="24"/>
                <w:szCs w:val="24"/>
                <w:lang w:val="sr-Latn-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426400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en-US" w:eastAsia="sr-Latn-CS"/>
              </w:rPr>
            </w:pPr>
            <w:r w:rsidRPr="00440B1E">
              <w:rPr>
                <w:rFonts w:ascii="Times New Roman" w:eastAsia="Times New Roman" w:hAnsi="Times New Roman" w:cs="Times New Roman"/>
                <w:sz w:val="24"/>
                <w:szCs w:val="24"/>
                <w:lang w:eastAsia="sr-Latn-CS"/>
              </w:rPr>
              <w:t>40</w:t>
            </w:r>
            <w:r w:rsidRPr="00440B1E">
              <w:rPr>
                <w:rFonts w:ascii="Times New Roman" w:eastAsia="Times New Roman" w:hAnsi="Times New Roman" w:cs="Times New Roman"/>
                <w:sz w:val="24"/>
                <w:szCs w:val="24"/>
                <w:lang w:val="en-U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гориво за кошење око месне заједнице</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Трновче</w:t>
      </w:r>
    </w:p>
    <w:p w:rsidR="00440B1E" w:rsidRDefault="00440B1E" w:rsidP="00440B1E">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440B1E" w:rsidRPr="00440B1E" w:rsidTr="00F5450D">
        <w:tc>
          <w:tcPr>
            <w:tcW w:w="126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Конта</w:t>
            </w:r>
          </w:p>
        </w:tc>
        <w:tc>
          <w:tcPr>
            <w:tcW w:w="2700"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Писмено образложење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4211</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4</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eastAsia="sr-Latn-CS"/>
              </w:rPr>
            </w:pPr>
            <w:r w:rsidRPr="00440B1E">
              <w:rPr>
                <w:rFonts w:ascii="Times New Roman" w:eastAsia="Times New Roman" w:hAnsi="Times New Roman" w:cs="Times New Roman"/>
                <w:sz w:val="24"/>
                <w:szCs w:val="24"/>
                <w:lang w:val="sr-Cyrl-CS" w:eastAsia="sr-Latn-CS"/>
              </w:rPr>
              <w:t>4212</w:t>
            </w:r>
            <w:r w:rsidRPr="00440B1E">
              <w:rPr>
                <w:rFonts w:ascii="Times New Roman" w:eastAsia="Times New Roman" w:hAnsi="Times New Roman" w:cs="Times New Roman"/>
                <w:sz w:val="24"/>
                <w:szCs w:val="24"/>
                <w:lang w:eastAsia="sr-Latn-CS"/>
              </w:rPr>
              <w:t>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eastAsia="sr-Latn-CS"/>
              </w:rPr>
              <w:t>220</w:t>
            </w:r>
            <w:r w:rsidRPr="00440B1E">
              <w:rPr>
                <w:rFonts w:ascii="Times New Roman" w:eastAsia="Times New Roman" w:hAnsi="Times New Roman" w:cs="Times New Roman"/>
                <w:sz w:val="24"/>
                <w:szCs w:val="24"/>
                <w:lang w:val="sr-Cyrl-CS" w:eastAsia="sr-Latn-CS"/>
              </w:rPr>
              <w:t>.000,00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услуге за потрошњу електричне енергије</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Latn-CS" w:eastAsia="sr-Latn-CS"/>
              </w:rPr>
              <w:t>50.000,00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за потребе манифестације „Такмичење села“</w:t>
            </w:r>
            <w:r w:rsidRPr="00440B1E">
              <w:rPr>
                <w:rFonts w:ascii="Times New Roman" w:eastAsia="Times New Roman" w:hAnsi="Times New Roman" w:cs="Times New Roman"/>
                <w:sz w:val="24"/>
                <w:szCs w:val="24"/>
                <w:lang w:val="sr-Latn-CS" w:eastAsia="sr-Latn-CS"/>
              </w:rPr>
              <w:t xml:space="preserve"> </w:t>
            </w:r>
            <w:r w:rsidRPr="00440B1E">
              <w:rPr>
                <w:rFonts w:ascii="Times New Roman" w:eastAsia="Times New Roman" w:hAnsi="Times New Roman" w:cs="Times New Roman"/>
                <w:sz w:val="24"/>
                <w:szCs w:val="24"/>
                <w:lang w:val="sr-Cyrl-CS" w:eastAsia="sr-Latn-CS"/>
              </w:rPr>
              <w:t xml:space="preserve">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турнира у малом фудбалу </w:t>
            </w:r>
          </w:p>
        </w:tc>
      </w:tr>
      <w:tr w:rsidR="00440B1E" w:rsidRPr="00440B1E" w:rsidTr="00F5450D">
        <w:tc>
          <w:tcPr>
            <w:tcW w:w="1260"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440B1E" w:rsidRPr="00440B1E" w:rsidRDefault="00440B1E" w:rsidP="00440B1E">
            <w:pPr>
              <w:spacing w:after="0" w:line="240" w:lineRule="auto"/>
              <w:jc w:val="center"/>
              <w:rPr>
                <w:rFonts w:ascii="Times New Roman" w:eastAsia="Times New Roman" w:hAnsi="Times New Roman" w:cs="Times New Roman"/>
                <w:sz w:val="24"/>
                <w:szCs w:val="24"/>
                <w:lang w:val="sr-Cyrl-CS" w:eastAsia="sr-Latn-CS"/>
              </w:rPr>
            </w:pPr>
            <w:r w:rsidRPr="00440B1E">
              <w:rPr>
                <w:rFonts w:ascii="Times New Roman" w:eastAsia="Times New Roman" w:hAnsi="Times New Roman" w:cs="Times New Roman"/>
                <w:sz w:val="24"/>
                <w:szCs w:val="24"/>
                <w:lang w:val="sr-Cyrl-CS" w:eastAsia="sr-Latn-CS"/>
              </w:rPr>
              <w:t>50.000,00</w:t>
            </w:r>
          </w:p>
        </w:tc>
        <w:tc>
          <w:tcPr>
            <w:tcW w:w="3348" w:type="dxa"/>
            <w:shd w:val="clear" w:color="auto" w:fill="auto"/>
            <w:vAlign w:val="center"/>
          </w:tcPr>
          <w:p w:rsidR="00440B1E" w:rsidRPr="00440B1E" w:rsidRDefault="00440B1E" w:rsidP="00440B1E">
            <w:pPr>
              <w:spacing w:after="0" w:line="240" w:lineRule="auto"/>
              <w:rPr>
                <w:rFonts w:ascii="Times New Roman" w:eastAsia="Times New Roman" w:hAnsi="Times New Roman" w:cs="Times New Roman"/>
                <w:sz w:val="24"/>
                <w:szCs w:val="24"/>
                <w:lang w:val="sr-Latn-CS" w:eastAsia="sr-Latn-CS"/>
              </w:rPr>
            </w:pPr>
            <w:r w:rsidRPr="00440B1E">
              <w:rPr>
                <w:rFonts w:ascii="Times New Roman" w:eastAsia="Times New Roman" w:hAnsi="Times New Roman" w:cs="Times New Roman"/>
                <w:sz w:val="24"/>
                <w:szCs w:val="24"/>
                <w:lang w:val="sr-Cyrl-CS" w:eastAsia="sr-Latn-CS"/>
              </w:rPr>
              <w:t xml:space="preserve">за потребе манифестације Дани повртарства ,,Купусијада“ </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6C11E5" w:rsidRDefault="006C11E5" w:rsidP="006C11E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Ћовдин</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524"/>
      </w:tblGrid>
      <w:tr w:rsidR="006C11E5" w:rsidRPr="006C11E5" w:rsidTr="00F5450D">
        <w:tc>
          <w:tcPr>
            <w:tcW w:w="1260"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Конта</w:t>
            </w:r>
          </w:p>
        </w:tc>
        <w:tc>
          <w:tcPr>
            <w:tcW w:w="2700"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циљна вредност</w:t>
            </w:r>
          </w:p>
        </w:tc>
        <w:tc>
          <w:tcPr>
            <w:tcW w:w="3524"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Писмено образложење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4211</w:t>
            </w:r>
            <w:r w:rsidRPr="006C11E5">
              <w:rPr>
                <w:rFonts w:ascii="Times New Roman" w:eastAsia="Times New Roman" w:hAnsi="Times New Roman" w:cs="Times New Roman"/>
                <w:sz w:val="24"/>
                <w:szCs w:val="24"/>
                <w:lang w:eastAsia="sr-Latn-CS"/>
              </w:rPr>
              <w:t>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4</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4212</w:t>
            </w:r>
            <w:r w:rsidRPr="006C11E5">
              <w:rPr>
                <w:rFonts w:ascii="Times New Roman" w:eastAsia="Times New Roman" w:hAnsi="Times New Roman" w:cs="Times New Roman"/>
                <w:sz w:val="24"/>
                <w:szCs w:val="24"/>
                <w:lang w:eastAsia="sr-Latn-CS"/>
              </w:rPr>
              <w:t>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3</w:t>
            </w:r>
            <w:r w:rsidRPr="006C11E5">
              <w:rPr>
                <w:rFonts w:ascii="Times New Roman" w:eastAsia="Times New Roman" w:hAnsi="Times New Roman" w:cs="Times New Roman"/>
                <w:sz w:val="24"/>
                <w:szCs w:val="24"/>
                <w:lang w:eastAsia="sr-Latn-CS"/>
              </w:rPr>
              <w:t>50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услуге за потрошњу електричне енергије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30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организовање манифестације „У сусрет дијаспори</w:t>
            </w:r>
            <w:r w:rsidRPr="006C11E5">
              <w:rPr>
                <w:rFonts w:ascii="Times New Roman" w:eastAsia="Times New Roman" w:hAnsi="Times New Roman" w:cs="Times New Roman"/>
                <w:sz w:val="24"/>
                <w:szCs w:val="24"/>
                <w:lang w:val="sr-Latn-CS" w:eastAsia="sr-Latn-CS"/>
              </w:rPr>
              <w:t xml:space="preserve"> </w:t>
            </w:r>
            <w:r w:rsidRPr="006C11E5">
              <w:rPr>
                <w:rFonts w:ascii="Times New Roman" w:eastAsia="Times New Roman" w:hAnsi="Times New Roman" w:cs="Times New Roman"/>
                <w:sz w:val="24"/>
                <w:szCs w:val="24"/>
                <w:lang w:eastAsia="sr-Latn-CS"/>
              </w:rPr>
              <w:t>„</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Latn-CS" w:eastAsia="sr-Latn-CS"/>
              </w:rPr>
            </w:pPr>
            <w:r w:rsidRPr="006C11E5">
              <w:rPr>
                <w:rFonts w:ascii="Times New Roman" w:eastAsia="Times New Roman" w:hAnsi="Times New Roman" w:cs="Times New Roman"/>
                <w:sz w:val="24"/>
                <w:szCs w:val="24"/>
                <w:lang w:eastAsia="sr-Latn-CS"/>
              </w:rPr>
              <w:t>30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организовање манифестације „Такмичење села</w:t>
            </w:r>
            <w:r w:rsidRPr="006C11E5">
              <w:rPr>
                <w:rFonts w:ascii="Times New Roman" w:eastAsia="Times New Roman" w:hAnsi="Times New Roman" w:cs="Times New Roman"/>
                <w:sz w:val="24"/>
                <w:szCs w:val="24"/>
                <w:lang w:eastAsia="sr-Latn-CS"/>
              </w:rPr>
              <w:t>“</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30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организовање манифестације „Турнира у малом фудбалу</w:t>
            </w:r>
            <w:r w:rsidRPr="006C11E5">
              <w:rPr>
                <w:rFonts w:ascii="Times New Roman" w:eastAsia="Times New Roman" w:hAnsi="Times New Roman" w:cs="Times New Roman"/>
                <w:sz w:val="24"/>
                <w:szCs w:val="24"/>
                <w:lang w:eastAsia="sr-Latn-CS"/>
              </w:rPr>
              <w:t>“</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Latn-CS" w:eastAsia="sr-Latn-CS"/>
              </w:rPr>
            </w:pPr>
            <w:r w:rsidRPr="006C11E5">
              <w:rPr>
                <w:rFonts w:ascii="Times New Roman" w:eastAsia="Times New Roman" w:hAnsi="Times New Roman" w:cs="Times New Roman"/>
                <w:sz w:val="24"/>
                <w:szCs w:val="24"/>
                <w:lang w:eastAsia="sr-Latn-CS"/>
              </w:rPr>
              <w:t>30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Latn-CS" w:eastAsia="sr-Latn-CS"/>
              </w:rPr>
            </w:pPr>
            <w:r w:rsidRPr="006C11E5">
              <w:rPr>
                <w:rFonts w:ascii="Times New Roman" w:eastAsia="Times New Roman" w:hAnsi="Times New Roman" w:cs="Times New Roman"/>
                <w:sz w:val="24"/>
                <w:szCs w:val="24"/>
                <w:lang w:val="sr-Cyrl-CS" w:eastAsia="sr-Latn-CS"/>
              </w:rPr>
              <w:t>организовање манифестације „Гулашијаду“</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50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организовање манифестације „Прослава Нове године</w:t>
            </w:r>
            <w:r w:rsidRPr="006C11E5">
              <w:rPr>
                <w:rFonts w:ascii="Times New Roman" w:eastAsia="Times New Roman" w:hAnsi="Times New Roman" w:cs="Times New Roman"/>
                <w:sz w:val="24"/>
                <w:szCs w:val="24"/>
                <w:lang w:val="sr-Latn-CS" w:eastAsia="sr-Latn-CS"/>
              </w:rPr>
              <w:t xml:space="preserve"> </w:t>
            </w:r>
            <w:r w:rsidRPr="006C11E5">
              <w:rPr>
                <w:rFonts w:ascii="Times New Roman" w:eastAsia="Times New Roman" w:hAnsi="Times New Roman" w:cs="Times New Roman"/>
                <w:sz w:val="24"/>
                <w:szCs w:val="24"/>
                <w:lang w:eastAsia="sr-Latn-CS"/>
              </w:rPr>
              <w:t>„</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eastAsia="sr-Latn-CS"/>
              </w:rPr>
              <w:t>30</w:t>
            </w:r>
            <w:r w:rsidRPr="006C11E5">
              <w:rPr>
                <w:rFonts w:ascii="Times New Roman" w:eastAsia="Times New Roman" w:hAnsi="Times New Roman" w:cs="Times New Roman"/>
                <w:sz w:val="24"/>
                <w:szCs w:val="24"/>
                <w:lang w:val="sr-Cyrl-CS" w:eastAsia="sr-Latn-CS"/>
              </w:rPr>
              <w:t>.000,00</w:t>
            </w:r>
          </w:p>
        </w:tc>
        <w:tc>
          <w:tcPr>
            <w:tcW w:w="3524"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организовање манифестације „Меморијални дечији турнир Драган Николић</w:t>
            </w:r>
            <w:r w:rsidRPr="006C11E5">
              <w:rPr>
                <w:rFonts w:ascii="Times New Roman" w:eastAsia="Times New Roman" w:hAnsi="Times New Roman" w:cs="Times New Roman"/>
                <w:sz w:val="24"/>
                <w:szCs w:val="24"/>
                <w:lang w:val="sr-Latn-CS" w:eastAsia="sr-Latn-CS"/>
              </w:rPr>
              <w:t xml:space="preserve"> </w:t>
            </w:r>
            <w:r w:rsidRPr="006C11E5">
              <w:rPr>
                <w:rFonts w:ascii="Times New Roman" w:eastAsia="Times New Roman" w:hAnsi="Times New Roman" w:cs="Times New Roman"/>
                <w:sz w:val="24"/>
                <w:szCs w:val="24"/>
                <w:lang w:eastAsia="sr-Latn-CS"/>
              </w:rPr>
              <w:t>„</w:t>
            </w:r>
          </w:p>
        </w:tc>
      </w:tr>
    </w:tbl>
    <w:p w:rsidR="006C11E5" w:rsidRDefault="006C11E5" w:rsidP="006C11E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p w:rsidR="006C11E5" w:rsidRDefault="006C11E5" w:rsidP="006C11E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*МЗ Шетоње</w:t>
      </w:r>
    </w:p>
    <w:p w:rsidR="006C11E5" w:rsidRDefault="006C11E5" w:rsidP="006C11E5">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2052"/>
        <w:gridCol w:w="3348"/>
      </w:tblGrid>
      <w:tr w:rsidR="006C11E5" w:rsidRPr="006C11E5" w:rsidTr="00F5450D">
        <w:tc>
          <w:tcPr>
            <w:tcW w:w="1260"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Конта</w:t>
            </w:r>
          </w:p>
        </w:tc>
        <w:tc>
          <w:tcPr>
            <w:tcW w:w="2700"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Назив конта</w:t>
            </w:r>
          </w:p>
        </w:tc>
        <w:tc>
          <w:tcPr>
            <w:tcW w:w="2052"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циљна вредност</w:t>
            </w:r>
          </w:p>
        </w:tc>
        <w:tc>
          <w:tcPr>
            <w:tcW w:w="3348" w:type="dxa"/>
            <w:shd w:val="clear" w:color="auto" w:fill="auto"/>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Писмено образложење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4211</w:t>
            </w:r>
            <w:r w:rsidRPr="006C11E5">
              <w:rPr>
                <w:rFonts w:ascii="Times New Roman" w:eastAsia="Times New Roman" w:hAnsi="Times New Roman" w:cs="Times New Roman"/>
                <w:sz w:val="24"/>
                <w:szCs w:val="24"/>
                <w:lang w:eastAsia="sr-Latn-CS"/>
              </w:rPr>
              <w:t>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трошкови платног промета и банкарске услуге</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трошкови платног промета и банкарске услуге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Cyrl-CS" w:eastAsia="sr-Latn-CS"/>
              </w:rPr>
              <w:t>4212</w:t>
            </w:r>
            <w:r w:rsidRPr="006C11E5">
              <w:rPr>
                <w:rFonts w:ascii="Times New Roman" w:eastAsia="Times New Roman" w:hAnsi="Times New Roman" w:cs="Times New Roman"/>
                <w:sz w:val="24"/>
                <w:szCs w:val="24"/>
                <w:lang w:eastAsia="sr-Latn-CS"/>
              </w:rPr>
              <w:t>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енергетске услуге</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200.000,00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услуге за потрошњу електричне енергије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423200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комјутерске услуге</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13.500,00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одржавање сајта и остале компјутерске услуге</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100.000,00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 xml:space="preserve">за потребе манифестације „Турнир у малом фудбалу“ </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423700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репрезентација</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100.000,00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за потребе манифестације „Турнир у стоном тенису“</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eastAsia="sr-Latn-CS"/>
              </w:rPr>
            </w:pPr>
            <w:r w:rsidRPr="006C11E5">
              <w:rPr>
                <w:rFonts w:ascii="Times New Roman" w:eastAsia="Times New Roman" w:hAnsi="Times New Roman" w:cs="Times New Roman"/>
                <w:sz w:val="24"/>
                <w:szCs w:val="24"/>
                <w:lang w:val="sr-Latn-CS" w:eastAsia="sr-Latn-CS"/>
              </w:rPr>
              <w:t>4264</w:t>
            </w:r>
            <w:r w:rsidRPr="006C11E5">
              <w:rPr>
                <w:rFonts w:ascii="Times New Roman" w:eastAsia="Times New Roman" w:hAnsi="Times New Roman" w:cs="Times New Roman"/>
                <w:sz w:val="24"/>
                <w:szCs w:val="24"/>
                <w:lang w:eastAsia="sr-Latn-CS"/>
              </w:rPr>
              <w:t>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бензин</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100.000,00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за куповину горива за кошење око зграде мз</w:t>
            </w:r>
          </w:p>
        </w:tc>
      </w:tr>
      <w:tr w:rsidR="006C11E5" w:rsidRPr="006C11E5" w:rsidTr="00F5450D">
        <w:tc>
          <w:tcPr>
            <w:tcW w:w="1260"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482100</w:t>
            </w:r>
          </w:p>
        </w:tc>
        <w:tc>
          <w:tcPr>
            <w:tcW w:w="2700"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остали порези</w:t>
            </w:r>
          </w:p>
        </w:tc>
        <w:tc>
          <w:tcPr>
            <w:tcW w:w="2052" w:type="dxa"/>
            <w:shd w:val="clear" w:color="auto" w:fill="auto"/>
            <w:vAlign w:val="center"/>
          </w:tcPr>
          <w:p w:rsidR="006C11E5" w:rsidRPr="006C11E5" w:rsidRDefault="006C11E5" w:rsidP="006C11E5">
            <w:pPr>
              <w:spacing w:after="0" w:line="240" w:lineRule="auto"/>
              <w:jc w:val="center"/>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35.000,00</w:t>
            </w:r>
          </w:p>
        </w:tc>
        <w:tc>
          <w:tcPr>
            <w:tcW w:w="3348" w:type="dxa"/>
            <w:shd w:val="clear" w:color="auto" w:fill="auto"/>
            <w:vAlign w:val="center"/>
          </w:tcPr>
          <w:p w:rsidR="006C11E5" w:rsidRPr="006C11E5" w:rsidRDefault="006C11E5" w:rsidP="006C11E5">
            <w:pPr>
              <w:spacing w:after="0" w:line="240" w:lineRule="auto"/>
              <w:rPr>
                <w:rFonts w:ascii="Times New Roman" w:eastAsia="Times New Roman" w:hAnsi="Times New Roman" w:cs="Times New Roman"/>
                <w:sz w:val="24"/>
                <w:szCs w:val="24"/>
                <w:lang w:val="sr-Cyrl-CS" w:eastAsia="sr-Latn-CS"/>
              </w:rPr>
            </w:pPr>
            <w:r w:rsidRPr="006C11E5">
              <w:rPr>
                <w:rFonts w:ascii="Times New Roman" w:eastAsia="Times New Roman" w:hAnsi="Times New Roman" w:cs="Times New Roman"/>
                <w:sz w:val="24"/>
                <w:szCs w:val="24"/>
                <w:lang w:val="sr-Cyrl-CS" w:eastAsia="sr-Latn-CS"/>
              </w:rPr>
              <w:t>за плаћање накнаде за одводњавање ЈВП Србијаводе</w:t>
            </w:r>
          </w:p>
        </w:tc>
      </w:tr>
    </w:tbl>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lang/>
        </w:rPr>
      </w:pPr>
    </w:p>
    <w:p w:rsidR="00440B1E" w:rsidRDefault="00B24A14" w:rsidP="00B24A14">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rPr>
      </w:pPr>
      <w:r>
        <w:rPr>
          <w:rFonts w:ascii="Times New Roman" w:eastAsia="Times New Roman" w:hAnsi="Times New Roman" w:cs="Times New Roman"/>
          <w:b/>
          <w:bCs/>
          <w:color w:val="000000" w:themeColor="text1"/>
          <w:sz w:val="20"/>
          <w:szCs w:val="20"/>
          <w:lang/>
        </w:rPr>
        <w:t>*Центар за социјални рад</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color w:val="000000"/>
          <w:lang/>
        </w:rPr>
        <w:t>411100- Плате по основу цене рада-</w:t>
      </w:r>
      <w:r w:rsidRPr="00B24A14">
        <w:rPr>
          <w:rFonts w:ascii="Times New Roman" w:eastAsia="Times New Roman" w:hAnsi="Times New Roman" w:cs="Times New Roman"/>
          <w:color w:val="000000"/>
          <w:lang/>
        </w:rPr>
        <w:t xml:space="preserve"> Центру за социјални рад од стране Општине Петровац поверени су послови за рад на проширеним правима из социјалне заштите. За обављање ових </w:t>
      </w:r>
      <w:r w:rsidRPr="00B24A14">
        <w:rPr>
          <w:rFonts w:ascii="Times New Roman" w:eastAsia="Times New Roman" w:hAnsi="Times New Roman" w:cs="Times New Roman"/>
          <w:lang/>
        </w:rPr>
        <w:t xml:space="preserve">послова су неопходна  два радника. </w:t>
      </w:r>
      <w:r w:rsidRPr="00B24A14">
        <w:rPr>
          <w:rFonts w:ascii="Times New Roman" w:eastAsia="Times New Roman" w:hAnsi="Times New Roman" w:cs="Times New Roman"/>
          <w:lang w:val="en-US"/>
        </w:rPr>
        <w:t>Oб</w:t>
      </w:r>
      <w:r w:rsidRPr="00B24A14">
        <w:rPr>
          <w:rFonts w:ascii="Times New Roman" w:eastAsia="Times New Roman" w:hAnsi="Times New Roman" w:cs="Times New Roman"/>
          <w:lang/>
        </w:rPr>
        <w:t>е плат</w:t>
      </w:r>
      <w:r w:rsidRPr="00B24A14">
        <w:rPr>
          <w:rFonts w:ascii="Times New Roman" w:eastAsia="Times New Roman" w:hAnsi="Times New Roman" w:cs="Times New Roman"/>
          <w:lang/>
        </w:rPr>
        <w:t>e</w:t>
      </w:r>
      <w:r w:rsidRPr="00B24A14">
        <w:rPr>
          <w:rFonts w:ascii="Times New Roman" w:eastAsia="Times New Roman" w:hAnsi="Times New Roman" w:cs="Times New Roman"/>
          <w:lang/>
        </w:rPr>
        <w:t xml:space="preserve"> се финансирају на основу коефицијента 19,35-за високу стручну спрему. На основу наведеног планирана су средства за 2 радника са високом стручном спремом за плате у </w:t>
      </w:r>
      <w:r w:rsidRPr="00B24A14">
        <w:rPr>
          <w:rFonts w:ascii="Times New Roman" w:eastAsia="Times New Roman" w:hAnsi="Times New Roman" w:cs="Times New Roman"/>
          <w:lang w:val="en-US"/>
        </w:rPr>
        <w:t>бруто</w:t>
      </w:r>
      <w:r w:rsidRPr="00B24A14">
        <w:rPr>
          <w:rFonts w:ascii="Times New Roman" w:eastAsia="Times New Roman" w:hAnsi="Times New Roman" w:cs="Times New Roman"/>
          <w:lang/>
        </w:rPr>
        <w:t xml:space="preserve"> износу од 2.829.000,00 динара на годишњем нивоу. Од јануара 2022.г. Општина финансира још једног радника са средњом стручном спремом, са коефициентом 10,69 за ког су планирана средства у износу од 782.000,00 динара. Како би се испунили услови за лиценцирање услуге ,,Помоћ у кући,, у договору са Општином Петровац две геронтодомаћице засноваће радни однос на шест месеци, са коефициентом 7,43, тако да укупно планирана средства за плате по основу цене рада износе 4.333.000,00 динара. </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41</w:t>
      </w:r>
      <w:r w:rsidRPr="00B24A14">
        <w:rPr>
          <w:rFonts w:ascii="Times New Roman" w:eastAsia="Times New Roman" w:hAnsi="Times New Roman" w:cs="Times New Roman"/>
          <w:b/>
          <w:lang w:val="en-US"/>
        </w:rPr>
        <w:t>2</w:t>
      </w:r>
      <w:r w:rsidRPr="00B24A14">
        <w:rPr>
          <w:rFonts w:ascii="Times New Roman" w:eastAsia="Times New Roman" w:hAnsi="Times New Roman" w:cs="Times New Roman"/>
          <w:b/>
          <w:lang/>
        </w:rPr>
        <w:t>100-</w:t>
      </w:r>
      <w:r w:rsidRPr="00B24A14">
        <w:rPr>
          <w:rFonts w:ascii="Times New Roman" w:eastAsia="Times New Roman" w:hAnsi="Times New Roman" w:cs="Times New Roman"/>
          <w:b/>
          <w:lang/>
        </w:rPr>
        <w:t xml:space="preserve"> </w:t>
      </w:r>
      <w:r w:rsidRPr="00B24A14">
        <w:rPr>
          <w:rFonts w:ascii="Times New Roman" w:eastAsia="Times New Roman" w:hAnsi="Times New Roman" w:cs="Times New Roman"/>
          <w:b/>
          <w:lang/>
        </w:rPr>
        <w:t>Допринос за ПИО на терет послодавца</w:t>
      </w:r>
      <w:r w:rsidRPr="00B24A14">
        <w:rPr>
          <w:rFonts w:ascii="Times New Roman" w:eastAsia="Times New Roman" w:hAnsi="Times New Roman" w:cs="Times New Roman"/>
          <w:lang/>
        </w:rPr>
        <w:t xml:space="preserve"> за плате радника планиран је у износу од 526.000,00 динара на годишњем нивоу.</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41</w:t>
      </w:r>
      <w:r w:rsidRPr="00B24A14">
        <w:rPr>
          <w:rFonts w:ascii="Times New Roman" w:eastAsia="Times New Roman" w:hAnsi="Times New Roman" w:cs="Times New Roman"/>
          <w:b/>
          <w:lang w:val="en-US"/>
        </w:rPr>
        <w:t>22</w:t>
      </w:r>
      <w:r w:rsidRPr="00B24A14">
        <w:rPr>
          <w:rFonts w:ascii="Times New Roman" w:eastAsia="Times New Roman" w:hAnsi="Times New Roman" w:cs="Times New Roman"/>
          <w:b/>
          <w:lang/>
        </w:rPr>
        <w:t>00- Допринос за здравствено осигурање на терет послодавца-</w:t>
      </w:r>
      <w:r w:rsidRPr="00B24A14">
        <w:rPr>
          <w:rFonts w:ascii="Times New Roman" w:eastAsia="Times New Roman" w:hAnsi="Times New Roman" w:cs="Times New Roman"/>
          <w:lang/>
        </w:rPr>
        <w:t xml:space="preserve"> за плате радника планиран је у износу од 244.</w:t>
      </w:r>
      <w:r w:rsidRPr="00B24A14">
        <w:rPr>
          <w:rFonts w:ascii="Times New Roman" w:eastAsia="Times New Roman" w:hAnsi="Times New Roman" w:cs="Times New Roman"/>
          <w:lang/>
        </w:rPr>
        <w:t>0</w:t>
      </w:r>
      <w:r w:rsidRPr="00B24A14">
        <w:rPr>
          <w:rFonts w:ascii="Times New Roman" w:eastAsia="Times New Roman" w:hAnsi="Times New Roman" w:cs="Times New Roman"/>
          <w:lang/>
        </w:rPr>
        <w:t>00,00 динара на годишњем нивоу.</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000000"/>
          <w:lang/>
        </w:rPr>
      </w:pPr>
      <w:r w:rsidRPr="00B24A14">
        <w:rPr>
          <w:rFonts w:ascii="Times New Roman" w:eastAsia="Times New Roman" w:hAnsi="Times New Roman" w:cs="Times New Roman"/>
          <w:b/>
          <w:color w:val="000000"/>
          <w:lang/>
        </w:rPr>
        <w:t>4131</w:t>
      </w:r>
      <w:r w:rsidRPr="00B24A14">
        <w:rPr>
          <w:rFonts w:ascii="Times New Roman" w:eastAsia="Times New Roman" w:hAnsi="Times New Roman" w:cs="Times New Roman"/>
          <w:b/>
          <w:color w:val="000000"/>
          <w:lang/>
        </w:rPr>
        <w:t>00</w:t>
      </w:r>
      <w:r w:rsidRPr="00B24A14">
        <w:rPr>
          <w:rFonts w:ascii="Times New Roman" w:eastAsia="Times New Roman" w:hAnsi="Times New Roman" w:cs="Times New Roman"/>
          <w:b/>
          <w:color w:val="000000"/>
          <w:lang/>
        </w:rPr>
        <w:t xml:space="preserve">- </w:t>
      </w:r>
      <w:r w:rsidRPr="00B24A14">
        <w:rPr>
          <w:rFonts w:ascii="Times New Roman" w:eastAsia="Times New Roman" w:hAnsi="Times New Roman" w:cs="Times New Roman"/>
          <w:b/>
          <w:color w:val="000000"/>
          <w:lang/>
        </w:rPr>
        <w:t xml:space="preserve">Накнаде у натури - </w:t>
      </w:r>
      <w:r w:rsidRPr="00B24A14">
        <w:rPr>
          <w:rFonts w:ascii="Times New Roman" w:eastAsia="Times New Roman" w:hAnsi="Times New Roman" w:cs="Times New Roman"/>
          <w:color w:val="000000"/>
          <w:lang/>
        </w:rPr>
        <w:t>п</w:t>
      </w:r>
      <w:r w:rsidRPr="00B24A14">
        <w:rPr>
          <w:rFonts w:ascii="Times New Roman" w:eastAsia="Times New Roman" w:hAnsi="Times New Roman" w:cs="Times New Roman"/>
          <w:color w:val="000000"/>
          <w:lang/>
        </w:rPr>
        <w:t>оклони за децу запослених-</w:t>
      </w:r>
      <w:r w:rsidRPr="00B24A14">
        <w:rPr>
          <w:rFonts w:ascii="Times New Roman" w:eastAsia="Times New Roman" w:hAnsi="Times New Roman" w:cs="Times New Roman"/>
          <w:b/>
          <w:color w:val="000000"/>
          <w:lang/>
        </w:rPr>
        <w:t xml:space="preserve"> </w:t>
      </w:r>
      <w:r w:rsidRPr="00B24A14">
        <w:rPr>
          <w:rFonts w:ascii="Times New Roman" w:eastAsia="Times New Roman" w:hAnsi="Times New Roman" w:cs="Times New Roman"/>
          <w:color w:val="000000"/>
          <w:lang/>
        </w:rPr>
        <w:t>планирана су средства у  износу од 20.000,00 динара, уколико буде дозвољена исплата по овом основу.</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 xml:space="preserve">414100-Исплата накнада за време одс.са посла на терет фондова- </w:t>
      </w:r>
      <w:r w:rsidRPr="00B24A14">
        <w:rPr>
          <w:rFonts w:ascii="Times New Roman" w:eastAsia="Times New Roman" w:hAnsi="Times New Roman" w:cs="Times New Roman"/>
          <w:lang/>
        </w:rPr>
        <w:t>боловање преко 30 дана- према упутству ресорног Министарства неопходно је отворити ову позицију на износ од 1.000,00 да би била отворена апропријација у СПИРИ систему, а ако буде потребна исплата извршаваће се као корекција расхода, тако да већи износ неће бити потребан.</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FF0000"/>
          <w:lang/>
        </w:rPr>
      </w:pPr>
      <w:r w:rsidRPr="00B24A14">
        <w:rPr>
          <w:rFonts w:ascii="Times New Roman" w:eastAsia="Times New Roman" w:hAnsi="Times New Roman" w:cs="Times New Roman"/>
          <w:b/>
          <w:lang/>
        </w:rPr>
        <w:t>414400 – Помоћ у медицинском лечењу запосленог или члан.уже породице и др.помоћи запосленом –</w:t>
      </w:r>
      <w:r w:rsidRPr="00B24A14">
        <w:rPr>
          <w:rFonts w:ascii="Times New Roman" w:eastAsia="Times New Roman" w:hAnsi="Times New Roman" w:cs="Times New Roman"/>
          <w:lang/>
        </w:rPr>
        <w:t xml:space="preserve"> према Посебном колективном уговору о социјалној заштити члан 69 , став 7 , тачка 1 послодавац може запосленом да исплати солидарну помоћ у случају рођења детета у висини просечне месечне зараде без пореза и доприноса у РС. Запослена правница која се финансира из буџета Општине Петровац испуњава услове за исплату овог права, тако да су укупно планирана средства у износу од 90.000,00 рсд.</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415100-</w:t>
      </w:r>
      <w:r w:rsidRPr="00B24A14">
        <w:rPr>
          <w:rFonts w:ascii="Times New Roman" w:eastAsia="Times New Roman" w:hAnsi="Times New Roman" w:cs="Times New Roman"/>
          <w:b/>
          <w:lang w:val="en-US"/>
        </w:rPr>
        <w:t xml:space="preserve"> </w:t>
      </w:r>
      <w:r w:rsidRPr="00B24A14">
        <w:rPr>
          <w:rFonts w:ascii="Times New Roman" w:eastAsia="Times New Roman" w:hAnsi="Times New Roman" w:cs="Times New Roman"/>
          <w:b/>
          <w:lang/>
        </w:rPr>
        <w:t>Накнаде трошкова за превоз на посао и са посла</w:t>
      </w:r>
      <w:r w:rsidRPr="00B24A14">
        <w:rPr>
          <w:rFonts w:ascii="Times New Roman" w:eastAsia="Times New Roman" w:hAnsi="Times New Roman" w:cs="Times New Roman"/>
          <w:lang/>
        </w:rPr>
        <w:t>- обе запослене остварује право на  накнаду, али обзиром да и обе геронтодомаћице остварује право на трошкове превоза, укупно планирана средства износе 160.000,00.</w:t>
      </w:r>
    </w:p>
    <w:p w:rsidR="00B24A14" w:rsidRPr="00B24A14" w:rsidRDefault="00B24A14" w:rsidP="001C43DF">
      <w:pPr>
        <w:numPr>
          <w:ilvl w:val="0"/>
          <w:numId w:val="21"/>
        </w:numPr>
        <w:spacing w:after="0" w:line="240" w:lineRule="auto"/>
        <w:rPr>
          <w:rFonts w:ascii="Times New Roman" w:eastAsia="Times New Roman" w:hAnsi="Times New Roman" w:cs="Times New Roman"/>
          <w:lang/>
        </w:rPr>
      </w:pPr>
      <w:r w:rsidRPr="00B24A14">
        <w:rPr>
          <w:rFonts w:ascii="Times New Roman" w:eastAsia="Times New Roman" w:hAnsi="Times New Roman" w:cs="Times New Roman"/>
          <w:b/>
          <w:lang/>
        </w:rPr>
        <w:t>421200- Енергетске услуге-</w:t>
      </w:r>
      <w:r w:rsidRPr="00B24A14">
        <w:rPr>
          <w:rFonts w:ascii="Times New Roman" w:eastAsia="Times New Roman" w:hAnsi="Times New Roman" w:cs="Times New Roman"/>
          <w:b/>
          <w:lang w:val="en-US"/>
        </w:rPr>
        <w:t xml:space="preserve"> </w:t>
      </w:r>
      <w:r w:rsidRPr="00B24A14">
        <w:rPr>
          <w:rFonts w:ascii="Times New Roman" w:eastAsia="Times New Roman" w:hAnsi="Times New Roman" w:cs="Times New Roman"/>
          <w:lang/>
        </w:rPr>
        <w:t>за покриће дела трошкова за електричну енергију  планирана су средства у износу од 5</w:t>
      </w:r>
      <w:r w:rsidRPr="00B24A14">
        <w:rPr>
          <w:rFonts w:ascii="Times New Roman" w:eastAsia="Times New Roman" w:hAnsi="Times New Roman" w:cs="Times New Roman"/>
          <w:lang/>
        </w:rPr>
        <w:t>5</w:t>
      </w:r>
      <w:r w:rsidRPr="00B24A14">
        <w:rPr>
          <w:rFonts w:ascii="Times New Roman" w:eastAsia="Times New Roman" w:hAnsi="Times New Roman" w:cs="Times New Roman"/>
          <w:lang/>
        </w:rPr>
        <w:t>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color w:val="FF0000"/>
          <w:lang/>
        </w:rPr>
      </w:pPr>
      <w:r w:rsidRPr="00B24A14">
        <w:rPr>
          <w:rFonts w:ascii="Times New Roman" w:eastAsia="Times New Roman" w:hAnsi="Times New Roman" w:cs="Times New Roman"/>
          <w:b/>
          <w:color w:val="000000"/>
          <w:lang/>
        </w:rPr>
        <w:t>4213</w:t>
      </w:r>
      <w:r w:rsidRPr="00B24A14">
        <w:rPr>
          <w:rFonts w:ascii="Times New Roman" w:eastAsia="Times New Roman" w:hAnsi="Times New Roman" w:cs="Times New Roman"/>
          <w:b/>
          <w:color w:val="000000"/>
          <w:lang/>
        </w:rPr>
        <w:t>00</w:t>
      </w:r>
      <w:r w:rsidRPr="00B24A14">
        <w:rPr>
          <w:rFonts w:ascii="Times New Roman" w:eastAsia="Times New Roman" w:hAnsi="Times New Roman" w:cs="Times New Roman"/>
          <w:b/>
          <w:color w:val="000000"/>
          <w:lang/>
        </w:rPr>
        <w:t xml:space="preserve">- </w:t>
      </w:r>
      <w:r w:rsidRPr="00B24A14">
        <w:rPr>
          <w:rFonts w:ascii="Times New Roman" w:eastAsia="Times New Roman" w:hAnsi="Times New Roman" w:cs="Times New Roman"/>
          <w:b/>
          <w:color w:val="000000"/>
          <w:lang/>
        </w:rPr>
        <w:t xml:space="preserve">Комуналне услуге - </w:t>
      </w:r>
      <w:r w:rsidRPr="00B24A14">
        <w:rPr>
          <w:rFonts w:ascii="Times New Roman" w:eastAsia="Times New Roman" w:hAnsi="Times New Roman" w:cs="Times New Roman"/>
          <w:color w:val="000000"/>
          <w:lang/>
        </w:rPr>
        <w:t xml:space="preserve">услуге </w:t>
      </w:r>
      <w:r w:rsidRPr="00B24A14">
        <w:rPr>
          <w:rFonts w:ascii="Times New Roman" w:eastAsia="Times New Roman" w:hAnsi="Times New Roman" w:cs="Times New Roman"/>
          <w:lang/>
        </w:rPr>
        <w:t>чишћења</w:t>
      </w:r>
      <w:r w:rsidRPr="00B24A14">
        <w:rPr>
          <w:rFonts w:ascii="Times New Roman" w:eastAsia="Times New Roman" w:hAnsi="Times New Roman" w:cs="Times New Roman"/>
          <w:b/>
          <w:lang/>
        </w:rPr>
        <w:t>-</w:t>
      </w:r>
      <w:r w:rsidRPr="00B24A14">
        <w:rPr>
          <w:rFonts w:ascii="Times New Roman" w:eastAsia="Times New Roman" w:hAnsi="Times New Roman" w:cs="Times New Roman"/>
          <w:lang/>
        </w:rPr>
        <w:t xml:space="preserve"> планира се услуга одржавања хигијене просторија ЦСР у износу од 240.000,00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000000"/>
          <w:lang/>
        </w:rPr>
      </w:pPr>
      <w:r w:rsidRPr="00B24A14">
        <w:rPr>
          <w:rFonts w:ascii="Times New Roman" w:eastAsia="Times New Roman" w:hAnsi="Times New Roman" w:cs="Times New Roman"/>
          <w:b/>
          <w:color w:val="000000"/>
          <w:lang/>
        </w:rPr>
        <w:t>421400 –Услуге комуникација -</w:t>
      </w:r>
      <w:r w:rsidRPr="00B24A14">
        <w:rPr>
          <w:rFonts w:ascii="Times New Roman" w:eastAsia="Times New Roman" w:hAnsi="Times New Roman" w:cs="Times New Roman"/>
          <w:color w:val="000000"/>
          <w:lang/>
        </w:rPr>
        <w:t>пошта – корисницима који немају отворене текуће рачуне и који их из одређених разлога не могу отворити, једнократне новчане помоћи исплаћују се путем упутнице, које имају и одређене трошкове поштарине, тако да су укупно планирана средства по овом основу 10.000,00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 xml:space="preserve">421500-Трошкови осигурања - </w:t>
      </w:r>
      <w:r w:rsidRPr="00B24A14">
        <w:rPr>
          <w:rFonts w:ascii="Times New Roman" w:eastAsia="Times New Roman" w:hAnsi="Times New Roman" w:cs="Times New Roman"/>
          <w:lang/>
        </w:rPr>
        <w:t>осигурање возила- планирана су средства у износу од 70.000,00 динара за обавезно и каско осигурање.</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lastRenderedPageBreak/>
        <w:t xml:space="preserve">422100 – Трошкови сл.путовања у земљи - </w:t>
      </w:r>
      <w:r w:rsidRPr="00B24A14">
        <w:rPr>
          <w:rFonts w:ascii="Times New Roman" w:eastAsia="Times New Roman" w:hAnsi="Times New Roman" w:cs="Times New Roman"/>
          <w:lang/>
        </w:rPr>
        <w:t>трошкови дневница( исхране) на службеном путу-</w:t>
      </w:r>
      <w:r w:rsidRPr="00B24A14">
        <w:rPr>
          <w:rFonts w:ascii="Times New Roman" w:eastAsia="Times New Roman" w:hAnsi="Times New Roman" w:cs="Times New Roman"/>
          <w:b/>
          <w:lang/>
        </w:rPr>
        <w:t xml:space="preserve"> </w:t>
      </w:r>
      <w:r w:rsidRPr="00B24A14">
        <w:rPr>
          <w:rFonts w:ascii="Times New Roman" w:eastAsia="Times New Roman" w:hAnsi="Times New Roman" w:cs="Times New Roman"/>
          <w:lang/>
        </w:rPr>
        <w:t>Због честих законских промена неопходно је посећивање семинара и присуство стручним едукацијама, планирано је да буџет општине сноси трошкове дневница за раднике који се финансирају из  њиховог буџета, тако да су за ту намену планирана средства у износу од 50.000,00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 xml:space="preserve">423200 – Компјутерске услуге - </w:t>
      </w:r>
      <w:r w:rsidRPr="00B24A14">
        <w:rPr>
          <w:rFonts w:ascii="Times New Roman" w:eastAsia="Times New Roman" w:hAnsi="Times New Roman" w:cs="Times New Roman"/>
          <w:lang/>
        </w:rPr>
        <w:t>услуге одржавања софтвера- планиран је у износу од 100.</w:t>
      </w:r>
      <w:r w:rsidRPr="00B24A14">
        <w:rPr>
          <w:rFonts w:ascii="Times New Roman" w:eastAsia="Times New Roman" w:hAnsi="Times New Roman" w:cs="Times New Roman"/>
          <w:lang/>
        </w:rPr>
        <w:t>0</w:t>
      </w:r>
      <w:r w:rsidRPr="00B24A14">
        <w:rPr>
          <w:rFonts w:ascii="Times New Roman" w:eastAsia="Times New Roman" w:hAnsi="Times New Roman" w:cs="Times New Roman"/>
          <w:lang/>
        </w:rPr>
        <w:t>00,00 динара на годишњем нивоу за ажурирање и одржавање Интеграла-програма за евиденцију стручног рада ЦСР.</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423300 –</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b/>
          <w:lang/>
        </w:rPr>
        <w:t xml:space="preserve">Услуге образовања и усавршавања запослених – </w:t>
      </w:r>
      <w:r w:rsidRPr="00B24A14">
        <w:rPr>
          <w:rFonts w:ascii="Times New Roman" w:eastAsia="Times New Roman" w:hAnsi="Times New Roman" w:cs="Times New Roman"/>
          <w:lang/>
        </w:rPr>
        <w:t>планирана су средства у износу од 100.000,00 динара, за котизације за стручно усавршавање и обуке за потребе Службе услуга у заједници.</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423591 – Накнаде члановима, управних, надзорних одбора и комисија- </w:t>
      </w:r>
      <w:r w:rsidRPr="00B24A14">
        <w:rPr>
          <w:rFonts w:ascii="Times New Roman" w:eastAsia="Times New Roman" w:hAnsi="Times New Roman" w:cs="Times New Roman"/>
          <w:lang/>
        </w:rPr>
        <w:t>по општинској одлуци планирано је плаћање председника Управног одбора сваког месеца у фиксном нето износу и чланова Управног одбора, председника и чланова Надзорног одбора, а који нису запослени у Центру. Члановима се исплаћује  нето у висини дневнице по присуству на седници, односно 302.000,00 динара на годишњем нивоу.</w:t>
      </w:r>
    </w:p>
    <w:p w:rsidR="00B24A14" w:rsidRPr="00B24A14" w:rsidRDefault="00B24A14" w:rsidP="00B24A14">
      <w:pPr>
        <w:spacing w:after="0" w:line="240" w:lineRule="auto"/>
        <w:ind w:left="786"/>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423599 – Остале стручне услуге-</w:t>
      </w:r>
      <w:r w:rsidRPr="00B24A14">
        <w:rPr>
          <w:rFonts w:ascii="Times New Roman" w:eastAsia="Times New Roman" w:hAnsi="Times New Roman" w:cs="Times New Roman"/>
          <w:lang/>
        </w:rPr>
        <w:t>за плаћање привредног друштва ,, Систем БЗР,, за стручну услугу безбедност и заштиту на раду неопходна су средства у укупном износу 100.800,00 динара (8.400,00 динара на месечном нивоу) и исплата за услуге социјалне заштите геронто-домаћица и личних пратилаца деце са сметњама у развоју уколико ЦСР Петровац буде пружалац ових услуга у износу од 9.554.000,00.</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423700 - Репрезентација</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lang/>
        </w:rPr>
        <w:t>-</w:t>
      </w:r>
      <w:r w:rsidRPr="00B24A14">
        <w:rPr>
          <w:rFonts w:ascii="Times New Roman" w:eastAsia="Times New Roman" w:hAnsi="Times New Roman" w:cs="Times New Roman"/>
          <w:lang/>
        </w:rPr>
        <w:t>планирана су средства у износу 80.000,00 динара, а која се односе на трошкове за ,, Вече књиговођа,, које се организује једном годишње, као и за остале трошкове репрезентације ( приликом одржавања У.О. и слично).</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000000"/>
          <w:lang/>
        </w:rPr>
      </w:pPr>
      <w:r w:rsidRPr="00B24A14">
        <w:rPr>
          <w:rFonts w:ascii="Times New Roman" w:eastAsia="Times New Roman" w:hAnsi="Times New Roman" w:cs="Times New Roman"/>
          <w:b/>
          <w:color w:val="000000"/>
          <w:lang/>
        </w:rPr>
        <w:t xml:space="preserve"> 425100 – Текуће поправке и одржавање зграда и објеката – </w:t>
      </w:r>
      <w:r w:rsidRPr="00B24A14">
        <w:rPr>
          <w:rFonts w:ascii="Times New Roman" w:eastAsia="Times New Roman" w:hAnsi="Times New Roman" w:cs="Times New Roman"/>
          <w:color w:val="000000"/>
          <w:lang/>
        </w:rPr>
        <w:t>у 2024.г. планирана је замена прозора на згради Центра, прозори су јако стари и не дихтују како треба тако да је неопходна њихова замена. Укупно су планирана средства у износу од 400.000,00 рсд.</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425200 - Текуће поправке и одржавање опреме -з</w:t>
      </w:r>
      <w:r w:rsidRPr="00B24A14">
        <w:rPr>
          <w:rFonts w:ascii="Times New Roman" w:eastAsia="Times New Roman" w:hAnsi="Times New Roman" w:cs="Times New Roman"/>
          <w:lang/>
        </w:rPr>
        <w:t>а поправке службеног аутомобила Шкода фабиа и редовни сервис Фијата 500Л планирана су средства у износу од 80.000,00 динарa.</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426100 </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b/>
          <w:lang/>
        </w:rPr>
        <w:t>K</w:t>
      </w:r>
      <w:r w:rsidRPr="00B24A14">
        <w:rPr>
          <w:rFonts w:ascii="Times New Roman" w:eastAsia="Times New Roman" w:hAnsi="Times New Roman" w:cs="Times New Roman"/>
          <w:b/>
          <w:lang/>
        </w:rPr>
        <w:t>анцеларијски материјал</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lang/>
        </w:rPr>
        <w:t>за покриће дела трошкова за канцеларијски материјал су планирана средства у износу од 50.000,00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lang/>
        </w:rPr>
        <w:t xml:space="preserve">426400 – </w:t>
      </w:r>
      <w:r w:rsidRPr="00B24A14">
        <w:rPr>
          <w:rFonts w:ascii="Times New Roman" w:eastAsia="Times New Roman" w:hAnsi="Times New Roman" w:cs="Times New Roman"/>
          <w:b/>
          <w:lang/>
        </w:rPr>
        <w:t xml:space="preserve">Материјал за саобраћај – </w:t>
      </w:r>
      <w:r w:rsidRPr="00B24A14">
        <w:rPr>
          <w:rFonts w:ascii="Times New Roman" w:eastAsia="Times New Roman" w:hAnsi="Times New Roman" w:cs="Times New Roman"/>
          <w:lang/>
        </w:rPr>
        <w:t xml:space="preserve">за превоз корисника према </w:t>
      </w:r>
    </w:p>
    <w:p w:rsidR="00B24A14" w:rsidRPr="00B24A14" w:rsidRDefault="00B24A14" w:rsidP="00B24A14">
      <w:pPr>
        <w:spacing w:after="0" w:line="240" w:lineRule="auto"/>
        <w:ind w:left="786"/>
        <w:jc w:val="both"/>
        <w:rPr>
          <w:rFonts w:ascii="Times New Roman" w:eastAsia="Times New Roman" w:hAnsi="Times New Roman" w:cs="Times New Roman"/>
          <w:b/>
          <w:lang/>
        </w:rPr>
      </w:pPr>
      <w:r w:rsidRPr="00B24A14">
        <w:rPr>
          <w:rFonts w:ascii="Times New Roman" w:eastAsia="Times New Roman" w:hAnsi="Times New Roman" w:cs="Times New Roman"/>
          <w:lang/>
        </w:rPr>
        <w:t>указаној потреби и теренске посете планирана су средства у износу од 100.000,00 рсд.</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426800</w:t>
      </w:r>
      <w:r w:rsidRPr="00B24A14">
        <w:rPr>
          <w:rFonts w:ascii="Times New Roman" w:eastAsia="Times New Roman" w:hAnsi="Times New Roman" w:cs="Times New Roman"/>
          <w:lang/>
        </w:rPr>
        <w:t xml:space="preserve">- </w:t>
      </w:r>
      <w:r w:rsidRPr="00B24A14">
        <w:rPr>
          <w:rFonts w:ascii="Times New Roman" w:eastAsia="Times New Roman" w:hAnsi="Times New Roman" w:cs="Times New Roman"/>
          <w:b/>
          <w:lang/>
        </w:rPr>
        <w:t>Инвентар за одржавање хигијене</w:t>
      </w:r>
      <w:r w:rsidRPr="00B24A14">
        <w:rPr>
          <w:rFonts w:ascii="Times New Roman" w:eastAsia="Times New Roman" w:hAnsi="Times New Roman" w:cs="Times New Roman"/>
          <w:lang/>
        </w:rPr>
        <w:t>- за покриће дела трошкова за средства за хигијену за потребе реализовања услуге "Помоћ у кући" су планирана средства у износу од 30.000,00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472300-Накнаде из буџета за децу и породицу-</w:t>
      </w:r>
      <w:r w:rsidRPr="00B24A14">
        <w:rPr>
          <w:rFonts w:ascii="Times New Roman" w:eastAsia="Times New Roman" w:hAnsi="Times New Roman" w:cs="Times New Roman"/>
          <w:lang/>
        </w:rPr>
        <w:t>услед велике незапослености становништва, сиромаштва, постоји потреба за давањем разних видова помоћи, нарочито код најосетљивијих социјалних група, а на начин предвиђен Одлуком о социјалној заштити Општине Петровац на Млави. Оне подразумевају средства за исплату огрева за кориснике, превоз ученика, трошкове школовања ученика, лекова, животних намирница, као и помоћ у виду једнократних новчаних помоћи. Укупна средства која су неопходна за ове намене износе 6.000.000,00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472600 -Накнаде из буџета у случају смрти- </w:t>
      </w:r>
      <w:r w:rsidRPr="00B24A14">
        <w:rPr>
          <w:rFonts w:ascii="Times New Roman" w:eastAsia="Times New Roman" w:hAnsi="Times New Roman" w:cs="Times New Roman"/>
          <w:lang/>
        </w:rPr>
        <w:t>за трошкове сахране наших корисника планирана су средства у износу од 900.000,00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b/>
          <w:lang/>
        </w:rPr>
      </w:pPr>
      <w:r w:rsidRPr="00B24A14">
        <w:rPr>
          <w:rFonts w:ascii="Times New Roman" w:eastAsia="Times New Roman" w:hAnsi="Times New Roman" w:cs="Times New Roman"/>
          <w:b/>
          <w:lang/>
        </w:rPr>
        <w:t xml:space="preserve"> 482100 –Остали порези </w:t>
      </w:r>
      <w:r w:rsidRPr="00B24A14">
        <w:rPr>
          <w:rFonts w:ascii="Times New Roman" w:eastAsia="Times New Roman" w:hAnsi="Times New Roman" w:cs="Times New Roman"/>
          <w:lang/>
        </w:rPr>
        <w:t>- регистрација возила</w:t>
      </w:r>
      <w:r w:rsidRPr="00B24A14">
        <w:rPr>
          <w:rFonts w:ascii="Times New Roman" w:eastAsia="Times New Roman" w:hAnsi="Times New Roman" w:cs="Times New Roman"/>
          <w:b/>
          <w:lang/>
        </w:rPr>
        <w:t xml:space="preserve"> -</w:t>
      </w:r>
      <w:r w:rsidRPr="00B24A14">
        <w:rPr>
          <w:rFonts w:ascii="Times New Roman" w:eastAsia="Times New Roman" w:hAnsi="Times New Roman" w:cs="Times New Roman"/>
          <w:lang/>
        </w:rPr>
        <w:t xml:space="preserve">  за регистрацију два службена аутомобила неопходна су средства у износу од 30.000,00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000000"/>
          <w:lang/>
        </w:rPr>
      </w:pPr>
      <w:r w:rsidRPr="00B24A14">
        <w:rPr>
          <w:rFonts w:ascii="Times New Roman" w:eastAsia="Times New Roman" w:hAnsi="Times New Roman" w:cs="Times New Roman"/>
          <w:b/>
          <w:color w:val="000000"/>
          <w:lang/>
        </w:rPr>
        <w:t xml:space="preserve">482200 - Судске таксе – </w:t>
      </w:r>
      <w:r w:rsidRPr="00B24A14">
        <w:rPr>
          <w:rFonts w:ascii="Times New Roman" w:eastAsia="Times New Roman" w:hAnsi="Times New Roman" w:cs="Times New Roman"/>
          <w:color w:val="000000"/>
          <w:lang/>
        </w:rPr>
        <w:t>укупно су планирана средства у износу од 36.000,00 динара.</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color w:val="000000"/>
          <w:lang/>
        </w:rPr>
      </w:pPr>
      <w:r w:rsidRPr="00B24A14">
        <w:rPr>
          <w:rFonts w:ascii="Times New Roman" w:eastAsia="Times New Roman" w:hAnsi="Times New Roman" w:cs="Times New Roman"/>
          <w:b/>
          <w:color w:val="000000"/>
          <w:lang/>
        </w:rPr>
        <w:t>511400 –</w:t>
      </w:r>
      <w:r w:rsidRPr="00B24A14">
        <w:rPr>
          <w:rFonts w:ascii="Times New Roman" w:eastAsia="Times New Roman" w:hAnsi="Times New Roman" w:cs="Times New Roman"/>
          <w:color w:val="000000"/>
          <w:lang/>
        </w:rPr>
        <w:t xml:space="preserve"> </w:t>
      </w:r>
      <w:r w:rsidRPr="00B24A14">
        <w:rPr>
          <w:rFonts w:ascii="Times New Roman" w:eastAsia="Times New Roman" w:hAnsi="Times New Roman" w:cs="Times New Roman"/>
          <w:b/>
          <w:color w:val="000000"/>
          <w:lang/>
        </w:rPr>
        <w:t>Пројектно планирање – нови пројекат изградње објекта ЦСР за седиште у Петровцу на Млави, који нема предвиђен део за прихватилиште. Укупно су планирана средства у износу од 1.000.000,00 рсд.</w:t>
      </w:r>
    </w:p>
    <w:p w:rsidR="00B24A14" w:rsidRPr="00B24A14" w:rsidRDefault="00B24A14" w:rsidP="001C43DF">
      <w:pPr>
        <w:numPr>
          <w:ilvl w:val="0"/>
          <w:numId w:val="21"/>
        </w:numPr>
        <w:spacing w:after="0" w:line="240" w:lineRule="auto"/>
        <w:jc w:val="both"/>
        <w:rPr>
          <w:rFonts w:ascii="Times New Roman" w:eastAsia="Times New Roman" w:hAnsi="Times New Roman" w:cs="Times New Roman"/>
          <w:lang/>
        </w:rPr>
      </w:pPr>
      <w:r w:rsidRPr="00B24A14">
        <w:rPr>
          <w:rFonts w:ascii="Times New Roman" w:eastAsia="Times New Roman" w:hAnsi="Times New Roman" w:cs="Times New Roman"/>
          <w:b/>
          <w:color w:val="00B0F0"/>
          <w:lang/>
        </w:rPr>
        <w:t xml:space="preserve"> </w:t>
      </w:r>
      <w:r w:rsidRPr="00B24A14">
        <w:rPr>
          <w:rFonts w:ascii="Times New Roman" w:eastAsia="Times New Roman" w:hAnsi="Times New Roman" w:cs="Times New Roman"/>
          <w:b/>
          <w:lang/>
        </w:rPr>
        <w:t>512200 -Административна опрема-</w:t>
      </w:r>
      <w:r w:rsidRPr="00B24A14">
        <w:rPr>
          <w:rFonts w:ascii="Times New Roman" w:eastAsia="Times New Roman" w:hAnsi="Times New Roman" w:cs="Times New Roman"/>
          <w:lang/>
        </w:rPr>
        <w:t xml:space="preserve">  Центар по основу опреме нема могућност планирања од ресорног Министарства, осим по захтеву за додатна средства, ова могућност  је и коршћена приликом састављања предлога финансијског плана за извор 01. Средства од Општине Петровац на Млави су планирана за случај кварова на опреми који би узроковали велике проблеме у реализацији редовних активности. За ову намену планирана су средства у вредности од 100.000,00 динара.</w:t>
      </w:r>
    </w:p>
    <w:p w:rsidR="00B24A14" w:rsidRPr="00B24A14" w:rsidRDefault="00B24A14" w:rsidP="00B24A14">
      <w:pPr>
        <w:spacing w:after="0" w:line="240" w:lineRule="auto"/>
        <w:rPr>
          <w:rFonts w:ascii="Times New Roman" w:eastAsia="Times New Roman" w:hAnsi="Times New Roman" w:cs="Times New Roman"/>
          <w:color w:val="00B0F0"/>
          <w:lang/>
        </w:rPr>
      </w:pPr>
    </w:p>
    <w:p w:rsidR="00B24A14" w:rsidRDefault="00B24A14" w:rsidP="00B24A14">
      <w:pPr>
        <w:autoSpaceDE w:val="0"/>
        <w:autoSpaceDN w:val="0"/>
        <w:adjustRightInd w:val="0"/>
        <w:spacing w:after="0" w:line="240" w:lineRule="auto"/>
        <w:rPr>
          <w:rFonts w:ascii="Times New Roman" w:eastAsia="Times New Roman" w:hAnsi="Times New Roman" w:cs="Times New Roman"/>
          <w:b/>
          <w:bCs/>
          <w:color w:val="000000" w:themeColor="text1"/>
          <w:lang/>
        </w:rPr>
      </w:pPr>
      <w:r>
        <w:rPr>
          <w:rFonts w:ascii="Times New Roman" w:eastAsia="Times New Roman" w:hAnsi="Times New Roman" w:cs="Times New Roman"/>
          <w:b/>
          <w:bCs/>
          <w:color w:val="000000" w:themeColor="text1"/>
          <w:lang/>
        </w:rPr>
        <w:t>*Дом здравља-Петровац на Млави</w:t>
      </w:r>
    </w:p>
    <w:p w:rsidR="00B24A14" w:rsidRPr="00B24A14" w:rsidRDefault="00B24A14" w:rsidP="00B24A14">
      <w:pPr>
        <w:autoSpaceDE w:val="0"/>
        <w:autoSpaceDN w:val="0"/>
        <w:adjustRightInd w:val="0"/>
        <w:spacing w:after="0" w:line="240" w:lineRule="auto"/>
        <w:rPr>
          <w:rFonts w:ascii="Times New Roman" w:eastAsia="Times New Roman" w:hAnsi="Times New Roman" w:cs="Times New Roman"/>
          <w:b/>
          <w:bCs/>
          <w:color w:val="000000" w:themeColor="text1"/>
          <w:lang/>
        </w:rPr>
      </w:pPr>
    </w:p>
    <w:p w:rsidR="00B24A14" w:rsidRPr="00A601F3" w:rsidRDefault="00B24A14" w:rsidP="00B24A14">
      <w:pPr>
        <w:spacing w:after="0"/>
        <w:rPr>
          <w:rFonts w:ascii="Times New Roman" w:hAnsi="Times New Roman" w:cs="Times New Roman"/>
        </w:rPr>
      </w:pPr>
      <w:r w:rsidRPr="00A601F3">
        <w:rPr>
          <w:rFonts w:ascii="Times New Roman" w:hAnsi="Times New Roman" w:cs="Times New Roman"/>
        </w:rPr>
        <w:t>КОНТО 411111- плате по основу цене рада за финансирање пет медицинска техничара,једне чистачице,1 доктора</w:t>
      </w:r>
    </w:p>
    <w:p w:rsidR="00B24A14" w:rsidRPr="00A601F3" w:rsidRDefault="00B24A14" w:rsidP="00B24A14">
      <w:pPr>
        <w:spacing w:after="0"/>
        <w:rPr>
          <w:rFonts w:ascii="Times New Roman" w:hAnsi="Times New Roman" w:cs="Times New Roman"/>
        </w:rPr>
      </w:pPr>
      <w:r w:rsidRPr="00A601F3">
        <w:rPr>
          <w:rFonts w:ascii="Times New Roman" w:hAnsi="Times New Roman" w:cs="Times New Roman"/>
        </w:rPr>
        <w:t>КОНТО 412111-доприноси за пензијско и инвалидско осигурање за финансирање пет медицинска техничара ,једну чистачицу и једног доктора</w:t>
      </w:r>
    </w:p>
    <w:p w:rsidR="00B24A14" w:rsidRPr="00A601F3" w:rsidRDefault="00B24A14" w:rsidP="00B24A14">
      <w:pPr>
        <w:spacing w:after="0"/>
        <w:rPr>
          <w:rFonts w:ascii="Times New Roman" w:hAnsi="Times New Roman" w:cs="Times New Roman"/>
        </w:rPr>
      </w:pPr>
      <w:r w:rsidRPr="00A601F3">
        <w:rPr>
          <w:rFonts w:ascii="Times New Roman" w:hAnsi="Times New Roman" w:cs="Times New Roman"/>
        </w:rPr>
        <w:t>КОНТО414400-помоћ у медицинском лечењу запосленог или чланова уже породице и друге помоћи</w:t>
      </w:r>
    </w:p>
    <w:p w:rsidR="00B24A14" w:rsidRPr="00A601F3" w:rsidRDefault="00B24A14" w:rsidP="00B24A14">
      <w:pPr>
        <w:spacing w:after="100" w:afterAutospacing="1"/>
        <w:rPr>
          <w:rFonts w:ascii="Times New Roman" w:hAnsi="Times New Roman" w:cs="Times New Roman"/>
        </w:rPr>
      </w:pPr>
      <w:r w:rsidRPr="00A601F3">
        <w:rPr>
          <w:rFonts w:ascii="Times New Roman" w:hAnsi="Times New Roman" w:cs="Times New Roman"/>
        </w:rPr>
        <w:t>КОНТО415112-превоз плаћање радницима који путују</w:t>
      </w:r>
    </w:p>
    <w:p w:rsidR="00B24A14" w:rsidRPr="00A601F3" w:rsidRDefault="00B24A14" w:rsidP="00B24A14">
      <w:pPr>
        <w:rPr>
          <w:rFonts w:ascii="Times New Roman" w:hAnsi="Times New Roman" w:cs="Times New Roman"/>
        </w:rPr>
      </w:pPr>
      <w:r w:rsidRPr="00A601F3">
        <w:rPr>
          <w:rFonts w:ascii="Times New Roman" w:hAnsi="Times New Roman" w:cs="Times New Roman"/>
        </w:rPr>
        <w:lastRenderedPageBreak/>
        <w:t>КОНТО 423591-накнаде члановима управног одбора у складу са општинском одлуком</w:t>
      </w:r>
    </w:p>
    <w:p w:rsidR="00B24A14" w:rsidRPr="00A601F3" w:rsidRDefault="00B24A14" w:rsidP="00B24A14">
      <w:pPr>
        <w:spacing w:after="120"/>
        <w:rPr>
          <w:rFonts w:ascii="Times New Roman" w:hAnsi="Times New Roman" w:cs="Times New Roman"/>
        </w:rPr>
      </w:pPr>
      <w:r w:rsidRPr="00A601F3">
        <w:rPr>
          <w:rFonts w:ascii="Times New Roman" w:hAnsi="Times New Roman" w:cs="Times New Roman"/>
        </w:rPr>
        <w:t>КОНТО 423911-остале опште услуге –финансирање три чистачице,једног техничара,једног патолога,једног радиолога,</w:t>
      </w:r>
      <w:r w:rsidRPr="00A601F3">
        <w:rPr>
          <w:rFonts w:ascii="Times New Roman" w:hAnsi="Times New Roman" w:cs="Times New Roman"/>
          <w:lang/>
        </w:rPr>
        <w:t xml:space="preserve"> </w:t>
      </w:r>
      <w:r w:rsidRPr="00A601F3">
        <w:rPr>
          <w:rFonts w:ascii="Times New Roman" w:hAnsi="Times New Roman" w:cs="Times New Roman"/>
        </w:rPr>
        <w:t>једног логопеда и једног техничара</w:t>
      </w:r>
    </w:p>
    <w:p w:rsidR="00B24A14" w:rsidRPr="00A601F3" w:rsidRDefault="00B24A14" w:rsidP="00B24A14">
      <w:pPr>
        <w:rPr>
          <w:rFonts w:ascii="Times New Roman" w:hAnsi="Times New Roman" w:cs="Times New Roman"/>
          <w:lang/>
        </w:rPr>
      </w:pPr>
      <w:r w:rsidRPr="00A601F3">
        <w:rPr>
          <w:rFonts w:ascii="Times New Roman" w:hAnsi="Times New Roman" w:cs="Times New Roman"/>
        </w:rPr>
        <w:t>КОНТО426751-лекови и санитетски материјал</w:t>
      </w:r>
    </w:p>
    <w:p w:rsidR="00A549DA" w:rsidRPr="00A601F3" w:rsidRDefault="00A549DA" w:rsidP="00B24A14">
      <w:pPr>
        <w:rPr>
          <w:rFonts w:ascii="Times New Roman" w:hAnsi="Times New Roman" w:cs="Times New Roman"/>
          <w:b/>
          <w:lang/>
        </w:rPr>
      </w:pPr>
      <w:r w:rsidRPr="00A601F3">
        <w:rPr>
          <w:rFonts w:ascii="Times New Roman" w:hAnsi="Times New Roman" w:cs="Times New Roman"/>
          <w:b/>
          <w:lang/>
        </w:rPr>
        <w:t>*ОШ Брана Пауновић</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413000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На основу препоруке општинске управе предвиђена су средства за новогодишње пакетиће за децу узраста до четвртог разреда основне школе.</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414000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Предвиђена су средства за исплату солидарне помоћи радницима у складу са правилником ПКУ</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415000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На основу броја запослених у ОШ који користе превоз сопственим аутом предвиђена су средства за исплату трошкова превоза на десетомесечном просеку цене услуга „Аррива-Литас“(коришћење превоза за време трајања наставе).</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416000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Предвиђена исплата јубиларне награде за 10,30</w:t>
      </w:r>
      <w:r w:rsidRPr="00A549DA">
        <w:rPr>
          <w:rFonts w:ascii="Times New Roman" w:eastAsia="Times New Roman" w:hAnsi="Times New Roman" w:cs="Times New Roman"/>
          <w:lang w:eastAsia="sr-Latn-CS"/>
        </w:rPr>
        <w:t>,35</w:t>
      </w:r>
      <w:r w:rsidRPr="00A549DA">
        <w:rPr>
          <w:rFonts w:ascii="Times New Roman" w:eastAsia="Times New Roman" w:hAnsi="Times New Roman" w:cs="Times New Roman"/>
          <w:lang w:val="sr-Cyrl-CS" w:eastAsia="sr-Latn-CS"/>
        </w:rPr>
        <w:t xml:space="preserve"> година рада</w:t>
      </w:r>
      <w:r w:rsidRPr="00A549DA">
        <w:rPr>
          <w:rFonts w:ascii="Times New Roman" w:eastAsia="Times New Roman" w:hAnsi="Times New Roman" w:cs="Times New Roman"/>
          <w:lang w:eastAsia="sr-Latn-CS"/>
        </w:rPr>
        <w:t xml:space="preserve"> </w:t>
      </w:r>
      <w:r w:rsidRPr="00A549DA">
        <w:rPr>
          <w:rFonts w:ascii="Times New Roman" w:eastAsia="Times New Roman" w:hAnsi="Times New Roman" w:cs="Times New Roman"/>
          <w:lang w:val="sr-Cyrl-CS" w:eastAsia="sr-Latn-CS"/>
        </w:rPr>
        <w:t>увећана за припадајуће порезе и награђивање наставника за посебне резултате рада на основу Правилника о награђивању запослених.</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421000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Стални трошкови предвиђени за 202</w:t>
      </w:r>
      <w:r w:rsidRPr="00A549DA">
        <w:rPr>
          <w:rFonts w:ascii="Times New Roman" w:eastAsia="Times New Roman" w:hAnsi="Times New Roman" w:cs="Times New Roman"/>
          <w:lang w:eastAsia="sr-Latn-CS"/>
        </w:rPr>
        <w:t>4</w:t>
      </w:r>
      <w:r w:rsidRPr="00A549DA">
        <w:rPr>
          <w:rFonts w:ascii="Times New Roman" w:eastAsia="Times New Roman" w:hAnsi="Times New Roman" w:cs="Times New Roman"/>
          <w:lang w:val="sr-Cyrl-CS" w:eastAsia="sr-Latn-CS"/>
        </w:rPr>
        <w:t>.годину на основу дванаестомесечног извештаја(платни промет, услуге за ел.енергију,угаљ,дрва,пелет,услуге одвоза отпада,дератизације,услуге ПТТ,осигурање..)и у складу са Правилником о финансирању установе која обавља делатност основног образовања и васпитања.</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422000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Трошкови превоза ученика  и запослених (маркице)на основу уговора  са „Аррива „након спроведене јавне набавке.</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На позицији 422900 предвиђен је превоз угља, пелета и дрва за потребе грејања школе.</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423000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Стручне услуге , котизација за семинаре и стручно усавршавање запослених предвиђена су на основу потреба запослених и у складу са Правилником.</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424000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 xml:space="preserve">Трошкови специјализованих услуга предвиђени су на основу уговора са Заводом за јавно здравље из Пожаревца у циљу редовног контролисања исправности воде за пиће. </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425000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У 202</w:t>
      </w:r>
      <w:r w:rsidRPr="00A549DA">
        <w:rPr>
          <w:rFonts w:ascii="Times New Roman" w:eastAsia="Times New Roman" w:hAnsi="Times New Roman" w:cs="Times New Roman"/>
          <w:lang w:eastAsia="sr-Latn-CS"/>
        </w:rPr>
        <w:t>4</w:t>
      </w:r>
      <w:r w:rsidRPr="00A549DA">
        <w:rPr>
          <w:rFonts w:ascii="Times New Roman" w:eastAsia="Times New Roman" w:hAnsi="Times New Roman" w:cs="Times New Roman"/>
          <w:lang w:val="sr-Cyrl-CS" w:eastAsia="sr-Latn-CS"/>
        </w:rPr>
        <w:t>.години предвиђа се текуће одржавање објеката и опреме по тренутним потребама као и редовно кречење . Одржавање опреме за централно грејање у Рашанцу и Каменову, опреме за саобраћај, одржавање објеката,учионица,дворишта.Током 202</w:t>
      </w:r>
      <w:r w:rsidRPr="00A549DA">
        <w:rPr>
          <w:rFonts w:ascii="Times New Roman" w:eastAsia="Times New Roman" w:hAnsi="Times New Roman" w:cs="Times New Roman"/>
          <w:lang w:eastAsia="sr-Latn-CS"/>
        </w:rPr>
        <w:t>4</w:t>
      </w:r>
      <w:r w:rsidRPr="00A549DA">
        <w:rPr>
          <w:rFonts w:ascii="Times New Roman" w:eastAsia="Times New Roman" w:hAnsi="Times New Roman" w:cs="Times New Roman"/>
          <w:lang w:val="sr-Cyrl-CS" w:eastAsia="sr-Latn-CS"/>
        </w:rPr>
        <w:t>. године предвиђена је замена дотрајале санитарије у централној школи и подручним одељењима.</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426000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426111-редовне потребе канцеларијског материјала на годишњем нивоу.</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426311-материјал за редовне потребе запослених у току образовног процеса.</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426411-утрошак за гориво за потребе превоза ученика на такмичења,наставника на дежурство за време спровођења завршног испита, семинара…</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426811-потребне количине средстава за хигијену у складу са правилником и реалним потребама за централну школу, трпезарију и подручна одељења и трошкови исхране предшколаца.</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482000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Предвиђена средства за регистрацију школског аута,редовне републичке таксе…</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lastRenderedPageBreak/>
        <w:t>Група конта 511000</w:t>
      </w: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Израда пројектне документације за уређење школског дворишта у Рашанцу,уређење стаза и трибина, уградњу громобрана у подручним одељењима (Старчево, Трновче), видео надзора..</w:t>
      </w:r>
    </w:p>
    <w:p w:rsidR="00A549DA" w:rsidRPr="00A549DA" w:rsidRDefault="00A549DA" w:rsidP="00A549DA">
      <w:pPr>
        <w:spacing w:after="0" w:line="240" w:lineRule="auto"/>
        <w:rPr>
          <w:rFonts w:ascii="Times New Roman" w:eastAsia="Times New Roman" w:hAnsi="Times New Roman" w:cs="Times New Roman"/>
          <w:lang w:val="sr-Cyrl-CS" w:eastAsia="sr-Latn-CS"/>
        </w:rPr>
      </w:pPr>
    </w:p>
    <w:p w:rsidR="00A549DA" w:rsidRP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Група конта 512000</w:t>
      </w:r>
    </w:p>
    <w:p w:rsidR="00A549DA" w:rsidRDefault="00A549DA" w:rsidP="00A549DA">
      <w:pPr>
        <w:spacing w:after="0" w:line="240" w:lineRule="auto"/>
        <w:rPr>
          <w:rFonts w:ascii="Times New Roman" w:eastAsia="Times New Roman" w:hAnsi="Times New Roman" w:cs="Times New Roman"/>
          <w:lang w:val="sr-Cyrl-CS" w:eastAsia="sr-Latn-CS"/>
        </w:rPr>
      </w:pPr>
      <w:r w:rsidRPr="00A549DA">
        <w:rPr>
          <w:rFonts w:ascii="Times New Roman" w:eastAsia="Times New Roman" w:hAnsi="Times New Roman" w:cs="Times New Roman"/>
          <w:lang w:val="sr-Cyrl-CS" w:eastAsia="sr-Latn-CS"/>
        </w:rPr>
        <w:t>У 202</w:t>
      </w:r>
      <w:r w:rsidRPr="00A549DA">
        <w:rPr>
          <w:rFonts w:ascii="Times New Roman" w:eastAsia="Times New Roman" w:hAnsi="Times New Roman" w:cs="Times New Roman"/>
          <w:lang w:eastAsia="sr-Latn-CS"/>
        </w:rPr>
        <w:t>4</w:t>
      </w:r>
      <w:r w:rsidRPr="00A549DA">
        <w:rPr>
          <w:rFonts w:ascii="Times New Roman" w:eastAsia="Times New Roman" w:hAnsi="Times New Roman" w:cs="Times New Roman"/>
          <w:lang w:val="sr-Cyrl-CS" w:eastAsia="sr-Latn-CS"/>
        </w:rPr>
        <w:t>.години предвиђена је куповина школског намешзаја, уређење простора за потребе библиотеке и архиве, набавка опреме за јавну безбедност предвиђених законом.</w:t>
      </w:r>
    </w:p>
    <w:p w:rsidR="00A601F3" w:rsidRDefault="00A601F3" w:rsidP="00A549DA">
      <w:pPr>
        <w:spacing w:after="0" w:line="240" w:lineRule="auto"/>
        <w:rPr>
          <w:rFonts w:ascii="Times New Roman" w:eastAsia="Times New Roman" w:hAnsi="Times New Roman" w:cs="Times New Roman"/>
          <w:lang w:val="sr-Cyrl-CS" w:eastAsia="sr-Latn-CS"/>
        </w:rPr>
      </w:pPr>
    </w:p>
    <w:p w:rsidR="00A601F3" w:rsidRPr="00A601F3" w:rsidRDefault="00A601F3" w:rsidP="00A549DA">
      <w:pPr>
        <w:spacing w:after="0" w:line="240" w:lineRule="auto"/>
        <w:rPr>
          <w:rFonts w:ascii="Times New Roman" w:eastAsia="Times New Roman" w:hAnsi="Times New Roman" w:cs="Times New Roman"/>
          <w:b/>
          <w:lang w:val="sr-Cyrl-CS" w:eastAsia="sr-Latn-CS"/>
        </w:rPr>
      </w:pPr>
      <w:r w:rsidRPr="00A601F3">
        <w:rPr>
          <w:rFonts w:ascii="Times New Roman" w:eastAsia="Times New Roman" w:hAnsi="Times New Roman" w:cs="Times New Roman"/>
          <w:b/>
          <w:lang w:val="sr-Cyrl-CS" w:eastAsia="sr-Latn-CS"/>
        </w:rPr>
        <w:t>*ОШ Ђура Јакшић</w:t>
      </w:r>
    </w:p>
    <w:p w:rsidR="00A601F3" w:rsidRPr="00A601F3" w:rsidRDefault="00A601F3" w:rsidP="00A601F3">
      <w:pPr>
        <w:rPr>
          <w:rFonts w:ascii="Times New Roman" w:hAnsi="Times New Roman" w:cs="Times New Roman"/>
          <w:lang/>
        </w:rPr>
      </w:pPr>
      <w:r w:rsidRPr="00A601F3">
        <w:rPr>
          <w:rFonts w:ascii="Times New Roman" w:hAnsi="Times New Roman" w:cs="Times New Roman"/>
          <w:lang/>
        </w:rPr>
        <w:t>413100</w:t>
      </w:r>
      <w:r w:rsidRPr="00A601F3">
        <w:rPr>
          <w:rFonts w:ascii="Times New Roman" w:hAnsi="Times New Roman" w:cs="Times New Roman"/>
          <w:lang/>
        </w:rPr>
        <w:tab/>
        <w:t>Накнаде у натури (поклони за децу запослених)</w:t>
      </w:r>
    </w:p>
    <w:p w:rsidR="00A601F3" w:rsidRPr="00A601F3" w:rsidRDefault="00A601F3" w:rsidP="00A601F3">
      <w:pPr>
        <w:rPr>
          <w:rFonts w:ascii="Times New Roman" w:hAnsi="Times New Roman" w:cs="Times New Roman"/>
          <w:lang/>
        </w:rPr>
      </w:pPr>
      <w:r w:rsidRPr="00A601F3">
        <w:rPr>
          <w:rFonts w:ascii="Times New Roman" w:hAnsi="Times New Roman" w:cs="Times New Roman"/>
          <w:lang/>
        </w:rPr>
        <w:t>414300</w:t>
      </w:r>
      <w:r w:rsidRPr="00A601F3">
        <w:rPr>
          <w:rFonts w:ascii="Times New Roman" w:hAnsi="Times New Roman" w:cs="Times New Roman"/>
          <w:lang/>
        </w:rPr>
        <w:tab/>
        <w:t>Отпремнине и помоћи запосленима</w:t>
      </w:r>
    </w:p>
    <w:p w:rsidR="00A601F3" w:rsidRPr="00A601F3" w:rsidRDefault="00A601F3" w:rsidP="00A601F3">
      <w:pPr>
        <w:ind w:left="1410" w:hanging="1410"/>
        <w:rPr>
          <w:rFonts w:ascii="Times New Roman" w:hAnsi="Times New Roman" w:cs="Times New Roman"/>
          <w:lang/>
        </w:rPr>
      </w:pPr>
      <w:r w:rsidRPr="00A601F3">
        <w:rPr>
          <w:rFonts w:ascii="Times New Roman" w:hAnsi="Times New Roman" w:cs="Times New Roman"/>
          <w:lang/>
        </w:rPr>
        <w:t>414400</w:t>
      </w:r>
      <w:r w:rsidRPr="00A601F3">
        <w:rPr>
          <w:rFonts w:ascii="Times New Roman" w:hAnsi="Times New Roman" w:cs="Times New Roman"/>
          <w:lang/>
        </w:rPr>
        <w:tab/>
        <w:t>Помоћ у медицинском лечењу запосленог или чланова уже породице и друге помоћи запосленом (солидарна помоћ код боловања преко 30 дана)</w:t>
      </w:r>
    </w:p>
    <w:p w:rsidR="00A601F3" w:rsidRPr="00A601F3" w:rsidRDefault="00A601F3" w:rsidP="00A601F3">
      <w:pPr>
        <w:spacing w:after="120"/>
        <w:rPr>
          <w:rFonts w:ascii="Times New Roman" w:hAnsi="Times New Roman" w:cs="Times New Roman"/>
          <w:b/>
          <w:lang/>
        </w:rPr>
      </w:pPr>
      <w:r w:rsidRPr="00A601F3">
        <w:rPr>
          <w:rFonts w:ascii="Times New Roman" w:hAnsi="Times New Roman" w:cs="Times New Roman"/>
          <w:b/>
          <w:lang/>
        </w:rPr>
        <w:t xml:space="preserve">415000 </w:t>
      </w:r>
      <w:r w:rsidRPr="00A601F3">
        <w:rPr>
          <w:rFonts w:ascii="Times New Roman" w:hAnsi="Times New Roman" w:cs="Times New Roman"/>
          <w:b/>
          <w:lang/>
        </w:rPr>
        <w:tab/>
        <w:t>НАКНАДЕ ТРОШКОВА ЗА ЗАПОСЛЕНЕ</w:t>
      </w:r>
    </w:p>
    <w:p w:rsidR="00A601F3" w:rsidRP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rPr>
        <w:t>415100</w:t>
      </w:r>
      <w:r w:rsidRPr="00A601F3">
        <w:rPr>
          <w:rFonts w:ascii="Times New Roman" w:hAnsi="Times New Roman" w:cs="Times New Roman"/>
        </w:rPr>
        <w:tab/>
        <w:t xml:space="preserve">Превоз радника на посао и са посла на основу цене услуга превоза </w:t>
      </w:r>
      <w:r w:rsidRPr="00A601F3">
        <w:rPr>
          <w:rFonts w:ascii="Times New Roman" w:hAnsi="Times New Roman" w:cs="Times New Roman"/>
          <w:lang/>
        </w:rPr>
        <w:t xml:space="preserve">агенције </w:t>
      </w:r>
      <w:r w:rsidRPr="00A601F3">
        <w:rPr>
          <w:rFonts w:ascii="Times New Roman" w:hAnsi="Times New Roman" w:cs="Times New Roman"/>
        </w:rPr>
        <w:t xml:space="preserve">„Континентал турс“ и обрачунатог броја долазака </w:t>
      </w:r>
      <w:r w:rsidRPr="00A601F3">
        <w:rPr>
          <w:rFonts w:ascii="Times New Roman" w:hAnsi="Times New Roman" w:cs="Times New Roman"/>
          <w:lang/>
        </w:rPr>
        <w:t>запослених на посао.</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416000</w:t>
      </w:r>
      <w:r w:rsidRPr="00A601F3">
        <w:rPr>
          <w:rFonts w:ascii="Times New Roman" w:hAnsi="Times New Roman" w:cs="Times New Roman"/>
          <w:b/>
        </w:rPr>
        <w:tab/>
        <w:t>НАГРАДЕ ЗАПОСЛЕНИМА</w:t>
      </w:r>
    </w:p>
    <w:p w:rsidR="00A601F3" w:rsidRP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rPr>
        <w:t>416100</w:t>
      </w:r>
      <w:r w:rsidRPr="00A601F3">
        <w:rPr>
          <w:rFonts w:ascii="Times New Roman" w:hAnsi="Times New Roman" w:cs="Times New Roman"/>
        </w:rPr>
        <w:tab/>
        <w:t xml:space="preserve">Планиране </w:t>
      </w:r>
      <w:r w:rsidRPr="00A601F3">
        <w:rPr>
          <w:rFonts w:ascii="Times New Roman" w:hAnsi="Times New Roman" w:cs="Times New Roman"/>
          <w:lang/>
        </w:rPr>
        <w:t xml:space="preserve">јубиларне награде и </w:t>
      </w:r>
      <w:r w:rsidRPr="00A601F3">
        <w:rPr>
          <w:rFonts w:ascii="Times New Roman" w:hAnsi="Times New Roman" w:cs="Times New Roman"/>
        </w:rPr>
        <w:t>награде запосленима за остварене посебне резултате рада.</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421000</w:t>
      </w:r>
      <w:r w:rsidRPr="00A601F3">
        <w:rPr>
          <w:rFonts w:ascii="Times New Roman" w:hAnsi="Times New Roman" w:cs="Times New Roman"/>
          <w:b/>
        </w:rPr>
        <w:tab/>
        <w:t>СТАЛНИ ТРОШKОВИ</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421100</w:t>
      </w:r>
      <w:r w:rsidRPr="00A601F3">
        <w:rPr>
          <w:rFonts w:ascii="Times New Roman" w:hAnsi="Times New Roman" w:cs="Times New Roman"/>
        </w:rPr>
        <w:tab/>
        <w:t>Трошкови провизије на основу плаћених трошкова у 202</w:t>
      </w:r>
      <w:r w:rsidRPr="00A601F3">
        <w:rPr>
          <w:rFonts w:ascii="Times New Roman" w:hAnsi="Times New Roman" w:cs="Times New Roman"/>
          <w:lang/>
        </w:rPr>
        <w:t>3</w:t>
      </w:r>
      <w:r w:rsidRPr="00A601F3">
        <w:rPr>
          <w:rFonts w:ascii="Times New Roman" w:hAnsi="Times New Roman" w:cs="Times New Roman"/>
        </w:rPr>
        <w:t>.години.</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421200</w:t>
      </w:r>
      <w:r w:rsidRPr="00A601F3">
        <w:rPr>
          <w:rFonts w:ascii="Times New Roman" w:hAnsi="Times New Roman" w:cs="Times New Roman"/>
        </w:rPr>
        <w:tab/>
        <w:t xml:space="preserve">Трошкови електричне енергије </w:t>
      </w:r>
      <w:r w:rsidRPr="00A601F3">
        <w:rPr>
          <w:rFonts w:ascii="Times New Roman" w:hAnsi="Times New Roman" w:cs="Times New Roman"/>
          <w:lang/>
        </w:rPr>
        <w:t xml:space="preserve">и огрева (дрва, угаљ, пелет) </w:t>
      </w:r>
      <w:r w:rsidRPr="00A601F3">
        <w:rPr>
          <w:rFonts w:ascii="Times New Roman" w:hAnsi="Times New Roman" w:cs="Times New Roman"/>
        </w:rPr>
        <w:t>на основу  потрошње у 202</w:t>
      </w:r>
      <w:r w:rsidRPr="00A601F3">
        <w:rPr>
          <w:rFonts w:ascii="Times New Roman" w:hAnsi="Times New Roman" w:cs="Times New Roman"/>
          <w:lang/>
        </w:rPr>
        <w:t>3</w:t>
      </w:r>
      <w:r w:rsidRPr="00A601F3">
        <w:rPr>
          <w:rFonts w:ascii="Times New Roman" w:hAnsi="Times New Roman" w:cs="Times New Roman"/>
        </w:rPr>
        <w:t>.години.</w:t>
      </w:r>
    </w:p>
    <w:p w:rsidR="00A601F3" w:rsidRPr="00A601F3" w:rsidRDefault="00A601F3" w:rsidP="00A601F3">
      <w:pPr>
        <w:spacing w:after="120"/>
        <w:ind w:left="1410"/>
        <w:rPr>
          <w:rFonts w:ascii="Times New Roman" w:hAnsi="Times New Roman" w:cs="Times New Roman"/>
        </w:rPr>
      </w:pPr>
      <w:r w:rsidRPr="00A601F3">
        <w:rPr>
          <w:rFonts w:ascii="Times New Roman" w:hAnsi="Times New Roman" w:cs="Times New Roman"/>
        </w:rPr>
        <w:t>Трошкови грејања матичне школе подручних одељења (угаљ, дрво и пелет) на основу Правилника о критеријумима и стандардима за финансирање образовне установе ,чл.22 и уговорене цене са снабдевачима .</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421300</w:t>
      </w:r>
      <w:r w:rsidRPr="00A601F3">
        <w:rPr>
          <w:rFonts w:ascii="Times New Roman" w:hAnsi="Times New Roman" w:cs="Times New Roman"/>
        </w:rPr>
        <w:tab/>
        <w:t xml:space="preserve">Услуге дератизације на основу уговора и месечних рата </w:t>
      </w:r>
      <w:r w:rsidRPr="00A601F3">
        <w:rPr>
          <w:rFonts w:ascii="Times New Roman" w:hAnsi="Times New Roman" w:cs="Times New Roman"/>
          <w:lang/>
        </w:rPr>
        <w:t>Планирани трошкови за одвод отпада.</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421400</w:t>
      </w:r>
      <w:r w:rsidRPr="00A601F3">
        <w:rPr>
          <w:rFonts w:ascii="Times New Roman" w:hAnsi="Times New Roman" w:cs="Times New Roman"/>
        </w:rPr>
        <w:tab/>
        <w:t>Услуге комуникација (трошкови телефона,</w:t>
      </w:r>
      <w:r w:rsidRPr="00A601F3">
        <w:rPr>
          <w:rFonts w:ascii="Times New Roman" w:hAnsi="Times New Roman" w:cs="Times New Roman"/>
          <w:lang/>
        </w:rPr>
        <w:t xml:space="preserve"> мобилног телефона и </w:t>
      </w:r>
      <w:r w:rsidRPr="00A601F3">
        <w:rPr>
          <w:rFonts w:ascii="Times New Roman" w:hAnsi="Times New Roman" w:cs="Times New Roman"/>
        </w:rPr>
        <w:t>интернета) на основу рачуна из претходне године.</w:t>
      </w:r>
      <w:r w:rsidRPr="00A601F3">
        <w:rPr>
          <w:rFonts w:ascii="Times New Roman" w:hAnsi="Times New Roman" w:cs="Times New Roman"/>
          <w:lang/>
        </w:rPr>
        <w:tab/>
        <w:t>Планирани трошкови поште.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421500</w:t>
      </w:r>
      <w:r w:rsidRPr="00A601F3">
        <w:rPr>
          <w:rFonts w:ascii="Times New Roman" w:hAnsi="Times New Roman" w:cs="Times New Roman"/>
        </w:rPr>
        <w:tab/>
        <w:t>Трошкови осигурање имовине и радника на основу цена по уговору са компанијом „Дунав“ из претходне године.</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422000</w:t>
      </w:r>
      <w:r w:rsidRPr="00A601F3">
        <w:rPr>
          <w:rFonts w:ascii="Times New Roman" w:hAnsi="Times New Roman" w:cs="Times New Roman"/>
          <w:b/>
        </w:rPr>
        <w:tab/>
        <w:t>ТРОШKОВИ ПУТОВАЊА</w:t>
      </w:r>
    </w:p>
    <w:p w:rsidR="00A601F3" w:rsidRPr="00A601F3" w:rsidRDefault="00A601F3" w:rsidP="00A601F3">
      <w:pPr>
        <w:spacing w:after="120"/>
        <w:rPr>
          <w:rFonts w:ascii="Times New Roman" w:hAnsi="Times New Roman" w:cs="Times New Roman"/>
          <w:lang/>
        </w:rPr>
      </w:pPr>
      <w:r w:rsidRPr="00A601F3">
        <w:rPr>
          <w:rFonts w:ascii="Times New Roman" w:hAnsi="Times New Roman" w:cs="Times New Roman"/>
          <w:lang/>
        </w:rPr>
        <w:t>422100</w:t>
      </w:r>
      <w:r w:rsidRPr="00A601F3">
        <w:rPr>
          <w:rFonts w:ascii="Times New Roman" w:hAnsi="Times New Roman" w:cs="Times New Roman"/>
          <w:lang/>
        </w:rPr>
        <w:tab/>
        <w:t>За потребе службених путовања у земљи (семинари, обуке).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422400</w:t>
      </w:r>
      <w:r w:rsidRPr="00A601F3">
        <w:rPr>
          <w:rFonts w:ascii="Times New Roman" w:hAnsi="Times New Roman" w:cs="Times New Roman"/>
        </w:rPr>
        <w:tab/>
        <w:t xml:space="preserve">Трошкови превоза ученика  на основу цене услуга превозника „Континентал турс“. </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423000</w:t>
      </w:r>
      <w:r w:rsidRPr="00A601F3">
        <w:rPr>
          <w:rFonts w:ascii="Times New Roman" w:hAnsi="Times New Roman" w:cs="Times New Roman"/>
          <w:b/>
        </w:rPr>
        <w:tab/>
        <w:t>УСЛУГЕ ПО УГОВОРУ</w:t>
      </w:r>
    </w:p>
    <w:p w:rsidR="00A601F3" w:rsidRPr="00A601F3" w:rsidRDefault="00A601F3" w:rsidP="00A601F3">
      <w:pPr>
        <w:spacing w:after="120"/>
        <w:rPr>
          <w:rFonts w:ascii="Times New Roman" w:hAnsi="Times New Roman" w:cs="Times New Roman"/>
          <w:lang/>
        </w:rPr>
      </w:pPr>
      <w:r w:rsidRPr="00A601F3">
        <w:rPr>
          <w:rFonts w:ascii="Times New Roman" w:hAnsi="Times New Roman" w:cs="Times New Roman"/>
          <w:lang/>
        </w:rPr>
        <w:t xml:space="preserve">423100 </w:t>
      </w:r>
      <w:r w:rsidRPr="00A601F3">
        <w:rPr>
          <w:rFonts w:ascii="Times New Roman" w:hAnsi="Times New Roman" w:cs="Times New Roman"/>
          <w:lang/>
        </w:rPr>
        <w:tab/>
        <w:t>Услуге по уговору и остале административне услуге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423200</w:t>
      </w:r>
      <w:r w:rsidRPr="00A601F3">
        <w:rPr>
          <w:rFonts w:ascii="Times New Roman" w:hAnsi="Times New Roman" w:cs="Times New Roman"/>
        </w:rPr>
        <w:tab/>
        <w:t>Услуге одржавања рачунара на основу рачуна из претходне године.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423300</w:t>
      </w:r>
      <w:r w:rsidRPr="00A601F3">
        <w:rPr>
          <w:rFonts w:ascii="Times New Roman" w:hAnsi="Times New Roman" w:cs="Times New Roman"/>
        </w:rPr>
        <w:tab/>
        <w:t>Услуге образовања и усавршавања запослених по Правилнику, чл.26. умањени за сате стручног усавршавања остварених путем пројеката (бесплатне обуке).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423400</w:t>
      </w:r>
      <w:r w:rsidRPr="00A601F3">
        <w:rPr>
          <w:rFonts w:ascii="Times New Roman" w:hAnsi="Times New Roman" w:cs="Times New Roman"/>
        </w:rPr>
        <w:tab/>
        <w:t>Услуге информисања (штампање публикација ,објављивање тендера и информативних огласа и остале услуге штампања) , на основу рачуна из претходне године и планираних активности у наредној.</w:t>
      </w:r>
    </w:p>
    <w:p w:rsidR="00A601F3" w:rsidRP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lang/>
        </w:rPr>
        <w:t>423500</w:t>
      </w:r>
      <w:r w:rsidRPr="00A601F3">
        <w:rPr>
          <w:rFonts w:ascii="Times New Roman" w:hAnsi="Times New Roman" w:cs="Times New Roman"/>
          <w:lang/>
        </w:rPr>
        <w:tab/>
        <w:t>Остале стручне услуге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423700</w:t>
      </w:r>
      <w:r w:rsidRPr="00A601F3">
        <w:rPr>
          <w:rFonts w:ascii="Times New Roman" w:hAnsi="Times New Roman" w:cs="Times New Roman"/>
        </w:rPr>
        <w:tab/>
        <w:t>Трошкови репрезентације и поклона (награде ученицима за одличан успех), на основу рачуна из претходне године.</w:t>
      </w:r>
    </w:p>
    <w:p w:rsidR="00A601F3" w:rsidRP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rPr>
        <w:lastRenderedPageBreak/>
        <w:t>423900</w:t>
      </w:r>
      <w:r w:rsidRPr="00A601F3">
        <w:rPr>
          <w:rFonts w:ascii="Times New Roman" w:hAnsi="Times New Roman" w:cs="Times New Roman"/>
        </w:rPr>
        <w:tab/>
        <w:t>O</w:t>
      </w:r>
      <w:r w:rsidRPr="00A601F3">
        <w:rPr>
          <w:rFonts w:ascii="Times New Roman" w:hAnsi="Times New Roman" w:cs="Times New Roman"/>
          <w:lang/>
        </w:rPr>
        <w:t>стале опште услуге за потребе редовног функционисања установе</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424000</w:t>
      </w:r>
      <w:r w:rsidRPr="00A601F3">
        <w:rPr>
          <w:rFonts w:ascii="Times New Roman" w:hAnsi="Times New Roman" w:cs="Times New Roman"/>
          <w:b/>
        </w:rPr>
        <w:tab/>
        <w:t>СПЕЦИЈАЛИЗОВАНЕ УСЛУГЕ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424300</w:t>
      </w:r>
      <w:r w:rsidRPr="00A601F3">
        <w:rPr>
          <w:rFonts w:ascii="Times New Roman" w:hAnsi="Times New Roman" w:cs="Times New Roman"/>
        </w:rPr>
        <w:tab/>
        <w:t>Услуге јавног здравства на основу рачуна из претходне године и уговора.</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424900</w:t>
      </w:r>
      <w:r w:rsidRPr="00A601F3">
        <w:rPr>
          <w:rFonts w:ascii="Times New Roman" w:hAnsi="Times New Roman" w:cs="Times New Roman"/>
        </w:rPr>
        <w:tab/>
        <w:t>Остале специјализоване услуге ( по уговору за безбедност и здравље на раду).</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425000</w:t>
      </w:r>
      <w:r w:rsidRPr="00A601F3">
        <w:rPr>
          <w:rFonts w:ascii="Times New Roman" w:hAnsi="Times New Roman" w:cs="Times New Roman"/>
          <w:b/>
        </w:rPr>
        <w:tab/>
        <w:t>ТЕKУЋЕ ПОПРАВKЕ И ОДРЖАВАЊЕ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425100</w:t>
      </w:r>
      <w:r w:rsidRPr="00A601F3">
        <w:rPr>
          <w:rFonts w:ascii="Times New Roman" w:hAnsi="Times New Roman" w:cs="Times New Roman"/>
        </w:rPr>
        <w:tab/>
        <w:t>Трошкови текућих поправки и одржавања зграда по Правилнику , чл.25 – увећани због раста цена на тржишту, старости школских објеката који захтевају стална одржавања.</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425200</w:t>
      </w:r>
      <w:r w:rsidRPr="00A601F3">
        <w:rPr>
          <w:rFonts w:ascii="Times New Roman" w:hAnsi="Times New Roman" w:cs="Times New Roman"/>
        </w:rPr>
        <w:tab/>
        <w:t>Трошкови текућих поправки  и одржавања опреме , по Правилнику ,чл.25 –  , увећани  због цена на тржишту .</w:t>
      </w:r>
    </w:p>
    <w:p w:rsidR="00A601F3" w:rsidRPr="00A601F3" w:rsidRDefault="00A601F3" w:rsidP="00A601F3">
      <w:pPr>
        <w:spacing w:after="120"/>
        <w:rPr>
          <w:rFonts w:ascii="Times New Roman" w:hAnsi="Times New Roman" w:cs="Times New Roman"/>
        </w:rPr>
      </w:pP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426000</w:t>
      </w:r>
      <w:r w:rsidRPr="00A601F3">
        <w:rPr>
          <w:rFonts w:ascii="Times New Roman" w:hAnsi="Times New Roman" w:cs="Times New Roman"/>
          <w:b/>
        </w:rPr>
        <w:tab/>
        <w:t>МАТЕРИЈАЛ</w:t>
      </w:r>
    </w:p>
    <w:p w:rsidR="00A601F3" w:rsidRPr="00A601F3" w:rsidRDefault="00A601F3" w:rsidP="00A601F3">
      <w:pPr>
        <w:spacing w:after="120"/>
        <w:rPr>
          <w:rFonts w:ascii="Times New Roman" w:hAnsi="Times New Roman" w:cs="Times New Roman"/>
        </w:rPr>
      </w:pPr>
      <w:r w:rsidRPr="00A601F3">
        <w:rPr>
          <w:rFonts w:ascii="Times New Roman" w:hAnsi="Times New Roman" w:cs="Times New Roman"/>
        </w:rPr>
        <w:t>426100</w:t>
      </w:r>
      <w:r w:rsidRPr="00A601F3">
        <w:rPr>
          <w:rFonts w:ascii="Times New Roman" w:hAnsi="Times New Roman" w:cs="Times New Roman"/>
        </w:rPr>
        <w:tab/>
        <w:t>Трошкови канцеларијског материјала по Правилнику , чл.28 .</w:t>
      </w:r>
    </w:p>
    <w:p w:rsidR="00A601F3" w:rsidRPr="00A601F3" w:rsidRDefault="00A601F3" w:rsidP="00A601F3">
      <w:pPr>
        <w:spacing w:after="120"/>
        <w:rPr>
          <w:rFonts w:ascii="Times New Roman" w:hAnsi="Times New Roman" w:cs="Times New Roman"/>
        </w:rPr>
      </w:pPr>
      <w:r w:rsidRPr="00A601F3">
        <w:rPr>
          <w:rFonts w:ascii="Times New Roman" w:hAnsi="Times New Roman" w:cs="Times New Roman"/>
        </w:rPr>
        <w:t>4263</w:t>
      </w:r>
      <w:r w:rsidRPr="00A601F3">
        <w:rPr>
          <w:rFonts w:ascii="Times New Roman" w:hAnsi="Times New Roman" w:cs="Times New Roman"/>
          <w:lang/>
        </w:rPr>
        <w:t>00</w:t>
      </w:r>
      <w:r w:rsidRPr="00A601F3">
        <w:rPr>
          <w:rFonts w:ascii="Times New Roman" w:hAnsi="Times New Roman" w:cs="Times New Roman"/>
        </w:rPr>
        <w:tab/>
        <w:t>Трошкови стручне литературе , по Правилнику , чл.26 .</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426400</w:t>
      </w:r>
      <w:r w:rsidRPr="00A601F3">
        <w:rPr>
          <w:rFonts w:ascii="Times New Roman" w:hAnsi="Times New Roman" w:cs="Times New Roman"/>
        </w:rPr>
        <w:tab/>
        <w:t>Трошкови горива , на основу рачуна из претходне године</w:t>
      </w:r>
      <w:r w:rsidRPr="00A601F3">
        <w:rPr>
          <w:rFonts w:ascii="Times New Roman" w:hAnsi="Times New Roman" w:cs="Times New Roman"/>
          <w:lang/>
        </w:rPr>
        <w:t xml:space="preserve"> и планирања на основу нових цена</w:t>
      </w:r>
      <w:r w:rsidRPr="00A601F3">
        <w:rPr>
          <w:rFonts w:ascii="Times New Roman" w:hAnsi="Times New Roman" w:cs="Times New Roman"/>
        </w:rPr>
        <w:t>.</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426800</w:t>
      </w:r>
      <w:r w:rsidRPr="00A601F3">
        <w:rPr>
          <w:rFonts w:ascii="Times New Roman" w:hAnsi="Times New Roman" w:cs="Times New Roman"/>
        </w:rPr>
        <w:tab/>
        <w:t>Трошкови материјала за одржавање хигијене, по Правилнику, чл.23 .</w:t>
      </w:r>
    </w:p>
    <w:p w:rsidR="00A601F3" w:rsidRPr="00A601F3" w:rsidRDefault="00A601F3" w:rsidP="00A601F3">
      <w:pPr>
        <w:spacing w:after="120"/>
        <w:ind w:left="1416" w:hanging="1410"/>
        <w:rPr>
          <w:rFonts w:ascii="Times New Roman" w:hAnsi="Times New Roman" w:cs="Times New Roman"/>
        </w:rPr>
      </w:pPr>
      <w:r w:rsidRPr="00A601F3">
        <w:rPr>
          <w:rFonts w:ascii="Times New Roman" w:hAnsi="Times New Roman" w:cs="Times New Roman"/>
        </w:rPr>
        <w:tab/>
        <w:t xml:space="preserve">Трошкови хране за прославе, учеснике семинара, такмичења, </w:t>
      </w:r>
      <w:r w:rsidRPr="00A601F3">
        <w:rPr>
          <w:rFonts w:ascii="Times New Roman" w:hAnsi="Times New Roman" w:cs="Times New Roman"/>
          <w:lang/>
        </w:rPr>
        <w:t>бесплатна исхрана ученика у ђачкој кухињи</w:t>
      </w:r>
      <w:r w:rsidRPr="00A601F3">
        <w:rPr>
          <w:rFonts w:ascii="Times New Roman" w:hAnsi="Times New Roman" w:cs="Times New Roman"/>
        </w:rPr>
        <w:t xml:space="preserve">  а на основу  садашњих цена .</w:t>
      </w:r>
    </w:p>
    <w:p w:rsidR="00A601F3" w:rsidRPr="00A601F3" w:rsidRDefault="00A601F3" w:rsidP="00A601F3">
      <w:pPr>
        <w:spacing w:after="120"/>
        <w:ind w:left="1416" w:hanging="1410"/>
        <w:rPr>
          <w:rFonts w:ascii="Times New Roman" w:hAnsi="Times New Roman" w:cs="Times New Roman"/>
          <w:lang/>
        </w:rPr>
      </w:pPr>
      <w:r w:rsidRPr="00A601F3">
        <w:rPr>
          <w:rFonts w:ascii="Times New Roman" w:hAnsi="Times New Roman" w:cs="Times New Roman"/>
          <w:lang/>
        </w:rPr>
        <w:t>426900</w:t>
      </w:r>
      <w:r w:rsidRPr="00A601F3">
        <w:rPr>
          <w:rFonts w:ascii="Times New Roman" w:hAnsi="Times New Roman" w:cs="Times New Roman"/>
          <w:lang/>
        </w:rPr>
        <w:tab/>
        <w:t>За потребе резервних делова, алата и ситног инвентара.</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482000</w:t>
      </w:r>
      <w:r w:rsidRPr="00A601F3">
        <w:rPr>
          <w:rFonts w:ascii="Times New Roman" w:hAnsi="Times New Roman" w:cs="Times New Roman"/>
          <w:b/>
        </w:rPr>
        <w:tab/>
        <w:t>ПОРЕЗИ, ОБАВЕЗНЕ ТАKСЕ И KАЗНЕ</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482100</w:t>
      </w:r>
      <w:r w:rsidRPr="00A601F3">
        <w:rPr>
          <w:rFonts w:ascii="Times New Roman" w:hAnsi="Times New Roman" w:cs="Times New Roman"/>
        </w:rPr>
        <w:tab/>
        <w:t>Трошкови регистрације возила , на основу рачуна из текуће године.</w:t>
      </w:r>
    </w:p>
    <w:p w:rsidR="00A601F3" w:rsidRP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lang/>
        </w:rPr>
        <w:t>482200</w:t>
      </w:r>
      <w:r w:rsidRPr="00A601F3">
        <w:rPr>
          <w:rFonts w:ascii="Times New Roman" w:hAnsi="Times New Roman" w:cs="Times New Roman"/>
          <w:lang/>
        </w:rPr>
        <w:tab/>
        <w:t>Планирани трошкови републичких такси.</w:t>
      </w:r>
    </w:p>
    <w:p w:rsidR="00A601F3" w:rsidRPr="00A601F3" w:rsidRDefault="00A601F3" w:rsidP="00A601F3">
      <w:pPr>
        <w:spacing w:after="120"/>
        <w:rPr>
          <w:rFonts w:ascii="Times New Roman" w:hAnsi="Times New Roman" w:cs="Times New Roman"/>
          <w:b/>
        </w:rPr>
      </w:pPr>
      <w:r w:rsidRPr="00A601F3">
        <w:rPr>
          <w:rFonts w:ascii="Times New Roman" w:hAnsi="Times New Roman" w:cs="Times New Roman"/>
          <w:b/>
        </w:rPr>
        <w:t>512000</w:t>
      </w:r>
      <w:r w:rsidRPr="00A601F3">
        <w:rPr>
          <w:rFonts w:ascii="Times New Roman" w:hAnsi="Times New Roman" w:cs="Times New Roman"/>
          <w:b/>
        </w:rPr>
        <w:tab/>
        <w:t>МАШИНЕ И ОПРЕМА</w:t>
      </w:r>
    </w:p>
    <w:p w:rsidR="00A601F3" w:rsidRPr="00A601F3" w:rsidRDefault="00A601F3" w:rsidP="00A601F3">
      <w:pPr>
        <w:spacing w:after="120"/>
        <w:ind w:left="1410" w:hanging="1410"/>
        <w:rPr>
          <w:rFonts w:ascii="Times New Roman" w:hAnsi="Times New Roman" w:cs="Times New Roman"/>
        </w:rPr>
      </w:pPr>
      <w:r w:rsidRPr="00A601F3">
        <w:rPr>
          <w:rFonts w:ascii="Times New Roman" w:hAnsi="Times New Roman" w:cs="Times New Roman"/>
        </w:rPr>
        <w:t>512200</w:t>
      </w:r>
      <w:r w:rsidRPr="00A601F3">
        <w:rPr>
          <w:rFonts w:ascii="Times New Roman" w:hAnsi="Times New Roman" w:cs="Times New Roman"/>
        </w:rPr>
        <w:tab/>
        <w:t xml:space="preserve">Трошкови  набавке </w:t>
      </w:r>
      <w:r w:rsidRPr="00A601F3">
        <w:rPr>
          <w:rFonts w:ascii="Times New Roman" w:hAnsi="Times New Roman" w:cs="Times New Roman"/>
          <w:lang/>
        </w:rPr>
        <w:t xml:space="preserve">неопходног </w:t>
      </w:r>
      <w:r w:rsidRPr="00A601F3">
        <w:rPr>
          <w:rFonts w:ascii="Times New Roman" w:hAnsi="Times New Roman" w:cs="Times New Roman"/>
        </w:rPr>
        <w:t>школског намештаја  по садашњим ценама.</w:t>
      </w:r>
      <w:r w:rsidRPr="00A601F3">
        <w:rPr>
          <w:rFonts w:ascii="Times New Roman" w:hAnsi="Times New Roman" w:cs="Times New Roman"/>
        </w:rPr>
        <w:tab/>
      </w:r>
      <w:r w:rsidRPr="00A601F3">
        <w:rPr>
          <w:rFonts w:ascii="Times New Roman" w:hAnsi="Times New Roman" w:cs="Times New Roman"/>
        </w:rPr>
        <w:tab/>
      </w:r>
    </w:p>
    <w:p w:rsidR="00A601F3" w:rsidRDefault="00A601F3" w:rsidP="00A601F3">
      <w:pPr>
        <w:spacing w:after="120"/>
        <w:ind w:left="1410" w:hanging="1410"/>
        <w:rPr>
          <w:rFonts w:ascii="Times New Roman" w:hAnsi="Times New Roman" w:cs="Times New Roman"/>
          <w:lang/>
        </w:rPr>
      </w:pPr>
      <w:r w:rsidRPr="00A601F3">
        <w:rPr>
          <w:rFonts w:ascii="Times New Roman" w:hAnsi="Times New Roman" w:cs="Times New Roman"/>
        </w:rPr>
        <w:t>512600</w:t>
      </w:r>
      <w:r w:rsidRPr="00A601F3">
        <w:rPr>
          <w:rFonts w:ascii="Times New Roman" w:hAnsi="Times New Roman" w:cs="Times New Roman"/>
        </w:rPr>
        <w:tab/>
        <w:t>Трошкови набавке опреме за образовање (потребне за наставу), по садашњим ценама.</w:t>
      </w:r>
    </w:p>
    <w:p w:rsidR="00A601F3" w:rsidRPr="00A601F3" w:rsidRDefault="00A601F3" w:rsidP="00A601F3">
      <w:pPr>
        <w:spacing w:after="120"/>
        <w:ind w:left="1410" w:hanging="1410"/>
        <w:rPr>
          <w:rFonts w:ascii="Times New Roman" w:hAnsi="Times New Roman" w:cs="Times New Roman"/>
          <w:lang/>
        </w:rPr>
      </w:pPr>
    </w:p>
    <w:p w:rsidR="00A601F3" w:rsidRDefault="00A601F3" w:rsidP="00A601F3">
      <w:pPr>
        <w:spacing w:after="120"/>
        <w:rPr>
          <w:rFonts w:ascii="Times New Roman" w:hAnsi="Times New Roman" w:cs="Times New Roman"/>
          <w:b/>
          <w:lang/>
        </w:rPr>
      </w:pPr>
      <w:r w:rsidRPr="00A601F3">
        <w:rPr>
          <w:rFonts w:ascii="Times New Roman" w:hAnsi="Times New Roman" w:cs="Times New Roman"/>
          <w:b/>
          <w:lang/>
        </w:rPr>
        <w:t>*ОШ Јован Шербановић</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val="sr-Cyrl-CS"/>
        </w:rPr>
        <w:t>Трошкови наставе</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375.000</w:t>
      </w:r>
      <w:r w:rsidRPr="00A601F3">
        <w:rPr>
          <w:rFonts w:ascii="Times New Roman" w:eastAsia="Times New Roman" w:hAnsi="Times New Roman" w:cs="Times New Roman"/>
          <w:sz w:val="24"/>
          <w:szCs w:val="24"/>
          <w:lang w:val="sr-Cyrl-CS"/>
        </w:rPr>
        <w:t xml:space="preserve">,00 </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-материјал за образовање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-стручна литература</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штампање билтена</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остале услуге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материјал  за посебне намене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алат и инвентар</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потрошни материјал</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компјутерске услуге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дневнице за службено путовање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смештај на службеном путу</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превоз на службеном путу</w:t>
      </w:r>
    </w:p>
    <w:p w:rsidR="00A601F3" w:rsidRPr="00A601F3" w:rsidRDefault="00A601F3" w:rsidP="00A601F3">
      <w:p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-материјали за очуванје животне средине</w:t>
      </w:r>
    </w:p>
    <w:p w:rsidR="00A601F3" w:rsidRPr="00A601F3" w:rsidRDefault="00A601F3" w:rsidP="00A601F3">
      <w:pPr>
        <w:spacing w:after="0" w:line="240" w:lineRule="auto"/>
        <w:rPr>
          <w:rFonts w:ascii="Times New Roman" w:eastAsia="Times New Roman" w:hAnsi="Times New Roman" w:cs="Times New Roman"/>
          <w:sz w:val="24"/>
          <w:szCs w:val="24"/>
          <w:lang/>
        </w:rPr>
      </w:pPr>
    </w:p>
    <w:p w:rsidR="00A601F3" w:rsidRPr="00A601F3" w:rsidRDefault="00A601F3" w:rsidP="00A601F3">
      <w:p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Ове године се повећао број ученика који учествују на републичким такмичењима, те је неопходно увећати ставку службена путовања и смештај ученика и наставника.</w:t>
      </w:r>
    </w:p>
    <w:p w:rsidR="00A601F3" w:rsidRPr="00A601F3" w:rsidRDefault="00A601F3" w:rsidP="00A601F3">
      <w:pPr>
        <w:spacing w:after="0" w:line="240" w:lineRule="auto"/>
        <w:rPr>
          <w:rFonts w:ascii="Times New Roman" w:eastAsia="Times New Roman" w:hAnsi="Times New Roman" w:cs="Times New Roman"/>
          <w:sz w:val="24"/>
          <w:szCs w:val="24"/>
          <w:lang/>
        </w:rPr>
      </w:pP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val="sr-Cyrl-CS"/>
        </w:rPr>
        <w:lastRenderedPageBreak/>
        <w:t xml:space="preserve">Трошкови стручног усавршавања </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80.000</w:t>
      </w:r>
      <w:r w:rsidRPr="00A601F3">
        <w:rPr>
          <w:rFonts w:ascii="Times New Roman" w:eastAsia="Times New Roman" w:hAnsi="Times New Roman" w:cs="Times New Roman"/>
          <w:sz w:val="24"/>
          <w:szCs w:val="24"/>
          <w:lang w:val="sr-Cyrl-CS"/>
        </w:rPr>
        <w:t xml:space="preserve">,00 </w:t>
      </w:r>
    </w:p>
    <w:p w:rsidR="00A601F3" w:rsidRPr="00A601F3" w:rsidRDefault="00A601F3" w:rsidP="00A601F3">
      <w:pPr>
        <w:spacing w:after="0" w:line="240" w:lineRule="auto"/>
        <w:rPr>
          <w:rFonts w:ascii="Times New Roman" w:eastAsia="Times New Roman" w:hAnsi="Times New Roman" w:cs="Times New Roman"/>
          <w:sz w:val="24"/>
          <w:szCs w:val="24"/>
          <w:lang w:val="sr-Latn-CS"/>
        </w:rPr>
      </w:pPr>
      <w:r w:rsidRPr="00A601F3">
        <w:rPr>
          <w:rFonts w:ascii="Times New Roman" w:eastAsia="Times New Roman" w:hAnsi="Times New Roman" w:cs="Times New Roman"/>
          <w:sz w:val="24"/>
          <w:szCs w:val="24"/>
          <w:lang w:val="sr-Cyrl-CS"/>
        </w:rPr>
        <w:t>-издаци за стручне испите</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котизације за семинаре и стручна саветовања</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накнада за употребу сопс</w:t>
      </w:r>
      <w:r w:rsidRPr="00A601F3">
        <w:rPr>
          <w:rFonts w:ascii="Times New Roman" w:eastAsia="Times New Roman" w:hAnsi="Times New Roman" w:cs="Times New Roman"/>
          <w:sz w:val="24"/>
          <w:szCs w:val="24"/>
          <w:lang/>
        </w:rPr>
        <w:t>т</w:t>
      </w:r>
      <w:r w:rsidRPr="00A601F3">
        <w:rPr>
          <w:rFonts w:ascii="Times New Roman" w:eastAsia="Times New Roman" w:hAnsi="Times New Roman" w:cs="Times New Roman"/>
          <w:sz w:val="24"/>
          <w:szCs w:val="24"/>
          <w:lang w:val="sr-Cyrl-CS"/>
        </w:rPr>
        <w:t>веног возила</w:t>
      </w:r>
    </w:p>
    <w:p w:rsidR="00A601F3" w:rsidRPr="00A601F3" w:rsidRDefault="00A601F3" w:rsidP="00A601F3">
      <w:pPr>
        <w:spacing w:after="0" w:line="240" w:lineRule="auto"/>
        <w:rPr>
          <w:rFonts w:ascii="Times New Roman" w:eastAsia="Times New Roman" w:hAnsi="Times New Roman" w:cs="Times New Roman"/>
          <w:sz w:val="24"/>
          <w:szCs w:val="24"/>
          <w:lang w:val="sr-Cyrl-CS"/>
        </w:rPr>
      </w:pP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Због повећања броја ученика који учествују на републичким такмичења неопходно је ученицима обезбедити адекватне награде у складу са Правилником о награђивању ученика за постигнуте резултате.</w:t>
      </w:r>
    </w:p>
    <w:p w:rsidR="00A601F3" w:rsidRPr="00A601F3" w:rsidRDefault="00A601F3" w:rsidP="00A601F3">
      <w:pPr>
        <w:spacing w:after="0" w:line="240" w:lineRule="auto"/>
        <w:rPr>
          <w:rFonts w:ascii="Times New Roman" w:eastAsia="Times New Roman" w:hAnsi="Times New Roman" w:cs="Times New Roman"/>
          <w:sz w:val="24"/>
          <w:szCs w:val="24"/>
          <w:lang w:val="sr-Latn-CS"/>
        </w:rPr>
      </w:pPr>
    </w:p>
    <w:p w:rsidR="00A601F3" w:rsidRPr="00A601F3" w:rsidRDefault="00A601F3" w:rsidP="00A601F3">
      <w:pPr>
        <w:spacing w:after="0" w:line="240" w:lineRule="auto"/>
        <w:rPr>
          <w:rFonts w:ascii="Times New Roman" w:eastAsia="Times New Roman" w:hAnsi="Times New Roman" w:cs="Times New Roman"/>
          <w:sz w:val="24"/>
          <w:szCs w:val="24"/>
          <w:lang/>
        </w:rPr>
      </w:pP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val="sr-Cyrl-CS"/>
        </w:rPr>
        <w:t>Други материјални трошкови</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 xml:space="preserve"> 1.335.000</w:t>
      </w:r>
      <w:r w:rsidRPr="00A601F3">
        <w:rPr>
          <w:rFonts w:ascii="Times New Roman" w:eastAsia="Times New Roman" w:hAnsi="Times New Roman" w:cs="Times New Roman"/>
          <w:sz w:val="24"/>
          <w:szCs w:val="24"/>
          <w:lang w:val="sr-Cyrl-CS"/>
        </w:rPr>
        <w:t xml:space="preserve">,00 </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канцеларијски материјал</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телефон</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ПТТ трошкови</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Осигурање зграда, опреме, возила и запослених</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Трошкови репрезентације и поклона</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Материјал за саобраћај</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rPr>
        <w:t>Намирнице за припремање хране</w:t>
      </w:r>
    </w:p>
    <w:p w:rsidR="00A601F3" w:rsidRPr="00A601F3" w:rsidRDefault="00A601F3" w:rsidP="001C43DF">
      <w:pPr>
        <w:numPr>
          <w:ilvl w:val="0"/>
          <w:numId w:val="20"/>
        </w:num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Трошкови платног промета</w:t>
      </w:r>
    </w:p>
    <w:p w:rsidR="00A601F3" w:rsidRPr="00A601F3" w:rsidRDefault="00A601F3" w:rsidP="00A601F3">
      <w:pPr>
        <w:spacing w:after="0" w:line="240" w:lineRule="auto"/>
        <w:ind w:left="720"/>
        <w:rPr>
          <w:rFonts w:ascii="Times New Roman" w:eastAsia="Times New Roman" w:hAnsi="Times New Roman" w:cs="Times New Roman"/>
          <w:sz w:val="24"/>
          <w:szCs w:val="24"/>
          <w:lang w:val="sr-Cyrl-CS"/>
        </w:rPr>
      </w:pPr>
    </w:p>
    <w:p w:rsidR="00A601F3" w:rsidRPr="00A601F3" w:rsidRDefault="00A601F3" w:rsidP="00A601F3">
      <w:p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Због повећања цена осталих материјала неопходних за ре</w:t>
      </w:r>
      <w:r w:rsidRPr="00A601F3">
        <w:rPr>
          <w:rFonts w:ascii="Times New Roman" w:eastAsia="Times New Roman" w:hAnsi="Times New Roman" w:cs="Times New Roman"/>
          <w:sz w:val="24"/>
          <w:szCs w:val="24"/>
          <w:lang/>
        </w:rPr>
        <w:t>ализацију плана и програма</w:t>
      </w:r>
      <w:r w:rsidRPr="00A601F3">
        <w:rPr>
          <w:rFonts w:ascii="Times New Roman" w:eastAsia="Times New Roman" w:hAnsi="Times New Roman" w:cs="Times New Roman"/>
          <w:sz w:val="24"/>
          <w:szCs w:val="24"/>
          <w:lang w:val="sr-Cyrl-CS"/>
        </w:rPr>
        <w:t xml:space="preserve"> школе, неопходно је повећати средства намењена за репрезентацију,  средства за канцеларијски материјал, као и средства за намирнице за припремање хране ) обогаћени једносменски рад). Из напред изнетог, потребна су нам додатна средства.</w:t>
      </w:r>
    </w:p>
    <w:p w:rsidR="00A601F3" w:rsidRPr="00A601F3" w:rsidRDefault="00A601F3" w:rsidP="00A601F3">
      <w:pPr>
        <w:spacing w:after="0" w:line="240" w:lineRule="auto"/>
        <w:ind w:left="360"/>
        <w:rPr>
          <w:rFonts w:ascii="Times New Roman" w:eastAsia="Times New Roman" w:hAnsi="Times New Roman" w:cs="Times New Roman"/>
          <w:sz w:val="24"/>
          <w:szCs w:val="24"/>
          <w:lang w:val="sr-Cyrl-CS"/>
        </w:rPr>
      </w:pPr>
    </w:p>
    <w:p w:rsidR="00A601F3" w:rsidRPr="00A601F3" w:rsidRDefault="00A601F3" w:rsidP="00A601F3">
      <w:pPr>
        <w:spacing w:after="0" w:line="240" w:lineRule="auto"/>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rPr>
        <w:t>Комуналне услуге</w:t>
      </w:r>
      <w:r w:rsidRPr="00A601F3">
        <w:rPr>
          <w:rFonts w:ascii="Times New Roman" w:eastAsia="Times New Roman" w:hAnsi="Times New Roman" w:cs="Times New Roman"/>
          <w:b/>
          <w:sz w:val="24"/>
          <w:szCs w:val="24"/>
          <w:lang w:val="sr-Cyrl-CS"/>
        </w:rPr>
        <w:t xml:space="preserve"> – </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200</w:t>
      </w:r>
      <w:r w:rsidRPr="00A601F3">
        <w:rPr>
          <w:rFonts w:ascii="Times New Roman" w:eastAsia="Times New Roman" w:hAnsi="Times New Roman" w:cs="Times New Roman"/>
          <w:sz w:val="24"/>
          <w:szCs w:val="24"/>
          <w:lang w:val="sr-Cyrl-CS"/>
        </w:rPr>
        <w:t xml:space="preserve">.000,00 – по рачунима </w:t>
      </w:r>
    </w:p>
    <w:p w:rsidR="00A601F3" w:rsidRPr="00A601F3" w:rsidRDefault="00A601F3" w:rsidP="00A601F3">
      <w:p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 xml:space="preserve">На основу налога противпожарне инспекције неопходно је извршти чишћење оџака </w:t>
      </w:r>
      <w:r w:rsidRPr="00A601F3">
        <w:rPr>
          <w:rFonts w:ascii="Times New Roman" w:eastAsia="Times New Roman" w:hAnsi="Times New Roman" w:cs="Times New Roman"/>
          <w:sz w:val="24"/>
          <w:szCs w:val="24"/>
          <w:lang/>
        </w:rPr>
        <w:t xml:space="preserve"> због цега су нам неопходна додатна средства.</w:t>
      </w:r>
    </w:p>
    <w:p w:rsidR="00A601F3" w:rsidRPr="00A601F3" w:rsidRDefault="00A601F3" w:rsidP="00A601F3">
      <w:pPr>
        <w:spacing w:after="0" w:line="240" w:lineRule="auto"/>
        <w:rPr>
          <w:rFonts w:ascii="Times New Roman" w:eastAsia="Times New Roman" w:hAnsi="Times New Roman" w:cs="Times New Roman"/>
          <w:sz w:val="24"/>
          <w:szCs w:val="24"/>
          <w:lang/>
        </w:rPr>
      </w:pPr>
    </w:p>
    <w:p w:rsidR="00A601F3" w:rsidRPr="00A601F3" w:rsidRDefault="00A601F3" w:rsidP="00A601F3">
      <w:pPr>
        <w:spacing w:after="0" w:line="240" w:lineRule="auto"/>
        <w:rPr>
          <w:rFonts w:ascii="Times New Roman" w:eastAsia="Times New Roman" w:hAnsi="Times New Roman" w:cs="Times New Roman"/>
          <w:b/>
          <w:sz w:val="24"/>
          <w:szCs w:val="24"/>
          <w:lang/>
        </w:rPr>
      </w:pPr>
      <w:r w:rsidRPr="00A601F3">
        <w:rPr>
          <w:rFonts w:ascii="Times New Roman" w:eastAsia="Times New Roman" w:hAnsi="Times New Roman" w:cs="Times New Roman"/>
          <w:b/>
          <w:sz w:val="24"/>
          <w:szCs w:val="24"/>
          <w:lang/>
        </w:rPr>
        <w:t>Трошкови путовања ученика- 5.600.000,00</w:t>
      </w:r>
    </w:p>
    <w:p w:rsidR="00A601F3" w:rsidRPr="00A601F3" w:rsidRDefault="00A601F3" w:rsidP="00A601F3">
      <w:pPr>
        <w:spacing w:after="0" w:line="240" w:lineRule="auto"/>
        <w:rPr>
          <w:rFonts w:ascii="Times New Roman" w:eastAsia="Times New Roman" w:hAnsi="Times New Roman" w:cs="Times New Roman"/>
          <w:sz w:val="24"/>
          <w:szCs w:val="24"/>
          <w:lang/>
        </w:rPr>
      </w:pPr>
    </w:p>
    <w:p w:rsidR="00A601F3" w:rsidRPr="00A601F3" w:rsidRDefault="00A601F3" w:rsidP="00A601F3">
      <w:pPr>
        <w:spacing w:after="0" w:line="240" w:lineRule="auto"/>
        <w:rPr>
          <w:rFonts w:ascii="Times New Roman" w:eastAsia="Times New Roman" w:hAnsi="Times New Roman" w:cs="Times New Roman"/>
          <w:b/>
          <w:sz w:val="24"/>
          <w:szCs w:val="24"/>
          <w:lang w:val="sr-Cyrl-CS"/>
        </w:rPr>
      </w:pPr>
      <w:r w:rsidRPr="00A601F3">
        <w:rPr>
          <w:rFonts w:ascii="Times New Roman" w:eastAsia="Times New Roman" w:hAnsi="Times New Roman" w:cs="Times New Roman"/>
          <w:b/>
          <w:sz w:val="24"/>
          <w:szCs w:val="24"/>
          <w:lang w:val="sr-Cyrl-CS"/>
        </w:rPr>
        <w:t>Трошкови текућег инвестиционог одржавања основних средстав и опреме</w:t>
      </w:r>
    </w:p>
    <w:p w:rsidR="00A601F3" w:rsidRPr="00A601F3" w:rsidRDefault="00A601F3" w:rsidP="001C43DF">
      <w:pPr>
        <w:numPr>
          <w:ilvl w:val="0"/>
          <w:numId w:val="20"/>
        </w:numPr>
        <w:spacing w:after="0" w:line="240" w:lineRule="auto"/>
        <w:ind w:right="-31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xml:space="preserve">трошкови одржавања грађевинских објеката- </w:t>
      </w:r>
      <w:r w:rsidRPr="00A601F3">
        <w:rPr>
          <w:rFonts w:ascii="Times New Roman" w:eastAsia="Times New Roman" w:hAnsi="Times New Roman" w:cs="Times New Roman"/>
          <w:sz w:val="24"/>
          <w:szCs w:val="24"/>
          <w:lang/>
        </w:rPr>
        <w:t>200</w:t>
      </w:r>
      <w:r w:rsidRPr="00A601F3">
        <w:rPr>
          <w:rFonts w:ascii="Times New Roman" w:eastAsia="Times New Roman" w:hAnsi="Times New Roman" w:cs="Times New Roman"/>
          <w:sz w:val="24"/>
          <w:szCs w:val="24"/>
          <w:lang w:val="sr-Cyrl-CS"/>
        </w:rPr>
        <w:t xml:space="preserve">.000,00 </w:t>
      </w:r>
    </w:p>
    <w:p w:rsidR="00A601F3" w:rsidRPr="00A601F3" w:rsidRDefault="00A601F3" w:rsidP="001C43DF">
      <w:pPr>
        <w:numPr>
          <w:ilvl w:val="0"/>
          <w:numId w:val="20"/>
        </w:num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xml:space="preserve">трошкови одржавања опреме – </w:t>
      </w:r>
      <w:r w:rsidRPr="00A601F3">
        <w:rPr>
          <w:rFonts w:ascii="Times New Roman" w:eastAsia="Times New Roman" w:hAnsi="Times New Roman" w:cs="Times New Roman"/>
          <w:sz w:val="24"/>
          <w:szCs w:val="24"/>
          <w:lang/>
        </w:rPr>
        <w:t>50</w:t>
      </w:r>
      <w:r w:rsidRPr="00A601F3">
        <w:rPr>
          <w:rFonts w:ascii="Times New Roman" w:eastAsia="Times New Roman" w:hAnsi="Times New Roman" w:cs="Times New Roman"/>
          <w:sz w:val="24"/>
          <w:szCs w:val="24"/>
          <w:lang w:val="sr-Cyrl-CS"/>
        </w:rPr>
        <w:t xml:space="preserve">.000,00 </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Због дотрајалости објеката у подручним одељењима неопходне су сталне поравке, одржавања и улагања у објекте. Такође, школа поседује стари аутомобил у који стално треба улагати.</w:t>
      </w:r>
    </w:p>
    <w:p w:rsidR="00A601F3" w:rsidRPr="00A601F3" w:rsidRDefault="00A601F3" w:rsidP="00A601F3">
      <w:pPr>
        <w:spacing w:after="0" w:line="240" w:lineRule="auto"/>
        <w:ind w:left="360" w:right="-855"/>
        <w:rPr>
          <w:rFonts w:ascii="Times New Roman" w:eastAsia="Times New Roman" w:hAnsi="Times New Roman" w:cs="Times New Roman"/>
          <w:sz w:val="24"/>
          <w:szCs w:val="24"/>
          <w:lang w:val="sr-Cyrl-CS"/>
        </w:rPr>
      </w:pPr>
    </w:p>
    <w:p w:rsidR="00A601F3" w:rsidRPr="00A601F3" w:rsidRDefault="00A601F3" w:rsidP="00A601F3">
      <w:pPr>
        <w:spacing w:after="0" w:line="240" w:lineRule="auto"/>
        <w:ind w:right="-855"/>
        <w:rPr>
          <w:rFonts w:ascii="Times New Roman" w:eastAsia="Times New Roman" w:hAnsi="Times New Roman" w:cs="Times New Roman"/>
          <w:sz w:val="24"/>
          <w:szCs w:val="24"/>
          <w:lang w:val="sr-Latn-CS"/>
        </w:rPr>
      </w:pPr>
      <w:r w:rsidRPr="00A601F3">
        <w:rPr>
          <w:rFonts w:ascii="Times New Roman" w:eastAsia="Times New Roman" w:hAnsi="Times New Roman" w:cs="Times New Roman"/>
          <w:b/>
          <w:sz w:val="24"/>
          <w:szCs w:val="24"/>
          <w:lang w:val="sr-Cyrl-CS"/>
        </w:rPr>
        <w:t xml:space="preserve">Трошкови електричне енергије – </w:t>
      </w:r>
      <w:r w:rsidRPr="00A601F3">
        <w:rPr>
          <w:rFonts w:ascii="Times New Roman" w:eastAsia="Times New Roman" w:hAnsi="Times New Roman" w:cs="Times New Roman"/>
          <w:sz w:val="24"/>
          <w:szCs w:val="24"/>
          <w:lang/>
        </w:rPr>
        <w:t>1.000</w:t>
      </w:r>
      <w:r w:rsidRPr="00A601F3">
        <w:rPr>
          <w:rFonts w:ascii="Times New Roman" w:eastAsia="Times New Roman" w:hAnsi="Times New Roman" w:cs="Times New Roman"/>
          <w:sz w:val="24"/>
          <w:szCs w:val="24"/>
          <w:lang w:val="sr-Cyrl-CS"/>
        </w:rPr>
        <w:t xml:space="preserve">.000,00 </w:t>
      </w:r>
    </w:p>
    <w:p w:rsidR="00A601F3" w:rsidRPr="00A601F3" w:rsidRDefault="00A601F3" w:rsidP="00A601F3">
      <w:pPr>
        <w:spacing w:after="0" w:line="240" w:lineRule="auto"/>
        <w:ind w:right="-855" w:firstLine="720"/>
        <w:rPr>
          <w:rFonts w:ascii="Times New Roman" w:eastAsia="Times New Roman" w:hAnsi="Times New Roman" w:cs="Times New Roman"/>
          <w:sz w:val="24"/>
          <w:szCs w:val="24"/>
          <w:lang w:val="sr-Latn-CS"/>
        </w:rPr>
      </w:pPr>
      <w:r w:rsidRPr="00A601F3">
        <w:rPr>
          <w:rFonts w:ascii="Times New Roman" w:eastAsia="Times New Roman" w:hAnsi="Times New Roman" w:cs="Times New Roman"/>
          <w:sz w:val="24"/>
          <w:szCs w:val="24"/>
          <w:lang w:val="sr-Cyrl-CS"/>
        </w:rPr>
        <w:t xml:space="preserve"> -осветљење 12 x 500KW = 6000KW</w:t>
      </w:r>
    </w:p>
    <w:p w:rsidR="00A601F3" w:rsidRPr="00A601F3" w:rsidRDefault="00A601F3" w:rsidP="00A601F3">
      <w:pPr>
        <w:spacing w:after="0" w:line="240" w:lineRule="auto"/>
        <w:ind w:right="-855" w:firstLine="720"/>
        <w:rPr>
          <w:rFonts w:ascii="Times New Roman" w:eastAsia="Times New Roman" w:hAnsi="Times New Roman" w:cs="Times New Roman"/>
          <w:sz w:val="24"/>
          <w:szCs w:val="24"/>
          <w:lang w:val="sr-Latn-CS"/>
        </w:rPr>
      </w:pPr>
      <w:r w:rsidRPr="00A601F3">
        <w:rPr>
          <w:rFonts w:ascii="Times New Roman" w:eastAsia="Times New Roman" w:hAnsi="Times New Roman" w:cs="Times New Roman"/>
          <w:sz w:val="24"/>
          <w:szCs w:val="24"/>
          <w:lang w:val="sr-Latn-CS"/>
        </w:rPr>
        <w:t xml:space="preserve">- припрема хране 8 x1200 = 9600kw </w:t>
      </w:r>
    </w:p>
    <w:p w:rsidR="00A601F3" w:rsidRPr="00A601F3" w:rsidRDefault="00A601F3" w:rsidP="00A601F3">
      <w:pPr>
        <w:spacing w:after="0" w:line="240" w:lineRule="auto"/>
        <w:ind w:right="-855" w:firstLine="720"/>
        <w:rPr>
          <w:rFonts w:ascii="Times New Roman" w:eastAsia="Times New Roman" w:hAnsi="Times New Roman" w:cs="Times New Roman"/>
          <w:sz w:val="24"/>
          <w:szCs w:val="24"/>
          <w:lang w:val="sr-Latn-CS"/>
        </w:rPr>
      </w:pPr>
      <w:r w:rsidRPr="00A601F3">
        <w:rPr>
          <w:rFonts w:ascii="Times New Roman" w:eastAsia="Times New Roman" w:hAnsi="Times New Roman" w:cs="Times New Roman"/>
          <w:sz w:val="24"/>
          <w:szCs w:val="24"/>
          <w:lang w:val="sr-Latn-CS"/>
        </w:rPr>
        <w:t xml:space="preserve">-покретање инсталације за грејање 12 x 360 = 4320kw </w:t>
      </w:r>
    </w:p>
    <w:p w:rsidR="00A601F3" w:rsidRPr="00A601F3" w:rsidRDefault="00A601F3" w:rsidP="00A601F3">
      <w:pPr>
        <w:spacing w:after="0" w:line="240" w:lineRule="auto"/>
        <w:ind w:right="-855" w:firstLine="720"/>
        <w:rPr>
          <w:rFonts w:ascii="Times New Roman" w:eastAsia="Times New Roman" w:hAnsi="Times New Roman" w:cs="Times New Roman"/>
          <w:sz w:val="24"/>
          <w:szCs w:val="24"/>
          <w:lang w:val="sr-Latn-CS"/>
        </w:rPr>
      </w:pPr>
      <w:r w:rsidRPr="00A601F3">
        <w:rPr>
          <w:rFonts w:ascii="Times New Roman" w:eastAsia="Times New Roman" w:hAnsi="Times New Roman" w:cs="Times New Roman"/>
          <w:sz w:val="24"/>
          <w:szCs w:val="24"/>
          <w:lang w:val="sr-Cyrl-CS"/>
        </w:rPr>
        <w:t>-друге намене 12 x</w:t>
      </w:r>
      <w:r w:rsidRPr="00A601F3">
        <w:rPr>
          <w:rFonts w:ascii="Times New Roman" w:eastAsia="Times New Roman" w:hAnsi="Times New Roman" w:cs="Times New Roman"/>
          <w:sz w:val="24"/>
          <w:szCs w:val="24"/>
          <w:lang w:val="sr-Latn-CS"/>
        </w:rPr>
        <w:t xml:space="preserve"> </w:t>
      </w:r>
      <w:r w:rsidRPr="00A601F3">
        <w:rPr>
          <w:rFonts w:ascii="Times New Roman" w:eastAsia="Times New Roman" w:hAnsi="Times New Roman" w:cs="Times New Roman"/>
          <w:sz w:val="24"/>
          <w:szCs w:val="24"/>
          <w:lang w:val="sr-Cyrl-CS"/>
        </w:rPr>
        <w:t>200</w:t>
      </w:r>
      <w:r w:rsidRPr="00A601F3">
        <w:rPr>
          <w:rFonts w:ascii="Times New Roman" w:eastAsia="Times New Roman" w:hAnsi="Times New Roman" w:cs="Times New Roman"/>
          <w:sz w:val="24"/>
          <w:szCs w:val="24"/>
          <w:lang w:val="sr-Latn-CS"/>
        </w:rPr>
        <w:t xml:space="preserve"> = 2400kw </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val="sr-Cyrl-CS"/>
        </w:rPr>
        <w:t xml:space="preserve">Трошкови грејања </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500</w:t>
      </w:r>
      <w:r w:rsidRPr="00A601F3">
        <w:rPr>
          <w:rFonts w:ascii="Times New Roman" w:eastAsia="Times New Roman" w:hAnsi="Times New Roman" w:cs="Times New Roman"/>
          <w:sz w:val="24"/>
          <w:szCs w:val="24"/>
          <w:lang w:val="sr-Cyrl-CS"/>
        </w:rPr>
        <w:t>.000,00 ( по правилнику )</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val="sr-Cyrl-CS"/>
        </w:rPr>
        <w:tab/>
        <w:t xml:space="preserve">- угаљ  </w:t>
      </w:r>
      <w:r w:rsidRPr="00A601F3">
        <w:rPr>
          <w:rFonts w:ascii="Times New Roman" w:eastAsia="Times New Roman" w:hAnsi="Times New Roman" w:cs="Times New Roman"/>
          <w:sz w:val="24"/>
          <w:szCs w:val="24"/>
          <w:lang/>
        </w:rPr>
        <w:t xml:space="preserve"> </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450</w:t>
      </w:r>
      <w:r w:rsidRPr="00A601F3">
        <w:rPr>
          <w:rFonts w:ascii="Times New Roman" w:eastAsia="Times New Roman" w:hAnsi="Times New Roman" w:cs="Times New Roman"/>
          <w:sz w:val="24"/>
          <w:szCs w:val="24"/>
          <w:lang w:val="sr-Cyrl-CS"/>
        </w:rPr>
        <w:t>.000.00</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ab/>
        <w:t xml:space="preserve">- дрва      </w:t>
      </w:r>
      <w:r w:rsidRPr="00A601F3">
        <w:rPr>
          <w:rFonts w:ascii="Times New Roman" w:eastAsia="Times New Roman" w:hAnsi="Times New Roman" w:cs="Times New Roman"/>
          <w:sz w:val="24"/>
          <w:szCs w:val="24"/>
          <w:lang/>
        </w:rPr>
        <w:t>150.000,00</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Енергенти су значајно поскупели, неколико пута те су нам неопходна додатна средства</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b/>
          <w:sz w:val="24"/>
          <w:szCs w:val="24"/>
          <w:lang w:val="sr-Cyrl-CS"/>
        </w:rPr>
        <w:t>Трошкови за одржавање хигијене  -</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60</w:t>
      </w:r>
      <w:r w:rsidRPr="00A601F3">
        <w:rPr>
          <w:rFonts w:ascii="Times New Roman" w:eastAsia="Times New Roman" w:hAnsi="Times New Roman" w:cs="Times New Roman"/>
          <w:sz w:val="24"/>
          <w:szCs w:val="24"/>
          <w:lang w:val="sr-Cyrl-CS"/>
        </w:rPr>
        <w:t>0.000,00 ( по правилнику</w:t>
      </w:r>
      <w:r w:rsidRPr="00A601F3">
        <w:rPr>
          <w:rFonts w:ascii="Times New Roman" w:eastAsia="Times New Roman" w:hAnsi="Times New Roman" w:cs="Times New Roman"/>
          <w:sz w:val="24"/>
          <w:szCs w:val="24"/>
          <w:lang w:val="sr-Latn-CS"/>
        </w:rPr>
        <w:t xml:space="preserve"> и увећани због новонастале ситуације са пандемијом Covid 19, односно учесталије дезинфекције просторија и опреме</w:t>
      </w:r>
      <w:r w:rsidRPr="00A601F3">
        <w:rPr>
          <w:rFonts w:ascii="Times New Roman" w:eastAsia="Times New Roman" w:hAnsi="Times New Roman" w:cs="Times New Roman"/>
          <w:sz w:val="24"/>
          <w:szCs w:val="24"/>
          <w:lang w:val="sr-Cyrl-CS"/>
        </w:rPr>
        <w:t>)</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p>
    <w:p w:rsidR="00A601F3" w:rsidRPr="00A601F3" w:rsidRDefault="00A601F3" w:rsidP="00A601F3">
      <w:pPr>
        <w:spacing w:after="0" w:line="240" w:lineRule="auto"/>
        <w:ind w:right="-855"/>
        <w:rPr>
          <w:rFonts w:ascii="Times New Roman" w:eastAsia="Times New Roman" w:hAnsi="Times New Roman" w:cs="Times New Roman"/>
          <w:b/>
          <w:sz w:val="24"/>
          <w:szCs w:val="24"/>
          <w:lang/>
        </w:rPr>
      </w:pPr>
      <w:r w:rsidRPr="00A601F3">
        <w:rPr>
          <w:rFonts w:ascii="Times New Roman" w:eastAsia="Times New Roman" w:hAnsi="Times New Roman" w:cs="Times New Roman"/>
          <w:b/>
          <w:sz w:val="24"/>
          <w:szCs w:val="24"/>
          <w:lang w:val="sr-Cyrl-CS"/>
        </w:rPr>
        <w:t>Остале позиције у финансијском плану које нису опредељене Правилником</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rPr>
        <w:t>- 413100- награде у натури ( поклони за децу радника за новогодишње пакетиће)- 100.000,00</w:t>
      </w:r>
      <w:r w:rsidRPr="00A601F3">
        <w:rPr>
          <w:rFonts w:ascii="Times New Roman" w:eastAsia="Times New Roman" w:hAnsi="Times New Roman" w:cs="Times New Roman"/>
          <w:b/>
          <w:sz w:val="24"/>
          <w:szCs w:val="24"/>
          <w:lang w:val="sr-Cyrl-CS"/>
        </w:rPr>
        <w:t xml:space="preserve"> </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lastRenderedPageBreak/>
        <w:t>-4144</w:t>
      </w:r>
      <w:r w:rsidRPr="00A601F3">
        <w:rPr>
          <w:rFonts w:ascii="Times New Roman" w:eastAsia="Times New Roman" w:hAnsi="Times New Roman" w:cs="Times New Roman"/>
          <w:sz w:val="24"/>
          <w:szCs w:val="24"/>
          <w:lang/>
        </w:rPr>
        <w:t>00</w:t>
      </w:r>
      <w:r w:rsidRPr="00A601F3">
        <w:rPr>
          <w:rFonts w:ascii="Times New Roman" w:eastAsia="Times New Roman" w:hAnsi="Times New Roman" w:cs="Times New Roman"/>
          <w:sz w:val="24"/>
          <w:szCs w:val="24"/>
          <w:lang w:val="sr-Cyrl-CS"/>
        </w:rPr>
        <w:t>-помоћ у медицинском лечењу ( у случају бол</w:t>
      </w:r>
      <w:r w:rsidRPr="00A601F3">
        <w:rPr>
          <w:rFonts w:ascii="Times New Roman" w:eastAsia="Times New Roman" w:hAnsi="Times New Roman" w:cs="Times New Roman"/>
          <w:sz w:val="24"/>
          <w:szCs w:val="24"/>
          <w:lang/>
        </w:rPr>
        <w:t>овања дужег од три месеца у континуитету- једна бруто плата, републички просек + порез. Планирано за 2 радника с обзиром на статистику из ранијих година</w:t>
      </w: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250</w:t>
      </w:r>
      <w:r w:rsidRPr="00A601F3">
        <w:rPr>
          <w:rFonts w:ascii="Times New Roman" w:eastAsia="Times New Roman" w:hAnsi="Times New Roman" w:cs="Times New Roman"/>
          <w:sz w:val="24"/>
          <w:szCs w:val="24"/>
          <w:lang w:val="sr-Cyrl-CS"/>
        </w:rPr>
        <w:t>.000,00</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-415112- на</w:t>
      </w:r>
      <w:r w:rsidRPr="00A601F3">
        <w:rPr>
          <w:rFonts w:ascii="Times New Roman" w:eastAsia="Times New Roman" w:hAnsi="Times New Roman" w:cs="Times New Roman"/>
          <w:sz w:val="24"/>
          <w:szCs w:val="24"/>
          <w:lang/>
        </w:rPr>
        <w:t>к</w:t>
      </w:r>
      <w:r w:rsidRPr="00A601F3">
        <w:rPr>
          <w:rFonts w:ascii="Times New Roman" w:eastAsia="Times New Roman" w:hAnsi="Times New Roman" w:cs="Times New Roman"/>
          <w:sz w:val="24"/>
          <w:szCs w:val="24"/>
          <w:lang w:val="sr-Cyrl-CS"/>
        </w:rPr>
        <w:t>нада трошкова за превоз на посао и са посла -</w:t>
      </w:r>
      <w:r w:rsidRPr="00A601F3">
        <w:rPr>
          <w:rFonts w:ascii="Times New Roman" w:eastAsia="Times New Roman" w:hAnsi="Times New Roman" w:cs="Times New Roman"/>
          <w:sz w:val="24"/>
          <w:szCs w:val="24"/>
          <w:lang/>
        </w:rPr>
        <w:t>3.2</w:t>
      </w:r>
      <w:r w:rsidRPr="00A601F3">
        <w:rPr>
          <w:rFonts w:ascii="Times New Roman" w:eastAsia="Times New Roman" w:hAnsi="Times New Roman" w:cs="Times New Roman"/>
          <w:sz w:val="24"/>
          <w:szCs w:val="24"/>
          <w:lang w:val="sr-Cyrl-CS"/>
        </w:rPr>
        <w:t xml:space="preserve">00.000,00 </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 xml:space="preserve">( </w:t>
      </w:r>
      <w:r w:rsidRPr="00A601F3">
        <w:rPr>
          <w:rFonts w:ascii="Times New Roman" w:eastAsia="Times New Roman" w:hAnsi="Times New Roman" w:cs="Times New Roman"/>
          <w:sz w:val="24"/>
          <w:szCs w:val="24"/>
          <w:lang/>
        </w:rPr>
        <w:t>40</w:t>
      </w:r>
      <w:r w:rsidRPr="00A601F3">
        <w:rPr>
          <w:rFonts w:ascii="Times New Roman" w:eastAsia="Times New Roman" w:hAnsi="Times New Roman" w:cs="Times New Roman"/>
          <w:sz w:val="24"/>
          <w:szCs w:val="24"/>
          <w:lang w:val="sr-Cyrl-CS"/>
        </w:rPr>
        <w:t xml:space="preserve"> радника школе који путују сопственим превозом) </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-416111- јубиларне награде 400.000,00 ( у прилогу је списак радника који испуњавају услов за јубиларну награду)</w:t>
      </w:r>
      <w:r w:rsidRPr="00A601F3">
        <w:rPr>
          <w:rFonts w:ascii="Times New Roman" w:eastAsia="Times New Roman" w:hAnsi="Times New Roman" w:cs="Times New Roman"/>
          <w:sz w:val="24"/>
          <w:szCs w:val="24"/>
          <w:lang w:val="en-US"/>
        </w:rPr>
        <w:t xml:space="preserve"> </w:t>
      </w:r>
      <w:r w:rsidRPr="00A601F3">
        <w:rPr>
          <w:rFonts w:ascii="Times New Roman" w:eastAsia="Times New Roman" w:hAnsi="Times New Roman" w:cs="Times New Roman"/>
          <w:sz w:val="24"/>
          <w:szCs w:val="24"/>
          <w:lang/>
        </w:rPr>
        <w:t xml:space="preserve">Због пораста просечне зараде на основу које се обрачунава јубиларна награда, као и награде запослених на основу такмичења недостају нам средства. </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val="sr-Cyrl-CS"/>
        </w:rPr>
        <w:t xml:space="preserve">-416112-награде за посебне резултате рада </w:t>
      </w:r>
      <w:r w:rsidRPr="00A601F3">
        <w:rPr>
          <w:rFonts w:ascii="Times New Roman" w:eastAsia="Times New Roman" w:hAnsi="Times New Roman" w:cs="Times New Roman"/>
          <w:sz w:val="24"/>
          <w:szCs w:val="24"/>
          <w:lang/>
        </w:rPr>
        <w:t>150</w:t>
      </w:r>
      <w:r w:rsidRPr="00A601F3">
        <w:rPr>
          <w:rFonts w:ascii="Times New Roman" w:eastAsia="Times New Roman" w:hAnsi="Times New Roman" w:cs="Times New Roman"/>
          <w:sz w:val="24"/>
          <w:szCs w:val="24"/>
          <w:lang w:val="sr-Cyrl-CS"/>
        </w:rPr>
        <w:t>.000,00 ( за освојена места  на регионалним и републичким такмичењима )</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-423591-на</w:t>
      </w:r>
      <w:r w:rsidRPr="00A601F3">
        <w:rPr>
          <w:rFonts w:ascii="Times New Roman" w:eastAsia="Times New Roman" w:hAnsi="Times New Roman" w:cs="Times New Roman"/>
          <w:sz w:val="24"/>
          <w:szCs w:val="24"/>
          <w:lang/>
        </w:rPr>
        <w:t>к</w:t>
      </w:r>
      <w:r w:rsidRPr="00A601F3">
        <w:rPr>
          <w:rFonts w:ascii="Times New Roman" w:eastAsia="Times New Roman" w:hAnsi="Times New Roman" w:cs="Times New Roman"/>
          <w:sz w:val="24"/>
          <w:szCs w:val="24"/>
          <w:lang w:val="sr-Cyrl-CS"/>
        </w:rPr>
        <w:t xml:space="preserve">наде члановима  надзорних одбора  </w:t>
      </w:r>
      <w:r w:rsidRPr="00A601F3">
        <w:rPr>
          <w:rFonts w:ascii="Times New Roman" w:eastAsia="Times New Roman" w:hAnsi="Times New Roman" w:cs="Times New Roman"/>
          <w:sz w:val="24"/>
          <w:szCs w:val="24"/>
          <w:lang/>
        </w:rPr>
        <w:t>2</w:t>
      </w:r>
      <w:r w:rsidRPr="00A601F3">
        <w:rPr>
          <w:rFonts w:ascii="Times New Roman" w:eastAsia="Times New Roman" w:hAnsi="Times New Roman" w:cs="Times New Roman"/>
          <w:sz w:val="24"/>
          <w:szCs w:val="24"/>
          <w:lang w:val="sr-Cyrl-CS"/>
        </w:rPr>
        <w:t xml:space="preserve">0.000,00 ( објекат школе је још увек у фази </w:t>
      </w:r>
      <w:r w:rsidRPr="00A601F3">
        <w:rPr>
          <w:rFonts w:ascii="Times New Roman" w:eastAsia="Times New Roman" w:hAnsi="Times New Roman" w:cs="Times New Roman"/>
          <w:sz w:val="24"/>
          <w:szCs w:val="24"/>
          <w:lang/>
        </w:rPr>
        <w:t>опремања</w:t>
      </w:r>
      <w:r w:rsidRPr="00A601F3">
        <w:rPr>
          <w:rFonts w:ascii="Times New Roman" w:eastAsia="Times New Roman" w:hAnsi="Times New Roman" w:cs="Times New Roman"/>
          <w:sz w:val="24"/>
          <w:szCs w:val="24"/>
          <w:lang w:val="sr-Cyrl-CS"/>
        </w:rPr>
        <w:t>)</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xml:space="preserve">-423599- остале стручне услуге </w:t>
      </w:r>
      <w:r w:rsidRPr="00A601F3">
        <w:rPr>
          <w:rFonts w:ascii="Times New Roman" w:eastAsia="Times New Roman" w:hAnsi="Times New Roman" w:cs="Times New Roman"/>
          <w:sz w:val="24"/>
          <w:szCs w:val="24"/>
          <w:lang w:val="sr-Latn-CS"/>
        </w:rPr>
        <w:t>30</w:t>
      </w:r>
      <w:r w:rsidRPr="00A601F3">
        <w:rPr>
          <w:rFonts w:ascii="Times New Roman" w:eastAsia="Times New Roman" w:hAnsi="Times New Roman" w:cs="Times New Roman"/>
          <w:sz w:val="24"/>
          <w:szCs w:val="24"/>
          <w:lang w:val="sr-Cyrl-CS"/>
        </w:rPr>
        <w:t>.000,00 (</w:t>
      </w:r>
      <w:r w:rsidRPr="00A601F3">
        <w:rPr>
          <w:rFonts w:ascii="Times New Roman" w:eastAsia="Times New Roman" w:hAnsi="Times New Roman" w:cs="Times New Roman"/>
          <w:sz w:val="24"/>
          <w:szCs w:val="24"/>
          <w:lang/>
        </w:rPr>
        <w:t>Како би се реализовала јавна набавка за превоз ученика и остале јн,  неопходно је  ангажовати службеника за јавне набавке.</w:t>
      </w:r>
    </w:p>
    <w:p w:rsidR="00A601F3" w:rsidRPr="00A601F3" w:rsidRDefault="00A601F3" w:rsidP="00A601F3">
      <w:pPr>
        <w:spacing w:after="0" w:line="240" w:lineRule="auto"/>
        <w:ind w:right="-855"/>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-424300- медицинске услуге ( преглед воде) – 55.000,00 Цена прегледа воде су порасле у односу на претходну годину.</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 xml:space="preserve">-424911- остале специјализоване услуге </w:t>
      </w:r>
      <w:r w:rsidRPr="00A601F3">
        <w:rPr>
          <w:rFonts w:ascii="Times New Roman" w:eastAsia="Times New Roman" w:hAnsi="Times New Roman" w:cs="Times New Roman"/>
          <w:sz w:val="24"/>
          <w:szCs w:val="24"/>
          <w:lang/>
        </w:rPr>
        <w:t>175</w:t>
      </w:r>
      <w:r w:rsidRPr="00A601F3">
        <w:rPr>
          <w:rFonts w:ascii="Times New Roman" w:eastAsia="Times New Roman" w:hAnsi="Times New Roman" w:cs="Times New Roman"/>
          <w:sz w:val="24"/>
          <w:szCs w:val="24"/>
          <w:lang w:val="sr-Cyrl-CS"/>
        </w:rPr>
        <w:t xml:space="preserve">.000,00 ( </w:t>
      </w:r>
      <w:r w:rsidRPr="00A601F3">
        <w:rPr>
          <w:rFonts w:ascii="Times New Roman" w:eastAsia="Times New Roman" w:hAnsi="Times New Roman" w:cs="Times New Roman"/>
          <w:sz w:val="24"/>
          <w:szCs w:val="24"/>
          <w:lang/>
        </w:rPr>
        <w:t>заштита на раду</w:t>
      </w:r>
      <w:r w:rsidRPr="00A601F3">
        <w:rPr>
          <w:rFonts w:ascii="Times New Roman" w:eastAsia="Times New Roman" w:hAnsi="Times New Roman" w:cs="Times New Roman"/>
          <w:sz w:val="24"/>
          <w:szCs w:val="24"/>
          <w:lang w:val="sr-Cyrl-CS"/>
        </w:rPr>
        <w:t>, преглед ПП апарата и сл.)</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-482000- порези,обавезне таксе и казне</w:t>
      </w:r>
      <w:r w:rsidRPr="00A601F3">
        <w:rPr>
          <w:rFonts w:ascii="Times New Roman" w:eastAsia="Times New Roman" w:hAnsi="Times New Roman" w:cs="Times New Roman"/>
          <w:sz w:val="24"/>
          <w:szCs w:val="24"/>
          <w:lang/>
        </w:rPr>
        <w:t xml:space="preserve"> 6</w:t>
      </w:r>
      <w:r w:rsidRPr="00A601F3">
        <w:rPr>
          <w:rFonts w:ascii="Times New Roman" w:eastAsia="Times New Roman" w:hAnsi="Times New Roman" w:cs="Times New Roman"/>
          <w:sz w:val="24"/>
          <w:szCs w:val="24"/>
          <w:lang w:val="sr-Cyrl-CS"/>
        </w:rPr>
        <w:t xml:space="preserve">0.000,00 </w:t>
      </w:r>
    </w:p>
    <w:p w:rsidR="00A601F3" w:rsidRPr="00A601F3" w:rsidRDefault="00A601F3" w:rsidP="00A601F3">
      <w:pPr>
        <w:spacing w:after="0" w:line="240" w:lineRule="auto"/>
        <w:ind w:right="-855"/>
        <w:rPr>
          <w:rFonts w:ascii="Times New Roman" w:eastAsia="Times New Roman" w:hAnsi="Times New Roman" w:cs="Times New Roman"/>
          <w:sz w:val="24"/>
          <w:szCs w:val="24"/>
          <w:lang w:val="sr-Cyrl-CS"/>
        </w:rPr>
      </w:pPr>
      <w:r w:rsidRPr="00A601F3">
        <w:rPr>
          <w:rFonts w:ascii="Times New Roman" w:eastAsia="Times New Roman" w:hAnsi="Times New Roman" w:cs="Times New Roman"/>
          <w:sz w:val="24"/>
          <w:szCs w:val="24"/>
          <w:lang w:val="sr-Cyrl-CS"/>
        </w:rPr>
        <w:t>-512</w:t>
      </w:r>
      <w:r w:rsidRPr="00A601F3">
        <w:rPr>
          <w:rFonts w:ascii="Times New Roman" w:eastAsia="Times New Roman" w:hAnsi="Times New Roman" w:cs="Times New Roman"/>
          <w:sz w:val="24"/>
          <w:szCs w:val="24"/>
          <w:lang/>
        </w:rPr>
        <w:t>6</w:t>
      </w:r>
      <w:r w:rsidRPr="00A601F3">
        <w:rPr>
          <w:rFonts w:ascii="Times New Roman" w:eastAsia="Times New Roman" w:hAnsi="Times New Roman" w:cs="Times New Roman"/>
          <w:sz w:val="24"/>
          <w:szCs w:val="24"/>
          <w:lang w:val="sr-Cyrl-CS"/>
        </w:rPr>
        <w:t xml:space="preserve">00- машине и опрема </w:t>
      </w:r>
      <w:r w:rsidRPr="00A601F3">
        <w:rPr>
          <w:rFonts w:ascii="Times New Roman" w:eastAsia="Times New Roman" w:hAnsi="Times New Roman" w:cs="Times New Roman"/>
          <w:sz w:val="24"/>
          <w:szCs w:val="24"/>
          <w:lang/>
        </w:rPr>
        <w:t>100</w:t>
      </w:r>
      <w:r w:rsidRPr="00A601F3">
        <w:rPr>
          <w:rFonts w:ascii="Times New Roman" w:eastAsia="Times New Roman" w:hAnsi="Times New Roman" w:cs="Times New Roman"/>
          <w:sz w:val="24"/>
          <w:szCs w:val="24"/>
          <w:lang w:val="sr-Cyrl-CS"/>
        </w:rPr>
        <w:t>.000,00 (</w:t>
      </w:r>
      <w:r w:rsidRPr="00A601F3">
        <w:rPr>
          <w:rFonts w:ascii="Times New Roman" w:eastAsia="Times New Roman" w:hAnsi="Times New Roman" w:cs="Times New Roman"/>
          <w:sz w:val="24"/>
          <w:szCs w:val="24"/>
          <w:lang/>
        </w:rPr>
        <w:t>с обзиром да су завршени радови на објекту школе у Рановцу, односно завршени су и опремљени кабинети у поткровљу школе, као и спортски терени у школском дворишту који су такође опремљени потребном опремом, финансиране од стране МПНТ. Потребно опремити и подручна одељења савременом опремом у циљу унапређења васпитно образовног процеса, те је и поменута опрема такође предвиђена планом набавки. Школа поседује школски аутомобил који је дотрајао и стално изискује велике трошкове оджавања, финансијским планом као и планом набавки за 2024. год. превиђена  је набавка новијег возила.</w:t>
      </w:r>
      <w:r w:rsidRPr="00A601F3">
        <w:rPr>
          <w:rFonts w:ascii="Times New Roman" w:eastAsia="Times New Roman" w:hAnsi="Times New Roman" w:cs="Times New Roman"/>
          <w:sz w:val="24"/>
          <w:szCs w:val="24"/>
          <w:lang w:val="sr-Cyrl-CS"/>
        </w:rPr>
        <w:t>).</w:t>
      </w:r>
    </w:p>
    <w:p w:rsidR="00A601F3" w:rsidRPr="00A601F3" w:rsidRDefault="00A601F3" w:rsidP="00A601F3">
      <w:pPr>
        <w:spacing w:after="0" w:line="240" w:lineRule="auto"/>
        <w:ind w:right="-855"/>
        <w:rPr>
          <w:rFonts w:ascii="Times New Roman" w:eastAsia="Times New Roman" w:hAnsi="Times New Roman" w:cs="Times New Roman"/>
          <w:b/>
          <w:sz w:val="24"/>
          <w:szCs w:val="24"/>
          <w:lang w:val="sr-Cyrl-CS"/>
        </w:rPr>
      </w:pPr>
    </w:p>
    <w:p w:rsidR="00A601F3" w:rsidRPr="00A601F3" w:rsidRDefault="00A601F3" w:rsidP="00A601F3">
      <w:pPr>
        <w:spacing w:after="0" w:line="240" w:lineRule="auto"/>
        <w:jc w:val="center"/>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СПИСАК РАДНИКА ЗА ЈУБИЛАРНЕ НАГРАДЕ У 2024.ГОД.</w:t>
      </w:r>
    </w:p>
    <w:p w:rsidR="00A601F3" w:rsidRPr="00A601F3" w:rsidRDefault="00A601F3" w:rsidP="00A601F3">
      <w:pPr>
        <w:spacing w:after="0" w:line="240" w:lineRule="auto"/>
        <w:jc w:val="center"/>
        <w:rPr>
          <w:rFonts w:ascii="Times New Roman" w:eastAsia="Times New Roman" w:hAnsi="Times New Roman" w:cs="Times New Roman"/>
          <w:sz w:val="24"/>
          <w:szCs w:val="24"/>
          <w:lang/>
        </w:rPr>
      </w:pPr>
    </w:p>
    <w:p w:rsidR="00A601F3" w:rsidRPr="00A601F3" w:rsidRDefault="00A601F3" w:rsidP="001C43DF">
      <w:pPr>
        <w:numPr>
          <w:ilvl w:val="0"/>
          <w:numId w:val="29"/>
        </w:num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ГОРДАНА ЂОРЂЕВИЋ  -   нас. разредне наст.                         за 30 год. рада</w:t>
      </w:r>
    </w:p>
    <w:p w:rsidR="00A601F3" w:rsidRPr="00A601F3" w:rsidRDefault="00A601F3" w:rsidP="001C43DF">
      <w:pPr>
        <w:numPr>
          <w:ilvl w:val="0"/>
          <w:numId w:val="29"/>
        </w:num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ИВАН ГРУЈИН– наставник технике и технологије                    за 10 год. рада</w:t>
      </w:r>
    </w:p>
    <w:p w:rsidR="00A601F3" w:rsidRPr="00A601F3" w:rsidRDefault="00A601F3" w:rsidP="001C43DF">
      <w:pPr>
        <w:numPr>
          <w:ilvl w:val="0"/>
          <w:numId w:val="29"/>
        </w:numPr>
        <w:spacing w:after="0" w:line="240" w:lineRule="auto"/>
        <w:rPr>
          <w:rFonts w:ascii="Times New Roman" w:eastAsia="Times New Roman" w:hAnsi="Times New Roman" w:cs="Times New Roman"/>
          <w:sz w:val="24"/>
          <w:szCs w:val="24"/>
          <w:lang/>
        </w:rPr>
      </w:pPr>
      <w:r w:rsidRPr="00A601F3">
        <w:rPr>
          <w:rFonts w:ascii="Times New Roman" w:eastAsia="Times New Roman" w:hAnsi="Times New Roman" w:cs="Times New Roman"/>
          <w:sz w:val="24"/>
          <w:szCs w:val="24"/>
          <w:lang/>
        </w:rPr>
        <w:t>АЛЕКСАНДАР КОЛЕРОВИЋ – домар                                        за 20 год. рада</w:t>
      </w:r>
    </w:p>
    <w:p w:rsidR="00A601F3" w:rsidRDefault="00A601F3" w:rsidP="00A601F3">
      <w:pPr>
        <w:spacing w:after="0" w:line="240" w:lineRule="auto"/>
        <w:rPr>
          <w:rFonts w:ascii="Times New Roman" w:eastAsia="Times New Roman" w:hAnsi="Times New Roman" w:cs="Times New Roman"/>
          <w:sz w:val="24"/>
          <w:szCs w:val="24"/>
          <w:lang/>
        </w:rPr>
      </w:pPr>
    </w:p>
    <w:p w:rsidR="00A601F3" w:rsidRDefault="00A601F3" w:rsidP="00A601F3">
      <w:pPr>
        <w:spacing w:after="0" w:line="240" w:lineRule="auto"/>
        <w:rPr>
          <w:rFonts w:ascii="Times New Roman" w:eastAsia="Times New Roman" w:hAnsi="Times New Roman" w:cs="Times New Roman"/>
          <w:b/>
          <w:sz w:val="24"/>
          <w:szCs w:val="24"/>
          <w:lang/>
        </w:rPr>
      </w:pPr>
      <w:r w:rsidRPr="00A601F3">
        <w:rPr>
          <w:rFonts w:ascii="Times New Roman" w:eastAsia="Times New Roman" w:hAnsi="Times New Roman" w:cs="Times New Roman"/>
          <w:b/>
          <w:sz w:val="24"/>
          <w:szCs w:val="24"/>
          <w:lang/>
        </w:rPr>
        <w:t>*Средња школа Младост</w:t>
      </w:r>
    </w:p>
    <w:p w:rsidR="00A601F3" w:rsidRPr="00A601F3" w:rsidRDefault="00A601F3" w:rsidP="00A601F3">
      <w:pPr>
        <w:spacing w:after="0" w:line="240" w:lineRule="auto"/>
        <w:rPr>
          <w:rFonts w:ascii="Times New Roman" w:eastAsia="Times New Roman" w:hAnsi="Times New Roman" w:cs="Times New Roman"/>
          <w:b/>
          <w:sz w:val="24"/>
          <w:szCs w:val="24"/>
          <w:lang/>
        </w:rPr>
      </w:pP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4131</w:t>
      </w:r>
      <w:r w:rsidRPr="00A601F3">
        <w:rPr>
          <w:rFonts w:ascii="Times New Roman" w:hAnsi="Times New Roman" w:cs="Times New Roman"/>
        </w:rPr>
        <w:t>00</w:t>
      </w:r>
      <w:r w:rsidRPr="00A601F3">
        <w:rPr>
          <w:rFonts w:ascii="Times New Roman" w:hAnsi="Times New Roman" w:cs="Times New Roman"/>
          <w:lang w:val="sr-Cyrl-CS"/>
        </w:rPr>
        <w:t xml:space="preserve"> Превоз на посао и са посла (маркица) </w:t>
      </w:r>
      <w:r w:rsidRPr="00A601F3">
        <w:rPr>
          <w:rFonts w:ascii="Times New Roman" w:hAnsi="Times New Roman" w:cs="Times New Roman"/>
        </w:rPr>
        <w:t>90.000,00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4151</w:t>
      </w:r>
      <w:r w:rsidRPr="00A601F3">
        <w:rPr>
          <w:rFonts w:ascii="Times New Roman" w:hAnsi="Times New Roman" w:cs="Times New Roman"/>
        </w:rPr>
        <w:t>00</w:t>
      </w:r>
      <w:r w:rsidRPr="00A601F3">
        <w:rPr>
          <w:rFonts w:ascii="Times New Roman" w:hAnsi="Times New Roman" w:cs="Times New Roman"/>
          <w:lang w:val="sr-Cyrl-CS"/>
        </w:rPr>
        <w:t xml:space="preserve"> Накнаде трошкова за запослене  </w:t>
      </w:r>
      <w:r w:rsidRPr="00A601F3">
        <w:rPr>
          <w:rFonts w:ascii="Times New Roman" w:hAnsi="Times New Roman" w:cs="Times New Roman"/>
        </w:rPr>
        <w:t>2</w:t>
      </w:r>
      <w:r w:rsidRPr="00A601F3">
        <w:rPr>
          <w:rFonts w:ascii="Times New Roman" w:hAnsi="Times New Roman" w:cs="Times New Roman"/>
          <w:lang w:val="sr-Cyrl-CS"/>
        </w:rPr>
        <w:t>.</w:t>
      </w:r>
      <w:r w:rsidRPr="00A601F3">
        <w:rPr>
          <w:rFonts w:ascii="Times New Roman" w:hAnsi="Times New Roman" w:cs="Times New Roman"/>
        </w:rPr>
        <w:t>800</w:t>
      </w:r>
      <w:r w:rsidRPr="00A601F3">
        <w:rPr>
          <w:rFonts w:ascii="Times New Roman" w:hAnsi="Times New Roman" w:cs="Times New Roman"/>
          <w:lang w:val="sr-Cyrl-CS"/>
        </w:rPr>
        <w:t xml:space="preserve">.000,00 .Средња школа „Младост „ има </w:t>
      </w:r>
      <w:r w:rsidRPr="00A601F3">
        <w:rPr>
          <w:rFonts w:ascii="Times New Roman" w:hAnsi="Times New Roman" w:cs="Times New Roman"/>
        </w:rPr>
        <w:t xml:space="preserve">62 </w:t>
      </w:r>
      <w:r w:rsidRPr="00A601F3">
        <w:rPr>
          <w:rFonts w:ascii="Times New Roman" w:hAnsi="Times New Roman" w:cs="Times New Roman"/>
          <w:lang w:val="sr-Cyrl-CS"/>
        </w:rPr>
        <w:t>радника који путују на посао и са посла</w:t>
      </w:r>
      <w:r w:rsidRPr="00A601F3">
        <w:rPr>
          <w:rFonts w:ascii="Times New Roman" w:hAnsi="Times New Roman" w:cs="Times New Roman"/>
        </w:rPr>
        <w:t xml:space="preserve">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 xml:space="preserve"> </w:t>
      </w:r>
      <w:r w:rsidRPr="00A601F3">
        <w:rPr>
          <w:rFonts w:ascii="Times New Roman" w:hAnsi="Times New Roman" w:cs="Times New Roman"/>
          <w:lang w:val="sr-Cyrl-CS"/>
        </w:rPr>
        <w:t>4211</w:t>
      </w:r>
      <w:r w:rsidRPr="00A601F3">
        <w:rPr>
          <w:rFonts w:ascii="Times New Roman" w:hAnsi="Times New Roman" w:cs="Times New Roman"/>
        </w:rPr>
        <w:t>00</w:t>
      </w:r>
      <w:r w:rsidRPr="00A601F3">
        <w:rPr>
          <w:rFonts w:ascii="Times New Roman" w:hAnsi="Times New Roman" w:cs="Times New Roman"/>
          <w:lang w:val="sr-Cyrl-CS"/>
        </w:rPr>
        <w:t xml:space="preserve"> Трошкови платног промета и банкарских услуга </w:t>
      </w:r>
      <w:r w:rsidRPr="00A601F3">
        <w:rPr>
          <w:rFonts w:ascii="Times New Roman" w:hAnsi="Times New Roman" w:cs="Times New Roman"/>
        </w:rPr>
        <w:t>120.000,00 .</w:t>
      </w:r>
      <w:r w:rsidRPr="00A601F3">
        <w:rPr>
          <w:rFonts w:ascii="Times New Roman" w:hAnsi="Times New Roman" w:cs="Times New Roman"/>
          <w:lang w:val="sr-Cyrl-CS"/>
        </w:rPr>
        <w:t>Трошкове платног промета Управа за јавна плаћања –Трезор, зарачунава на основу оствареног платног  промета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421200  Природан гас 10.000,00(Потрошња плина за  шпорет у чајној кухињи)</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4212</w:t>
      </w:r>
      <w:r w:rsidRPr="00A601F3">
        <w:rPr>
          <w:rFonts w:ascii="Times New Roman" w:hAnsi="Times New Roman" w:cs="Times New Roman"/>
        </w:rPr>
        <w:t>00</w:t>
      </w:r>
      <w:r w:rsidRPr="00A601F3">
        <w:rPr>
          <w:rFonts w:ascii="Times New Roman" w:hAnsi="Times New Roman" w:cs="Times New Roman"/>
          <w:lang w:val="sr-Cyrl-CS"/>
        </w:rPr>
        <w:t xml:space="preserve"> Централно грејање  -2024</w:t>
      </w:r>
      <w:r w:rsidRPr="00A601F3">
        <w:rPr>
          <w:rFonts w:ascii="Times New Roman" w:hAnsi="Times New Roman" w:cs="Times New Roman"/>
        </w:rPr>
        <w:t>. године у укупној вредности од 8.117.000,00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4212</w:t>
      </w:r>
      <w:r w:rsidRPr="00A601F3">
        <w:rPr>
          <w:rFonts w:ascii="Times New Roman" w:hAnsi="Times New Roman" w:cs="Times New Roman"/>
        </w:rPr>
        <w:t>00</w:t>
      </w:r>
      <w:r w:rsidRPr="00A601F3">
        <w:rPr>
          <w:rFonts w:ascii="Times New Roman" w:hAnsi="Times New Roman" w:cs="Times New Roman"/>
          <w:lang w:val="sr-Cyrl-CS"/>
        </w:rPr>
        <w:t xml:space="preserve"> Електрична енергија-очекивана потрошња у 2024.години и неизмирене </w:t>
      </w:r>
      <w:r w:rsidRPr="00A601F3">
        <w:rPr>
          <w:rFonts w:ascii="Times New Roman" w:hAnsi="Times New Roman" w:cs="Times New Roman"/>
        </w:rPr>
        <w:t xml:space="preserve">oбавезе </w:t>
      </w:r>
      <w:r w:rsidRPr="00A601F3">
        <w:rPr>
          <w:rFonts w:ascii="Times New Roman" w:hAnsi="Times New Roman" w:cs="Times New Roman"/>
          <w:lang w:val="sr-Cyrl-CS"/>
        </w:rPr>
        <w:t xml:space="preserve"> из 2023</w:t>
      </w:r>
      <w:r w:rsidRPr="00A601F3">
        <w:rPr>
          <w:rFonts w:ascii="Times New Roman" w:hAnsi="Times New Roman" w:cs="Times New Roman"/>
        </w:rPr>
        <w:t>.</w:t>
      </w:r>
      <w:r w:rsidRPr="00A601F3">
        <w:rPr>
          <w:rFonts w:ascii="Times New Roman" w:hAnsi="Times New Roman" w:cs="Times New Roman"/>
          <w:lang w:val="sr-Cyrl-CS"/>
        </w:rPr>
        <w:t xml:space="preserve">год. </w:t>
      </w:r>
      <w:r w:rsidRPr="00A601F3">
        <w:rPr>
          <w:rFonts w:ascii="Times New Roman" w:hAnsi="Times New Roman" w:cs="Times New Roman"/>
        </w:rPr>
        <w:t>1.108.000,00</w:t>
      </w:r>
      <w:r w:rsidRPr="00A601F3">
        <w:rPr>
          <w:rFonts w:ascii="Times New Roman" w:hAnsi="Times New Roman" w:cs="Times New Roman"/>
          <w:lang w:val="sr-Cyrl-CS"/>
        </w:rPr>
        <w:t xml:space="preserve">                                                                                                                                                                                                                                                                                                                                                                                                                                                                                                                                                                                                                                                                                                                                                                                                                                                                                                                                                                                                                                                                                                                                                                                                                                                                                                                                                                                                                                                                                                                                                                                                                                                                                                                                                                                                                                                                                                                                                                                                                                                                                                                                                                                                                                                                                                                                                                                                                                                                                                                                                                                                                                                                                                                                                                                                                                                                                                                                                                                                                                                                                                                                                                                                                                                                                                                                                                                                                                                                                                                                                                                                                                                                                                                                                                                                                                                                                                                                                                                                                                                                                                                                                                                                                                                                                                                                                                                                                                                                                                                                                                                                                                                                                                                                                                                                                                                                                                                                                                                                                                                                                                                                                                                                                                                                                                                                                                                                                                                                                                                                                                                                                                                                                                                                                                                                                                                                                                                                                                                                                                                                                                                                                                                                                                                                                                                                                                                                                                                                                                                                                                                                                                                                                                                                                                                                                                                                                                                                                                                                                                                                                                                                                                                                                                                                                                                                                                                                                                                                                                                                                                                                                                                                                                                                                                                                                                                                                                                                                                                                                                                                                                                                                                                                                                                                                                                                                                                                                                                                                                                   </w:t>
      </w:r>
      <w:r w:rsidRPr="00A601F3">
        <w:rPr>
          <w:rFonts w:ascii="Times New Roman" w:hAnsi="Times New Roman" w:cs="Times New Roman"/>
        </w:rPr>
        <w:t xml:space="preserve"> </w:t>
      </w:r>
      <w:r w:rsidRPr="00A601F3">
        <w:rPr>
          <w:rFonts w:ascii="Times New Roman" w:hAnsi="Times New Roman" w:cs="Times New Roman"/>
          <w:lang w:val="sr-Cyrl-CS"/>
        </w:rPr>
        <w:t>4213</w:t>
      </w:r>
      <w:r w:rsidRPr="00A601F3">
        <w:rPr>
          <w:rFonts w:ascii="Times New Roman" w:hAnsi="Times New Roman" w:cs="Times New Roman"/>
        </w:rPr>
        <w:t>00</w:t>
      </w:r>
      <w:r w:rsidRPr="00A601F3">
        <w:rPr>
          <w:rFonts w:ascii="Times New Roman" w:hAnsi="Times New Roman" w:cs="Times New Roman"/>
          <w:lang w:val="sr-Cyrl-CS"/>
        </w:rPr>
        <w:t xml:space="preserve"> </w:t>
      </w:r>
      <w:r w:rsidRPr="00A601F3">
        <w:rPr>
          <w:rFonts w:ascii="Times New Roman" w:hAnsi="Times New Roman" w:cs="Times New Roman"/>
        </w:rPr>
        <w:t>Kомуналне услуге</w:t>
      </w:r>
      <w:r w:rsidRPr="00A601F3">
        <w:rPr>
          <w:rFonts w:ascii="Times New Roman" w:hAnsi="Times New Roman" w:cs="Times New Roman"/>
          <w:lang w:val="sr-Cyrl-CS"/>
        </w:rPr>
        <w:t xml:space="preserve"> – вода и одвоз смећа, очекивана  потрошња  </w:t>
      </w:r>
      <w:r w:rsidRPr="00A601F3">
        <w:rPr>
          <w:rFonts w:ascii="Times New Roman" w:hAnsi="Times New Roman" w:cs="Times New Roman"/>
        </w:rPr>
        <w:t>835.000,00 у  2024. години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421300 Трошкови дератизације 30.000,00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en-GB"/>
        </w:rPr>
        <w:t xml:space="preserve"> </w:t>
      </w:r>
      <w:r w:rsidRPr="00A601F3">
        <w:rPr>
          <w:rFonts w:ascii="Times New Roman" w:hAnsi="Times New Roman" w:cs="Times New Roman"/>
          <w:lang w:val="sr-Cyrl-CS"/>
        </w:rPr>
        <w:t>Услуге комуникација</w:t>
      </w:r>
      <w:r w:rsidRPr="00A601F3">
        <w:rPr>
          <w:rFonts w:ascii="Times New Roman" w:hAnsi="Times New Roman" w:cs="Times New Roman"/>
        </w:rPr>
        <w:t>-</w:t>
      </w:r>
      <w:r w:rsidRPr="00A601F3">
        <w:rPr>
          <w:rFonts w:ascii="Times New Roman" w:hAnsi="Times New Roman" w:cs="Times New Roman"/>
          <w:lang w:val="sr-Cyrl-CS"/>
        </w:rPr>
        <w:t xml:space="preserve"> За редовно функционисање школе у склопу које имамо  5 кабинета информатике  и све службе користе интернет ,додатно су услуге фиксног,мобилног  телефона и поште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421400- Фиксни телефон и интернет    110.000,00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421400- Трошови мобилног телефона  45.000,00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421400- Трошкови поште 14.000,00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421500</w:t>
      </w:r>
      <w:r w:rsidRPr="00A601F3">
        <w:rPr>
          <w:rFonts w:ascii="Times New Roman" w:hAnsi="Times New Roman" w:cs="Times New Roman"/>
          <w:lang w:val="sr-Cyrl-CS"/>
        </w:rPr>
        <w:t xml:space="preserve"> </w:t>
      </w:r>
      <w:r w:rsidRPr="00A601F3">
        <w:rPr>
          <w:rFonts w:ascii="Times New Roman" w:hAnsi="Times New Roman" w:cs="Times New Roman"/>
        </w:rPr>
        <w:t>-</w:t>
      </w:r>
      <w:r w:rsidRPr="00A601F3">
        <w:rPr>
          <w:rFonts w:ascii="Times New Roman" w:hAnsi="Times New Roman" w:cs="Times New Roman"/>
          <w:lang w:val="sr-Cyrl-CS"/>
        </w:rPr>
        <w:t xml:space="preserve">Трошкови осигурања имовине и лица </w:t>
      </w:r>
      <w:r w:rsidRPr="00A601F3">
        <w:rPr>
          <w:rFonts w:ascii="Times New Roman" w:hAnsi="Times New Roman" w:cs="Times New Roman"/>
        </w:rPr>
        <w:t>594.000,00</w:t>
      </w:r>
    </w:p>
    <w:p w:rsidR="00A601F3" w:rsidRPr="00A601F3" w:rsidRDefault="00A601F3" w:rsidP="00A601F3">
      <w:pPr>
        <w:spacing w:after="0"/>
        <w:rPr>
          <w:rFonts w:ascii="Times New Roman" w:hAnsi="Times New Roman" w:cs="Times New Roman"/>
          <w:b/>
        </w:rPr>
      </w:pPr>
      <w:r w:rsidRPr="00A601F3">
        <w:rPr>
          <w:rFonts w:ascii="Times New Roman" w:hAnsi="Times New Roman" w:cs="Times New Roman"/>
        </w:rPr>
        <w:t>421500 Осигурање возила 14.000,00</w:t>
      </w:r>
    </w:p>
    <w:p w:rsidR="00A601F3" w:rsidRPr="00A601F3" w:rsidRDefault="00A601F3" w:rsidP="00A601F3">
      <w:pPr>
        <w:spacing w:after="0"/>
        <w:rPr>
          <w:rFonts w:ascii="Times New Roman" w:hAnsi="Times New Roman" w:cs="Times New Roman"/>
          <w:b/>
        </w:rPr>
      </w:pPr>
      <w:r w:rsidRPr="00A601F3">
        <w:rPr>
          <w:rFonts w:ascii="Times New Roman" w:hAnsi="Times New Roman" w:cs="Times New Roman"/>
          <w:b/>
          <w:lang w:val="sr-Cyrl-CS"/>
        </w:rPr>
        <w:t>4219</w:t>
      </w:r>
      <w:r w:rsidRPr="00A601F3">
        <w:rPr>
          <w:rFonts w:ascii="Times New Roman" w:hAnsi="Times New Roman" w:cs="Times New Roman"/>
          <w:b/>
        </w:rPr>
        <w:t>00</w:t>
      </w:r>
      <w:r w:rsidRPr="00A601F3">
        <w:rPr>
          <w:rFonts w:ascii="Times New Roman" w:hAnsi="Times New Roman" w:cs="Times New Roman"/>
          <w:b/>
          <w:lang w:val="sr-Cyrl-CS"/>
        </w:rPr>
        <w:t xml:space="preserve"> Остали непоменути трошкови  </w:t>
      </w:r>
      <w:r w:rsidRPr="00A601F3">
        <w:rPr>
          <w:rFonts w:ascii="Times New Roman" w:hAnsi="Times New Roman" w:cs="Times New Roman"/>
          <w:b/>
        </w:rPr>
        <w:t>70.000,00 (За трошкове који нису предвиђени а могу настати у току године)</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 xml:space="preserve"> 4221</w:t>
      </w:r>
      <w:r w:rsidRPr="00A601F3">
        <w:rPr>
          <w:rFonts w:ascii="Times New Roman" w:hAnsi="Times New Roman" w:cs="Times New Roman"/>
        </w:rPr>
        <w:t>00</w:t>
      </w:r>
      <w:r w:rsidRPr="00A601F3">
        <w:rPr>
          <w:rFonts w:ascii="Times New Roman" w:hAnsi="Times New Roman" w:cs="Times New Roman"/>
          <w:lang w:val="sr-Cyrl-CS"/>
        </w:rPr>
        <w:t xml:space="preserve"> Трошкови дневница   </w:t>
      </w:r>
      <w:r w:rsidRPr="00A601F3">
        <w:rPr>
          <w:rFonts w:ascii="Times New Roman" w:hAnsi="Times New Roman" w:cs="Times New Roman"/>
        </w:rPr>
        <w:t>100.</w:t>
      </w:r>
      <w:r w:rsidRPr="00A601F3">
        <w:rPr>
          <w:rFonts w:ascii="Times New Roman" w:hAnsi="Times New Roman" w:cs="Times New Roman"/>
          <w:lang w:val="en-GB"/>
        </w:rPr>
        <w:t>000,00</w:t>
      </w:r>
      <w:r w:rsidRPr="00A601F3">
        <w:rPr>
          <w:rFonts w:ascii="Times New Roman" w:hAnsi="Times New Roman" w:cs="Times New Roman"/>
          <w:lang w:val="sr-Cyrl-CS"/>
        </w:rPr>
        <w:t>(Трошак исхране на сл.путу.)</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4221</w:t>
      </w:r>
      <w:r w:rsidRPr="00A601F3">
        <w:rPr>
          <w:rFonts w:ascii="Times New Roman" w:hAnsi="Times New Roman" w:cs="Times New Roman"/>
        </w:rPr>
        <w:t>00</w:t>
      </w:r>
      <w:r w:rsidRPr="00A601F3">
        <w:rPr>
          <w:rFonts w:ascii="Times New Roman" w:hAnsi="Times New Roman" w:cs="Times New Roman"/>
          <w:lang w:val="sr-Cyrl-CS"/>
        </w:rPr>
        <w:t xml:space="preserve"> Трошак смештаја на сл.путу </w:t>
      </w:r>
      <w:r w:rsidRPr="00A601F3">
        <w:rPr>
          <w:rFonts w:ascii="Times New Roman" w:hAnsi="Times New Roman" w:cs="Times New Roman"/>
        </w:rPr>
        <w:t>55</w:t>
      </w:r>
      <w:r w:rsidRPr="00A601F3">
        <w:rPr>
          <w:rFonts w:ascii="Times New Roman" w:hAnsi="Times New Roman" w:cs="Times New Roman"/>
          <w:lang w:val="sr-Cyrl-CS"/>
        </w:rPr>
        <w:t>.000,00(Трошкови преноћишта на сл.путу.)</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4221</w:t>
      </w:r>
      <w:r w:rsidRPr="00A601F3">
        <w:rPr>
          <w:rFonts w:ascii="Times New Roman" w:hAnsi="Times New Roman" w:cs="Times New Roman"/>
        </w:rPr>
        <w:t>00</w:t>
      </w:r>
      <w:r w:rsidRPr="00A601F3">
        <w:rPr>
          <w:rFonts w:ascii="Times New Roman" w:hAnsi="Times New Roman" w:cs="Times New Roman"/>
          <w:lang w:val="sr-Cyrl-CS"/>
        </w:rPr>
        <w:t xml:space="preserve"> Остали трошкови сл.путовања   </w:t>
      </w:r>
      <w:r w:rsidRPr="00A601F3">
        <w:rPr>
          <w:rFonts w:ascii="Times New Roman" w:hAnsi="Times New Roman" w:cs="Times New Roman"/>
        </w:rPr>
        <w:t>16.000,00</w:t>
      </w:r>
      <w:r w:rsidRPr="00A601F3">
        <w:rPr>
          <w:rFonts w:ascii="Times New Roman" w:hAnsi="Times New Roman" w:cs="Times New Roman"/>
          <w:lang w:val="sr-Cyrl-CS"/>
        </w:rPr>
        <w:t xml:space="preserve"> (Аутобуске карте,путарине,паркинг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lastRenderedPageBreak/>
        <w:t>4224</w:t>
      </w:r>
      <w:r w:rsidRPr="00A601F3">
        <w:rPr>
          <w:rFonts w:ascii="Times New Roman" w:hAnsi="Times New Roman" w:cs="Times New Roman"/>
        </w:rPr>
        <w:t>00</w:t>
      </w:r>
      <w:r w:rsidRPr="00A601F3">
        <w:rPr>
          <w:rFonts w:ascii="Times New Roman" w:hAnsi="Times New Roman" w:cs="Times New Roman"/>
          <w:lang w:val="sr-Cyrl-CS"/>
        </w:rPr>
        <w:t xml:space="preserve"> Трошкови путовања ученика на такмичења )   </w:t>
      </w:r>
      <w:r w:rsidRPr="00A601F3">
        <w:rPr>
          <w:rFonts w:ascii="Times New Roman" w:hAnsi="Times New Roman" w:cs="Times New Roman"/>
        </w:rPr>
        <w:t xml:space="preserve">100.000,00 </w:t>
      </w:r>
      <w:r w:rsidRPr="00A601F3">
        <w:rPr>
          <w:rFonts w:ascii="Times New Roman" w:hAnsi="Times New Roman" w:cs="Times New Roman"/>
          <w:lang w:val="sr-Cyrl-CS"/>
        </w:rPr>
        <w:t>динара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4233</w:t>
      </w:r>
      <w:r w:rsidRPr="00A601F3">
        <w:rPr>
          <w:rFonts w:ascii="Times New Roman" w:hAnsi="Times New Roman" w:cs="Times New Roman"/>
        </w:rPr>
        <w:t>00</w:t>
      </w:r>
      <w:r w:rsidRPr="00A601F3">
        <w:rPr>
          <w:rFonts w:ascii="Times New Roman" w:hAnsi="Times New Roman" w:cs="Times New Roman"/>
          <w:lang w:val="sr-Cyrl-CS"/>
        </w:rPr>
        <w:t xml:space="preserve"> Услуге образовања и усавршавања запослених </w:t>
      </w:r>
      <w:r w:rsidRPr="00A601F3">
        <w:rPr>
          <w:rFonts w:ascii="Times New Roman" w:hAnsi="Times New Roman" w:cs="Times New Roman"/>
        </w:rPr>
        <w:t>53.000,00</w:t>
      </w:r>
      <w:r w:rsidRPr="00A601F3">
        <w:rPr>
          <w:rFonts w:ascii="Times New Roman" w:hAnsi="Times New Roman" w:cs="Times New Roman"/>
          <w:lang w:val="sr-Cyrl-CS"/>
        </w:rPr>
        <w:t xml:space="preserve"> динара (Котизације за семинa</w:t>
      </w:r>
      <w:r w:rsidRPr="00A601F3">
        <w:rPr>
          <w:rFonts w:ascii="Times New Roman" w:hAnsi="Times New Roman" w:cs="Times New Roman"/>
        </w:rPr>
        <w:t>р</w:t>
      </w:r>
      <w:r w:rsidRPr="00A601F3">
        <w:rPr>
          <w:rFonts w:ascii="Times New Roman" w:hAnsi="Times New Roman" w:cs="Times New Roman"/>
          <w:lang w:val="sr-Cyrl-CS"/>
        </w:rPr>
        <w:t>е.</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4235</w:t>
      </w:r>
      <w:r w:rsidRPr="00A601F3">
        <w:rPr>
          <w:rFonts w:ascii="Times New Roman" w:hAnsi="Times New Roman" w:cs="Times New Roman"/>
        </w:rPr>
        <w:t>00</w:t>
      </w:r>
      <w:r w:rsidRPr="00A601F3">
        <w:rPr>
          <w:rFonts w:ascii="Times New Roman" w:hAnsi="Times New Roman" w:cs="Times New Roman"/>
          <w:lang w:val="sr-Cyrl-CS"/>
        </w:rPr>
        <w:t xml:space="preserve"> Стручне услуге </w:t>
      </w:r>
      <w:r w:rsidRPr="00A601F3">
        <w:rPr>
          <w:rFonts w:ascii="Times New Roman" w:hAnsi="Times New Roman" w:cs="Times New Roman"/>
        </w:rPr>
        <w:t>270.000,00</w:t>
      </w:r>
      <w:r w:rsidRPr="00A601F3">
        <w:rPr>
          <w:rFonts w:ascii="Times New Roman" w:hAnsi="Times New Roman" w:cs="Times New Roman"/>
          <w:lang w:val="sr-Cyrl-CS"/>
        </w:rPr>
        <w:t xml:space="preserve">- Ове услуге обухватају видео надзор , противпожарну заштиту ,поправку штампача  </w:t>
      </w:r>
      <w:r w:rsidRPr="00A601F3">
        <w:rPr>
          <w:rFonts w:ascii="Times New Roman" w:hAnsi="Times New Roman" w:cs="Times New Roman"/>
        </w:rPr>
        <w:t>,</w:t>
      </w:r>
      <w:r w:rsidRPr="00A601F3">
        <w:rPr>
          <w:rFonts w:ascii="Times New Roman" w:hAnsi="Times New Roman" w:cs="Times New Roman"/>
          <w:lang w:val="sr-Cyrl-CS"/>
        </w:rPr>
        <w:t xml:space="preserve">пуњење  тонера </w:t>
      </w:r>
      <w:r w:rsidRPr="00A601F3">
        <w:rPr>
          <w:rFonts w:ascii="Times New Roman" w:hAnsi="Times New Roman" w:cs="Times New Roman"/>
        </w:rPr>
        <w:t xml:space="preserve"> и услуге агенције за заштиту на раду.</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423200 Услуге за одржавања софтвера  36.000,00</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4237</w:t>
      </w:r>
      <w:r w:rsidRPr="00A601F3">
        <w:rPr>
          <w:rFonts w:ascii="Times New Roman" w:hAnsi="Times New Roman" w:cs="Times New Roman"/>
        </w:rPr>
        <w:t>00</w:t>
      </w:r>
      <w:r w:rsidRPr="00A601F3">
        <w:rPr>
          <w:rFonts w:ascii="Times New Roman" w:hAnsi="Times New Roman" w:cs="Times New Roman"/>
          <w:lang w:val="sr-Cyrl-CS"/>
        </w:rPr>
        <w:t xml:space="preserve"> Репрезентација </w:t>
      </w:r>
      <w:r w:rsidRPr="00A601F3">
        <w:rPr>
          <w:rFonts w:ascii="Times New Roman" w:hAnsi="Times New Roman" w:cs="Times New Roman"/>
        </w:rPr>
        <w:t xml:space="preserve">364.000,00(Прослава дана школе,школске славе Светог Саве ,одлазак матураната,вода  и текућа потрошња у току године. </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rPr>
        <w:t>423900 Oстале опште услуге  20.000,00</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4252</w:t>
      </w:r>
      <w:r w:rsidRPr="00A601F3">
        <w:rPr>
          <w:rFonts w:ascii="Times New Roman" w:hAnsi="Times New Roman" w:cs="Times New Roman"/>
        </w:rPr>
        <w:t>00</w:t>
      </w:r>
      <w:r w:rsidRPr="00A601F3">
        <w:rPr>
          <w:rFonts w:ascii="Times New Roman" w:hAnsi="Times New Roman" w:cs="Times New Roman"/>
          <w:lang w:val="sr-Cyrl-CS"/>
        </w:rPr>
        <w:t xml:space="preserve"> Текуће поправке и одржавање  опреме</w:t>
      </w:r>
      <w:r w:rsidRPr="00A601F3">
        <w:rPr>
          <w:rFonts w:ascii="Times New Roman" w:hAnsi="Times New Roman" w:cs="Times New Roman"/>
        </w:rPr>
        <w:t xml:space="preserve"> 150.000,00</w:t>
      </w:r>
      <w:r w:rsidRPr="00A601F3">
        <w:rPr>
          <w:rFonts w:ascii="Times New Roman" w:hAnsi="Times New Roman" w:cs="Times New Roman"/>
          <w:lang w:val="sr-Cyrl-CS"/>
        </w:rPr>
        <w:t xml:space="preserve"> (Замена и куповина  нових делова  и одржавање  аутомобила)</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4261</w:t>
      </w:r>
      <w:r w:rsidRPr="00A601F3">
        <w:rPr>
          <w:rFonts w:ascii="Times New Roman" w:hAnsi="Times New Roman" w:cs="Times New Roman"/>
        </w:rPr>
        <w:t>00</w:t>
      </w:r>
      <w:r w:rsidRPr="00A601F3">
        <w:rPr>
          <w:rFonts w:ascii="Times New Roman" w:hAnsi="Times New Roman" w:cs="Times New Roman"/>
          <w:lang w:val="sr-Cyrl-CS"/>
        </w:rPr>
        <w:t xml:space="preserve"> Расходи за радне униформе и обућу </w:t>
      </w:r>
      <w:r w:rsidRPr="00A601F3">
        <w:rPr>
          <w:rFonts w:ascii="Times New Roman" w:hAnsi="Times New Roman" w:cs="Times New Roman"/>
        </w:rPr>
        <w:t xml:space="preserve">40.000,00 </w:t>
      </w:r>
      <w:r w:rsidRPr="00A601F3">
        <w:rPr>
          <w:rFonts w:ascii="Times New Roman" w:hAnsi="Times New Roman" w:cs="Times New Roman"/>
          <w:lang w:val="sr-Cyrl-CS"/>
        </w:rPr>
        <w:t>( Обућа за помоћно особље- 7 теткица и домара)</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4261</w:t>
      </w:r>
      <w:r w:rsidRPr="00A601F3">
        <w:rPr>
          <w:rFonts w:ascii="Times New Roman" w:hAnsi="Times New Roman" w:cs="Times New Roman"/>
        </w:rPr>
        <w:t>00</w:t>
      </w:r>
      <w:r w:rsidRPr="00A601F3">
        <w:rPr>
          <w:rFonts w:ascii="Times New Roman" w:hAnsi="Times New Roman" w:cs="Times New Roman"/>
          <w:lang w:val="sr-Cyrl-CS"/>
        </w:rPr>
        <w:t xml:space="preserve"> Административни материјал   </w:t>
      </w:r>
      <w:r w:rsidRPr="00A601F3">
        <w:rPr>
          <w:rFonts w:ascii="Times New Roman" w:hAnsi="Times New Roman" w:cs="Times New Roman"/>
        </w:rPr>
        <w:t>280.000,00</w:t>
      </w:r>
      <w:r w:rsidRPr="00A601F3">
        <w:rPr>
          <w:rFonts w:ascii="Times New Roman" w:hAnsi="Times New Roman" w:cs="Times New Roman"/>
          <w:lang w:val="sr-Cyrl-CS"/>
        </w:rPr>
        <w:t xml:space="preserve"> (Канцеларијски материјал</w:t>
      </w:r>
      <w:r w:rsidRPr="00A601F3">
        <w:rPr>
          <w:rFonts w:ascii="Times New Roman" w:hAnsi="Times New Roman" w:cs="Times New Roman"/>
        </w:rPr>
        <w:t xml:space="preserve">; </w:t>
      </w:r>
      <w:r w:rsidRPr="00A601F3">
        <w:rPr>
          <w:rFonts w:ascii="Times New Roman" w:hAnsi="Times New Roman" w:cs="Times New Roman"/>
          <w:lang w:val="sr-Cyrl-CS"/>
        </w:rPr>
        <w:t>креде ,регистратори ,папир за копир апарат и штампаче)</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4263</w:t>
      </w:r>
      <w:r w:rsidRPr="00A601F3">
        <w:rPr>
          <w:rFonts w:ascii="Times New Roman" w:hAnsi="Times New Roman" w:cs="Times New Roman"/>
        </w:rPr>
        <w:t>00</w:t>
      </w:r>
      <w:r w:rsidRPr="00A601F3">
        <w:rPr>
          <w:rFonts w:ascii="Times New Roman" w:hAnsi="Times New Roman" w:cs="Times New Roman"/>
          <w:lang w:val="sr-Cyrl-CS"/>
        </w:rPr>
        <w:t xml:space="preserve"> Стручна литература за редовне потребе запослених  </w:t>
      </w:r>
      <w:r w:rsidRPr="00A601F3">
        <w:rPr>
          <w:rFonts w:ascii="Times New Roman" w:hAnsi="Times New Roman" w:cs="Times New Roman"/>
        </w:rPr>
        <w:t>171.000,00</w:t>
      </w:r>
      <w:r w:rsidRPr="00A601F3">
        <w:rPr>
          <w:rFonts w:ascii="Times New Roman" w:hAnsi="Times New Roman" w:cs="Times New Roman"/>
          <w:lang w:val="sr-Cyrl-CS"/>
        </w:rPr>
        <w:t xml:space="preserve"> (Просветни гласник,Службени гласник,Образовни информатор и Параграф  .)</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4264</w:t>
      </w:r>
      <w:r w:rsidRPr="00A601F3">
        <w:rPr>
          <w:rFonts w:ascii="Times New Roman" w:hAnsi="Times New Roman" w:cs="Times New Roman"/>
        </w:rPr>
        <w:t>00</w:t>
      </w:r>
      <w:r w:rsidRPr="00A601F3">
        <w:rPr>
          <w:rFonts w:ascii="Times New Roman" w:hAnsi="Times New Roman" w:cs="Times New Roman"/>
          <w:lang w:val="sr-Cyrl-CS"/>
        </w:rPr>
        <w:t xml:space="preserve"> Материјали за саобраћај  (бензин)</w:t>
      </w:r>
      <w:r w:rsidRPr="00A601F3">
        <w:rPr>
          <w:rFonts w:ascii="Times New Roman" w:hAnsi="Times New Roman" w:cs="Times New Roman"/>
        </w:rPr>
        <w:t>80.000,00</w:t>
      </w:r>
      <w:r w:rsidRPr="00A601F3">
        <w:rPr>
          <w:rFonts w:ascii="Times New Roman" w:hAnsi="Times New Roman" w:cs="Times New Roman"/>
          <w:lang w:val="sr-Cyrl-CS"/>
        </w:rPr>
        <w:t xml:space="preserve"> динара.</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4264</w:t>
      </w:r>
      <w:r w:rsidRPr="00A601F3">
        <w:rPr>
          <w:rFonts w:ascii="Times New Roman" w:hAnsi="Times New Roman" w:cs="Times New Roman"/>
        </w:rPr>
        <w:t>00</w:t>
      </w:r>
      <w:r w:rsidRPr="00A601F3">
        <w:rPr>
          <w:rFonts w:ascii="Times New Roman" w:hAnsi="Times New Roman" w:cs="Times New Roman"/>
          <w:lang w:val="sr-Cyrl-CS"/>
        </w:rPr>
        <w:t xml:space="preserve"> Дизел гориво </w:t>
      </w:r>
      <w:r w:rsidRPr="00A601F3">
        <w:rPr>
          <w:rFonts w:ascii="Times New Roman" w:hAnsi="Times New Roman" w:cs="Times New Roman"/>
        </w:rPr>
        <w:t>80.000,00</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4264</w:t>
      </w:r>
      <w:r w:rsidRPr="00A601F3">
        <w:rPr>
          <w:rFonts w:ascii="Times New Roman" w:hAnsi="Times New Roman" w:cs="Times New Roman"/>
        </w:rPr>
        <w:t>00</w:t>
      </w:r>
      <w:r w:rsidRPr="00A601F3">
        <w:rPr>
          <w:rFonts w:ascii="Times New Roman" w:hAnsi="Times New Roman" w:cs="Times New Roman"/>
          <w:lang w:val="sr-Cyrl-CS"/>
        </w:rPr>
        <w:t xml:space="preserve"> </w:t>
      </w:r>
      <w:r w:rsidRPr="00A601F3">
        <w:rPr>
          <w:rFonts w:ascii="Times New Roman" w:hAnsi="Times New Roman" w:cs="Times New Roman"/>
        </w:rPr>
        <w:t>У</w:t>
      </w:r>
      <w:r w:rsidRPr="00A601F3">
        <w:rPr>
          <w:rFonts w:ascii="Times New Roman" w:hAnsi="Times New Roman" w:cs="Times New Roman"/>
          <w:lang w:val="sr-Cyrl-CS"/>
        </w:rPr>
        <w:t xml:space="preserve">ља и мазива </w:t>
      </w:r>
      <w:r w:rsidRPr="00A601F3">
        <w:rPr>
          <w:rFonts w:ascii="Times New Roman" w:hAnsi="Times New Roman" w:cs="Times New Roman"/>
        </w:rPr>
        <w:t>10.000,00</w:t>
      </w:r>
      <w:r w:rsidRPr="00A601F3">
        <w:rPr>
          <w:rFonts w:ascii="Times New Roman" w:hAnsi="Times New Roman" w:cs="Times New Roman"/>
          <w:lang w:val="sr-Cyrl-CS"/>
        </w:rPr>
        <w:t xml:space="preserve"> </w:t>
      </w:r>
    </w:p>
    <w:p w:rsidR="00A601F3" w:rsidRPr="00A601F3" w:rsidRDefault="00A601F3" w:rsidP="00A601F3">
      <w:pPr>
        <w:spacing w:after="0"/>
        <w:rPr>
          <w:rFonts w:ascii="Times New Roman" w:hAnsi="Times New Roman" w:cs="Times New Roman"/>
          <w:lang w:val="sr-Cyrl-CS"/>
        </w:rPr>
      </w:pPr>
      <w:r w:rsidRPr="00A601F3">
        <w:rPr>
          <w:rFonts w:ascii="Times New Roman" w:hAnsi="Times New Roman" w:cs="Times New Roman"/>
          <w:lang w:val="sr-Cyrl-CS"/>
        </w:rPr>
        <w:t>4266</w:t>
      </w:r>
      <w:r w:rsidRPr="00A601F3">
        <w:rPr>
          <w:rFonts w:ascii="Times New Roman" w:hAnsi="Times New Roman" w:cs="Times New Roman"/>
        </w:rPr>
        <w:t>00</w:t>
      </w:r>
      <w:r w:rsidRPr="00A601F3">
        <w:rPr>
          <w:rFonts w:ascii="Times New Roman" w:hAnsi="Times New Roman" w:cs="Times New Roman"/>
          <w:lang w:val="sr-Cyrl-CS"/>
        </w:rPr>
        <w:t xml:space="preserve"> Материјал за образовање </w:t>
      </w:r>
      <w:r w:rsidRPr="00A601F3">
        <w:rPr>
          <w:rFonts w:ascii="Times New Roman" w:hAnsi="Times New Roman" w:cs="Times New Roman"/>
        </w:rPr>
        <w:t>30.000,00</w:t>
      </w:r>
      <w:r w:rsidRPr="00A601F3">
        <w:rPr>
          <w:rFonts w:ascii="Times New Roman" w:hAnsi="Times New Roman" w:cs="Times New Roman"/>
          <w:lang w:val="sr-Cyrl-CS"/>
        </w:rPr>
        <w:t>(Матичне књиге,сведочанства)</w:t>
      </w:r>
    </w:p>
    <w:p w:rsidR="00A601F3" w:rsidRPr="00A601F3" w:rsidRDefault="00A601F3" w:rsidP="00A601F3">
      <w:pPr>
        <w:spacing w:after="0"/>
        <w:rPr>
          <w:rFonts w:ascii="Times New Roman" w:hAnsi="Times New Roman" w:cs="Times New Roman"/>
        </w:rPr>
      </w:pPr>
      <w:r w:rsidRPr="00A601F3">
        <w:rPr>
          <w:rFonts w:ascii="Times New Roman" w:hAnsi="Times New Roman" w:cs="Times New Roman"/>
          <w:lang w:val="sr-Cyrl-CS"/>
        </w:rPr>
        <w:t>4268</w:t>
      </w:r>
      <w:r w:rsidRPr="00A601F3">
        <w:rPr>
          <w:rFonts w:ascii="Times New Roman" w:hAnsi="Times New Roman" w:cs="Times New Roman"/>
        </w:rPr>
        <w:t>00</w:t>
      </w:r>
      <w:r w:rsidRPr="00A601F3">
        <w:rPr>
          <w:rFonts w:ascii="Times New Roman" w:hAnsi="Times New Roman" w:cs="Times New Roman"/>
          <w:lang w:val="sr-Cyrl-CS"/>
        </w:rPr>
        <w:t xml:space="preserve"> Материјали за одржавање хигијене </w:t>
      </w:r>
      <w:r w:rsidRPr="00A601F3">
        <w:rPr>
          <w:rFonts w:ascii="Times New Roman" w:hAnsi="Times New Roman" w:cs="Times New Roman"/>
        </w:rPr>
        <w:t>170.000,00</w:t>
      </w:r>
      <w:r w:rsidRPr="00A601F3">
        <w:rPr>
          <w:rFonts w:ascii="Times New Roman" w:hAnsi="Times New Roman" w:cs="Times New Roman"/>
          <w:lang w:val="sr-Cyrl-CS"/>
        </w:rPr>
        <w:t xml:space="preserve"> (За редовно одржавање хигијене у школи неопходна су средства : средства за дезинфекцију -хемикалије ,метле ,четке, рукавице,џакови  за смеће и остало.</w:t>
      </w:r>
    </w:p>
    <w:p w:rsidR="00A601F3" w:rsidRDefault="00A601F3" w:rsidP="00A601F3">
      <w:pPr>
        <w:spacing w:after="0"/>
        <w:rPr>
          <w:rFonts w:ascii="Times New Roman" w:hAnsi="Times New Roman" w:cs="Times New Roman"/>
          <w:lang/>
        </w:rPr>
      </w:pPr>
      <w:r w:rsidRPr="00A601F3">
        <w:rPr>
          <w:rFonts w:ascii="Times New Roman" w:hAnsi="Times New Roman" w:cs="Times New Roman"/>
          <w:lang w:val="sr-Cyrl-CS"/>
        </w:rPr>
        <w:t>4821</w:t>
      </w:r>
      <w:r w:rsidRPr="00A601F3">
        <w:rPr>
          <w:rFonts w:ascii="Times New Roman" w:hAnsi="Times New Roman" w:cs="Times New Roman"/>
        </w:rPr>
        <w:t>00</w:t>
      </w:r>
      <w:r w:rsidRPr="00A601F3">
        <w:rPr>
          <w:rFonts w:ascii="Times New Roman" w:hAnsi="Times New Roman" w:cs="Times New Roman"/>
          <w:lang w:val="sr-Cyrl-CS"/>
        </w:rPr>
        <w:t xml:space="preserve"> Регистрација возила   </w:t>
      </w:r>
      <w:r w:rsidRPr="00A601F3">
        <w:rPr>
          <w:rFonts w:ascii="Times New Roman" w:hAnsi="Times New Roman" w:cs="Times New Roman"/>
        </w:rPr>
        <w:t>18.000,00</w:t>
      </w:r>
    </w:p>
    <w:p w:rsidR="00320585" w:rsidRDefault="00320585" w:rsidP="00A601F3">
      <w:pPr>
        <w:spacing w:after="0"/>
        <w:rPr>
          <w:rFonts w:ascii="Times New Roman" w:hAnsi="Times New Roman" w:cs="Times New Roman"/>
          <w:lang/>
        </w:rPr>
      </w:pPr>
    </w:p>
    <w:p w:rsidR="00320585" w:rsidRDefault="00320585" w:rsidP="00A601F3">
      <w:pPr>
        <w:spacing w:after="0"/>
        <w:rPr>
          <w:rFonts w:ascii="Times New Roman" w:hAnsi="Times New Roman" w:cs="Times New Roman"/>
          <w:b/>
          <w:lang/>
        </w:rPr>
      </w:pPr>
      <w:r w:rsidRPr="00320585">
        <w:rPr>
          <w:rFonts w:ascii="Times New Roman" w:hAnsi="Times New Roman" w:cs="Times New Roman"/>
          <w:b/>
          <w:lang/>
        </w:rPr>
        <w:t>*ОШ Бата Булић</w:t>
      </w:r>
    </w:p>
    <w:p w:rsidR="00320585" w:rsidRPr="00320585" w:rsidRDefault="00320585" w:rsidP="00A601F3">
      <w:pPr>
        <w:spacing w:after="0"/>
        <w:rPr>
          <w:rFonts w:ascii="Times New Roman" w:hAnsi="Times New Roman" w:cs="Times New Roman"/>
          <w:b/>
          <w:lang/>
        </w:rPr>
      </w:pP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 411111- плате по основу цене рада за финансирање пет медицинска техничара,једне чистачице,1 доктора</w:t>
      </w:r>
    </w:p>
    <w:p w:rsidR="00320585" w:rsidRPr="00320585" w:rsidRDefault="00320585" w:rsidP="00320585">
      <w:pPr>
        <w:spacing w:after="0"/>
        <w:rPr>
          <w:rFonts w:ascii="Times New Roman" w:hAnsi="Times New Roman" w:cs="Times New Roman"/>
          <w:lang w:val="en-US"/>
        </w:rPr>
      </w:pP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 412111-доприноси за пензијско и инвалидско осигурање за финансирање пет медицинска техничара ,једну чистачицу и једног доктора</w:t>
      </w: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КОНТО414400-помоћ у медицинском лечењу запосленог или чланова уже породице и друге помоћи</w:t>
      </w: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КОНТО415112-превоз плаћање радницима који путују</w:t>
      </w:r>
    </w:p>
    <w:p w:rsidR="00320585" w:rsidRPr="00320585" w:rsidRDefault="00320585" w:rsidP="00320585">
      <w:pPr>
        <w:spacing w:after="0"/>
        <w:rPr>
          <w:rFonts w:ascii="Times New Roman" w:hAnsi="Times New Roman" w:cs="Times New Roman"/>
          <w:lang w:val="en-US"/>
        </w:rPr>
      </w:pP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 423591-накнаде члановима управног одбора у складу са општинском одлуком</w:t>
      </w:r>
    </w:p>
    <w:p w:rsidR="00320585" w:rsidRPr="00320585" w:rsidRDefault="00320585" w:rsidP="00320585">
      <w:pPr>
        <w:spacing w:after="0"/>
        <w:rPr>
          <w:rFonts w:ascii="Times New Roman" w:hAnsi="Times New Roman" w:cs="Times New Roman"/>
          <w:lang w:val="en-US"/>
        </w:rPr>
      </w:pPr>
    </w:p>
    <w:p w:rsidR="00320585" w:rsidRPr="00320585" w:rsidRDefault="00320585" w:rsidP="00320585">
      <w:pPr>
        <w:spacing w:after="0"/>
        <w:rPr>
          <w:rFonts w:ascii="Times New Roman" w:hAnsi="Times New Roman" w:cs="Times New Roman"/>
          <w:lang w:val="en-US"/>
        </w:rPr>
      </w:pPr>
      <w:r w:rsidRPr="00320585">
        <w:rPr>
          <w:rFonts w:ascii="Times New Roman" w:hAnsi="Times New Roman" w:cs="Times New Roman"/>
          <w:lang w:val="en-US"/>
        </w:rPr>
        <w:t>КОНТО 423911-остале опште услуге –финансирање три чистачице,једног техничара,једног патолога,једног радиолога,једног логопеда и једног техничара</w:t>
      </w:r>
    </w:p>
    <w:p w:rsidR="00320585" w:rsidRDefault="00320585" w:rsidP="00320585">
      <w:pPr>
        <w:spacing w:after="0"/>
        <w:rPr>
          <w:rFonts w:ascii="Times New Roman" w:hAnsi="Times New Roman" w:cs="Times New Roman"/>
          <w:lang/>
        </w:rPr>
      </w:pPr>
      <w:r w:rsidRPr="00320585">
        <w:rPr>
          <w:rFonts w:ascii="Times New Roman" w:hAnsi="Times New Roman" w:cs="Times New Roman"/>
          <w:lang w:val="en-US"/>
        </w:rPr>
        <w:t>КОНТО426751-лекови и санитетски материјал</w:t>
      </w:r>
    </w:p>
    <w:p w:rsidR="00EE16F1" w:rsidRDefault="00EE16F1" w:rsidP="00320585">
      <w:pPr>
        <w:spacing w:after="0"/>
        <w:rPr>
          <w:rFonts w:ascii="Times New Roman" w:hAnsi="Times New Roman" w:cs="Times New Roman"/>
          <w:lang/>
        </w:rPr>
      </w:pPr>
    </w:p>
    <w:p w:rsidR="00EE16F1" w:rsidRPr="00EE16F1" w:rsidRDefault="00EE16F1" w:rsidP="00320585">
      <w:pPr>
        <w:spacing w:after="0"/>
        <w:rPr>
          <w:rFonts w:ascii="Times New Roman" w:hAnsi="Times New Roman" w:cs="Times New Roman"/>
          <w:b/>
          <w:lang/>
        </w:rPr>
      </w:pPr>
      <w:r w:rsidRPr="00EE16F1">
        <w:rPr>
          <w:rFonts w:ascii="Times New Roman" w:hAnsi="Times New Roman" w:cs="Times New Roman"/>
          <w:b/>
          <w:lang/>
        </w:rPr>
        <w:t>*ОШ Жарко Зрењанин</w:t>
      </w:r>
    </w:p>
    <w:p w:rsidR="00EE16F1" w:rsidRPr="00320585" w:rsidRDefault="00EE16F1" w:rsidP="00320585">
      <w:pPr>
        <w:spacing w:after="0"/>
        <w:rPr>
          <w:rFonts w:ascii="Times New Roman" w:hAnsi="Times New Roman" w:cs="Times New Roman"/>
          <w:lang/>
        </w:rPr>
      </w:pPr>
    </w:p>
    <w:p w:rsidR="00EE16F1" w:rsidRPr="00EE16F1" w:rsidRDefault="00EE16F1" w:rsidP="00EE16F1">
      <w:pPr>
        <w:spacing w:after="0"/>
        <w:rPr>
          <w:rFonts w:ascii="Times New Roman" w:hAnsi="Times New Roman" w:cs="Times New Roman"/>
          <w:lang/>
        </w:rPr>
      </w:pPr>
      <w:r w:rsidRPr="00EE16F1">
        <w:rPr>
          <w:rFonts w:ascii="Times New Roman" w:hAnsi="Times New Roman" w:cs="Times New Roman"/>
          <w:lang/>
        </w:rPr>
        <w:t>413100</w:t>
      </w:r>
      <w:r w:rsidRPr="00EE16F1">
        <w:rPr>
          <w:rFonts w:ascii="Times New Roman" w:hAnsi="Times New Roman" w:cs="Times New Roman"/>
          <w:lang/>
        </w:rPr>
        <w:tab/>
        <w:t>Накнаде у натури (поклони за децу запослених)</w:t>
      </w:r>
    </w:p>
    <w:p w:rsidR="00EE16F1" w:rsidRPr="00EE16F1" w:rsidRDefault="00EE16F1" w:rsidP="00EE16F1">
      <w:pPr>
        <w:spacing w:after="0"/>
        <w:rPr>
          <w:rFonts w:ascii="Times New Roman" w:hAnsi="Times New Roman" w:cs="Times New Roman"/>
          <w:lang/>
        </w:rPr>
      </w:pPr>
      <w:r w:rsidRPr="00EE16F1">
        <w:rPr>
          <w:rFonts w:ascii="Times New Roman" w:hAnsi="Times New Roman" w:cs="Times New Roman"/>
          <w:lang/>
        </w:rPr>
        <w:t>414300</w:t>
      </w:r>
      <w:r w:rsidRPr="00EE16F1">
        <w:rPr>
          <w:rFonts w:ascii="Times New Roman" w:hAnsi="Times New Roman" w:cs="Times New Roman"/>
          <w:lang/>
        </w:rPr>
        <w:tab/>
        <w:t>Отпремнине и помоћи запосленима</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lang/>
        </w:rPr>
        <w:t>414400</w:t>
      </w:r>
      <w:r w:rsidRPr="00EE16F1">
        <w:rPr>
          <w:rFonts w:ascii="Times New Roman" w:hAnsi="Times New Roman" w:cs="Times New Roman"/>
          <w:lang/>
        </w:rPr>
        <w:tab/>
        <w:t>Помоћ у медицинском лечењу запосленог или чланова уже породице и друге помоћи запосленом (солидарна помоћ код боловања преко 30 дана)</w:t>
      </w:r>
    </w:p>
    <w:p w:rsidR="00EE16F1" w:rsidRPr="00EE16F1" w:rsidRDefault="00EE16F1" w:rsidP="00EE16F1">
      <w:pPr>
        <w:spacing w:after="0"/>
        <w:rPr>
          <w:rFonts w:ascii="Times New Roman" w:hAnsi="Times New Roman" w:cs="Times New Roman"/>
          <w:b/>
          <w:lang/>
        </w:rPr>
      </w:pPr>
      <w:r w:rsidRPr="00EE16F1">
        <w:rPr>
          <w:rFonts w:ascii="Times New Roman" w:hAnsi="Times New Roman" w:cs="Times New Roman"/>
          <w:b/>
          <w:lang/>
        </w:rPr>
        <w:t xml:space="preserve">415000 </w:t>
      </w:r>
      <w:r w:rsidRPr="00EE16F1">
        <w:rPr>
          <w:rFonts w:ascii="Times New Roman" w:hAnsi="Times New Roman" w:cs="Times New Roman"/>
          <w:b/>
          <w:lang/>
        </w:rPr>
        <w:tab/>
        <w:t>НАКНАДЕ ТРОШКОВА ЗА ЗАПОСЛЕНЕ</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rPr>
        <w:t>415100</w:t>
      </w:r>
      <w:r w:rsidRPr="00EE16F1">
        <w:rPr>
          <w:rFonts w:ascii="Times New Roman" w:hAnsi="Times New Roman" w:cs="Times New Roman"/>
        </w:rPr>
        <w:tab/>
        <w:t xml:space="preserve">Превоз радника на посао и са посла на основу цене услуга превоза </w:t>
      </w:r>
      <w:r w:rsidRPr="00EE16F1">
        <w:rPr>
          <w:rFonts w:ascii="Times New Roman" w:hAnsi="Times New Roman" w:cs="Times New Roman"/>
          <w:lang/>
        </w:rPr>
        <w:t xml:space="preserve">агенције </w:t>
      </w:r>
      <w:r w:rsidRPr="00EE16F1">
        <w:rPr>
          <w:rFonts w:ascii="Times New Roman" w:hAnsi="Times New Roman" w:cs="Times New Roman"/>
        </w:rPr>
        <w:t xml:space="preserve">„Континентал турс“ и обрачунатог броја долазака </w:t>
      </w:r>
      <w:r w:rsidRPr="00EE16F1">
        <w:rPr>
          <w:rFonts w:ascii="Times New Roman" w:hAnsi="Times New Roman" w:cs="Times New Roman"/>
          <w:lang/>
        </w:rPr>
        <w:t>запослених на посао.</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416000</w:t>
      </w:r>
      <w:r w:rsidRPr="00EE16F1">
        <w:rPr>
          <w:rFonts w:ascii="Times New Roman" w:hAnsi="Times New Roman" w:cs="Times New Roman"/>
          <w:b/>
        </w:rPr>
        <w:tab/>
        <w:t>НАГРАДЕ ЗАПОСЛЕНИМА</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rPr>
        <w:t>416100</w:t>
      </w:r>
      <w:r w:rsidRPr="00EE16F1">
        <w:rPr>
          <w:rFonts w:ascii="Times New Roman" w:hAnsi="Times New Roman" w:cs="Times New Roman"/>
        </w:rPr>
        <w:tab/>
        <w:t xml:space="preserve">Планиране </w:t>
      </w:r>
      <w:r w:rsidRPr="00EE16F1">
        <w:rPr>
          <w:rFonts w:ascii="Times New Roman" w:hAnsi="Times New Roman" w:cs="Times New Roman"/>
          <w:lang/>
        </w:rPr>
        <w:t xml:space="preserve">јубиларне награде и </w:t>
      </w:r>
      <w:r w:rsidRPr="00EE16F1">
        <w:rPr>
          <w:rFonts w:ascii="Times New Roman" w:hAnsi="Times New Roman" w:cs="Times New Roman"/>
        </w:rPr>
        <w:t>награде запосленима за остварене посебне резултате рада.</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421000</w:t>
      </w:r>
      <w:r w:rsidRPr="00EE16F1">
        <w:rPr>
          <w:rFonts w:ascii="Times New Roman" w:hAnsi="Times New Roman" w:cs="Times New Roman"/>
          <w:b/>
        </w:rPr>
        <w:tab/>
        <w:t>СТАЛНИ ТРОШKОВИ</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421100</w:t>
      </w:r>
      <w:r w:rsidRPr="00EE16F1">
        <w:rPr>
          <w:rFonts w:ascii="Times New Roman" w:hAnsi="Times New Roman" w:cs="Times New Roman"/>
        </w:rPr>
        <w:tab/>
        <w:t>Трошкови провизије на основу плаћених трошкова у 202</w:t>
      </w:r>
      <w:r w:rsidRPr="00EE16F1">
        <w:rPr>
          <w:rFonts w:ascii="Times New Roman" w:hAnsi="Times New Roman" w:cs="Times New Roman"/>
          <w:lang/>
        </w:rPr>
        <w:t>3</w:t>
      </w:r>
      <w:r w:rsidRPr="00EE16F1">
        <w:rPr>
          <w:rFonts w:ascii="Times New Roman" w:hAnsi="Times New Roman" w:cs="Times New Roman"/>
        </w:rPr>
        <w:t>.години.</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lastRenderedPageBreak/>
        <w:t>421200</w:t>
      </w:r>
      <w:r w:rsidRPr="00EE16F1">
        <w:rPr>
          <w:rFonts w:ascii="Times New Roman" w:hAnsi="Times New Roman" w:cs="Times New Roman"/>
        </w:rPr>
        <w:tab/>
        <w:t xml:space="preserve">Трошкови електричне енергије </w:t>
      </w:r>
      <w:r w:rsidRPr="00EE16F1">
        <w:rPr>
          <w:rFonts w:ascii="Times New Roman" w:hAnsi="Times New Roman" w:cs="Times New Roman"/>
          <w:lang/>
        </w:rPr>
        <w:t xml:space="preserve">и огрева (дрва, угаљ, пелет) </w:t>
      </w:r>
      <w:r w:rsidRPr="00EE16F1">
        <w:rPr>
          <w:rFonts w:ascii="Times New Roman" w:hAnsi="Times New Roman" w:cs="Times New Roman"/>
        </w:rPr>
        <w:t>на основу  потрошње у 202</w:t>
      </w:r>
      <w:r w:rsidRPr="00EE16F1">
        <w:rPr>
          <w:rFonts w:ascii="Times New Roman" w:hAnsi="Times New Roman" w:cs="Times New Roman"/>
          <w:lang/>
        </w:rPr>
        <w:t>3</w:t>
      </w:r>
      <w:r w:rsidRPr="00EE16F1">
        <w:rPr>
          <w:rFonts w:ascii="Times New Roman" w:hAnsi="Times New Roman" w:cs="Times New Roman"/>
        </w:rPr>
        <w:t>.години.</w:t>
      </w:r>
    </w:p>
    <w:p w:rsidR="00EE16F1" w:rsidRPr="00EE16F1" w:rsidRDefault="00EE16F1" w:rsidP="00EE16F1">
      <w:pPr>
        <w:spacing w:after="0"/>
        <w:ind w:left="1410"/>
        <w:rPr>
          <w:rFonts w:ascii="Times New Roman" w:hAnsi="Times New Roman" w:cs="Times New Roman"/>
        </w:rPr>
      </w:pPr>
      <w:r w:rsidRPr="00EE16F1">
        <w:rPr>
          <w:rFonts w:ascii="Times New Roman" w:hAnsi="Times New Roman" w:cs="Times New Roman"/>
        </w:rPr>
        <w:t>Трошкови грејања матичне школе подручних одељења (угаљ, дрво и пелет) на основу Правилника о критеријумима и стандардима за финансирање образовне установе ,чл.22 и уговорене цене са снабдевачима .</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421300</w:t>
      </w:r>
      <w:r w:rsidRPr="00EE16F1">
        <w:rPr>
          <w:rFonts w:ascii="Times New Roman" w:hAnsi="Times New Roman" w:cs="Times New Roman"/>
        </w:rPr>
        <w:tab/>
        <w:t xml:space="preserve">Услуге дератизације на основу уговора и месечних рата </w:t>
      </w:r>
      <w:r w:rsidRPr="00EE16F1">
        <w:rPr>
          <w:rFonts w:ascii="Times New Roman" w:hAnsi="Times New Roman" w:cs="Times New Roman"/>
          <w:lang/>
        </w:rPr>
        <w:t>Планирани трошкови за одвод отпада.</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421400</w:t>
      </w:r>
      <w:r w:rsidRPr="00EE16F1">
        <w:rPr>
          <w:rFonts w:ascii="Times New Roman" w:hAnsi="Times New Roman" w:cs="Times New Roman"/>
        </w:rPr>
        <w:tab/>
        <w:t>Услуге комуникација (трошкови телефона,</w:t>
      </w:r>
      <w:r w:rsidRPr="00EE16F1">
        <w:rPr>
          <w:rFonts w:ascii="Times New Roman" w:hAnsi="Times New Roman" w:cs="Times New Roman"/>
          <w:lang/>
        </w:rPr>
        <w:t xml:space="preserve"> мобилног телефона и </w:t>
      </w:r>
      <w:r w:rsidRPr="00EE16F1">
        <w:rPr>
          <w:rFonts w:ascii="Times New Roman" w:hAnsi="Times New Roman" w:cs="Times New Roman"/>
        </w:rPr>
        <w:t>интернета) на основу рачуна из претходне године.</w:t>
      </w:r>
      <w:r w:rsidRPr="00EE16F1">
        <w:rPr>
          <w:rFonts w:ascii="Times New Roman" w:hAnsi="Times New Roman" w:cs="Times New Roman"/>
          <w:lang/>
        </w:rPr>
        <w:tab/>
        <w:t>Планирани трошкови поште.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421500</w:t>
      </w:r>
      <w:r w:rsidRPr="00EE16F1">
        <w:rPr>
          <w:rFonts w:ascii="Times New Roman" w:hAnsi="Times New Roman" w:cs="Times New Roman"/>
        </w:rPr>
        <w:tab/>
        <w:t>Трошкови осигурање имовине и радника на основу цена по уговору са компанијом „Дунав“ из претходне године.</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422000</w:t>
      </w:r>
      <w:r w:rsidRPr="00EE16F1">
        <w:rPr>
          <w:rFonts w:ascii="Times New Roman" w:hAnsi="Times New Roman" w:cs="Times New Roman"/>
          <w:b/>
        </w:rPr>
        <w:tab/>
        <w:t>ТРОШKОВИ ПУТОВАЊА</w:t>
      </w:r>
    </w:p>
    <w:p w:rsidR="00EE16F1" w:rsidRPr="00EE16F1" w:rsidRDefault="00EE16F1" w:rsidP="00EE16F1">
      <w:pPr>
        <w:spacing w:after="0"/>
        <w:rPr>
          <w:rFonts w:ascii="Times New Roman" w:hAnsi="Times New Roman" w:cs="Times New Roman"/>
          <w:lang/>
        </w:rPr>
      </w:pPr>
      <w:r w:rsidRPr="00EE16F1">
        <w:rPr>
          <w:rFonts w:ascii="Times New Roman" w:hAnsi="Times New Roman" w:cs="Times New Roman"/>
          <w:lang/>
        </w:rPr>
        <w:t>422100</w:t>
      </w:r>
      <w:r w:rsidRPr="00EE16F1">
        <w:rPr>
          <w:rFonts w:ascii="Times New Roman" w:hAnsi="Times New Roman" w:cs="Times New Roman"/>
          <w:lang/>
        </w:rPr>
        <w:tab/>
        <w:t>За потребе службених путовања у земљи (семинари, обуке).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422400</w:t>
      </w:r>
      <w:r w:rsidRPr="00EE16F1">
        <w:rPr>
          <w:rFonts w:ascii="Times New Roman" w:hAnsi="Times New Roman" w:cs="Times New Roman"/>
        </w:rPr>
        <w:tab/>
        <w:t xml:space="preserve">Трошкови превоза ученика  на основу цене услуга превозника „Континентал турс“. </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423000</w:t>
      </w:r>
      <w:r w:rsidRPr="00EE16F1">
        <w:rPr>
          <w:rFonts w:ascii="Times New Roman" w:hAnsi="Times New Roman" w:cs="Times New Roman"/>
          <w:b/>
        </w:rPr>
        <w:tab/>
        <w:t>УСЛУГЕ ПО УГОВОРУ</w:t>
      </w:r>
    </w:p>
    <w:p w:rsidR="00EE16F1" w:rsidRPr="00EE16F1" w:rsidRDefault="00EE16F1" w:rsidP="00EE16F1">
      <w:pPr>
        <w:spacing w:after="0"/>
        <w:rPr>
          <w:rFonts w:ascii="Times New Roman" w:hAnsi="Times New Roman" w:cs="Times New Roman"/>
          <w:lang/>
        </w:rPr>
      </w:pPr>
      <w:r w:rsidRPr="00EE16F1">
        <w:rPr>
          <w:rFonts w:ascii="Times New Roman" w:hAnsi="Times New Roman" w:cs="Times New Roman"/>
          <w:lang/>
        </w:rPr>
        <w:t xml:space="preserve">423100 </w:t>
      </w:r>
      <w:r w:rsidRPr="00EE16F1">
        <w:rPr>
          <w:rFonts w:ascii="Times New Roman" w:hAnsi="Times New Roman" w:cs="Times New Roman"/>
          <w:lang/>
        </w:rPr>
        <w:tab/>
        <w:t>Услуге по уговору и остале административне услуге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423200</w:t>
      </w:r>
      <w:r w:rsidRPr="00EE16F1">
        <w:rPr>
          <w:rFonts w:ascii="Times New Roman" w:hAnsi="Times New Roman" w:cs="Times New Roman"/>
        </w:rPr>
        <w:tab/>
        <w:t>Услуге одржавања рачунара на основу рачуна из претходне године.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423300</w:t>
      </w:r>
      <w:r w:rsidRPr="00EE16F1">
        <w:rPr>
          <w:rFonts w:ascii="Times New Roman" w:hAnsi="Times New Roman" w:cs="Times New Roman"/>
        </w:rPr>
        <w:tab/>
        <w:t>Услуге образовања и усавршавања запослених по Правилнику, чл.26. умањени за сате стручног усавршавања остварених путем пројеката (бесплатне обуке).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423400</w:t>
      </w:r>
      <w:r w:rsidRPr="00EE16F1">
        <w:rPr>
          <w:rFonts w:ascii="Times New Roman" w:hAnsi="Times New Roman" w:cs="Times New Roman"/>
        </w:rPr>
        <w:tab/>
        <w:t>Услуге информисања (штампање публикација ,објављивање тендера и информативних огласа и остале услуге штампања) , на основу рачуна из претходне године и планираних активности у наредној.</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lang/>
        </w:rPr>
        <w:t>423500</w:t>
      </w:r>
      <w:r w:rsidRPr="00EE16F1">
        <w:rPr>
          <w:rFonts w:ascii="Times New Roman" w:hAnsi="Times New Roman" w:cs="Times New Roman"/>
          <w:lang/>
        </w:rPr>
        <w:tab/>
        <w:t>Остале стручне услуге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423700</w:t>
      </w:r>
      <w:r w:rsidRPr="00EE16F1">
        <w:rPr>
          <w:rFonts w:ascii="Times New Roman" w:hAnsi="Times New Roman" w:cs="Times New Roman"/>
        </w:rPr>
        <w:tab/>
        <w:t>Трошкови репрезентације и поклона (награде ученицима за одличан успех), на основу рачуна из претходне године.</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rPr>
        <w:t>423900</w:t>
      </w:r>
      <w:r w:rsidRPr="00EE16F1">
        <w:rPr>
          <w:rFonts w:ascii="Times New Roman" w:hAnsi="Times New Roman" w:cs="Times New Roman"/>
        </w:rPr>
        <w:tab/>
        <w:t>O</w:t>
      </w:r>
      <w:r w:rsidRPr="00EE16F1">
        <w:rPr>
          <w:rFonts w:ascii="Times New Roman" w:hAnsi="Times New Roman" w:cs="Times New Roman"/>
          <w:lang/>
        </w:rPr>
        <w:t>стале опште услуге за потребе редовног функционисања установе</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424000</w:t>
      </w:r>
      <w:r w:rsidRPr="00EE16F1">
        <w:rPr>
          <w:rFonts w:ascii="Times New Roman" w:hAnsi="Times New Roman" w:cs="Times New Roman"/>
          <w:b/>
        </w:rPr>
        <w:tab/>
        <w:t>СПЕЦИЈАЛИЗОВАНЕ УСЛУГЕ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424300</w:t>
      </w:r>
      <w:r w:rsidRPr="00EE16F1">
        <w:rPr>
          <w:rFonts w:ascii="Times New Roman" w:hAnsi="Times New Roman" w:cs="Times New Roman"/>
        </w:rPr>
        <w:tab/>
        <w:t>Услуге јавног здравства на основу рачуна из претходне године и уговора.</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424900</w:t>
      </w:r>
      <w:r w:rsidRPr="00EE16F1">
        <w:rPr>
          <w:rFonts w:ascii="Times New Roman" w:hAnsi="Times New Roman" w:cs="Times New Roman"/>
        </w:rPr>
        <w:tab/>
        <w:t>Остале специјализоване услуге ( по уговору за безбедност и здравље на раду).</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425000</w:t>
      </w:r>
      <w:r w:rsidRPr="00EE16F1">
        <w:rPr>
          <w:rFonts w:ascii="Times New Roman" w:hAnsi="Times New Roman" w:cs="Times New Roman"/>
          <w:b/>
        </w:rPr>
        <w:tab/>
        <w:t>ТЕKУЋЕ ПОПРАВKЕ И ОДРЖАВАЊЕ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425100</w:t>
      </w:r>
      <w:r w:rsidRPr="00EE16F1">
        <w:rPr>
          <w:rFonts w:ascii="Times New Roman" w:hAnsi="Times New Roman" w:cs="Times New Roman"/>
        </w:rPr>
        <w:tab/>
        <w:t>Трошкови текућих поправки и одржавања зграда по Правилнику , чл.25 – увећани због раста цена на тржишту, старости школских објеката који захтевају стална одржавања.</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425200</w:t>
      </w:r>
      <w:r w:rsidRPr="00EE16F1">
        <w:rPr>
          <w:rFonts w:ascii="Times New Roman" w:hAnsi="Times New Roman" w:cs="Times New Roman"/>
        </w:rPr>
        <w:tab/>
        <w:t>Трошкови текућих поправки  и одржавања опреме , по Правилнику ,чл.25 –  , увећани  због цена на тржишту .</w:t>
      </w:r>
    </w:p>
    <w:p w:rsidR="00EE16F1" w:rsidRPr="00EE16F1" w:rsidRDefault="00EE16F1" w:rsidP="00EE16F1">
      <w:pPr>
        <w:spacing w:after="0"/>
        <w:rPr>
          <w:rFonts w:ascii="Times New Roman" w:hAnsi="Times New Roman" w:cs="Times New Roman"/>
        </w:rPr>
      </w:pP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426000</w:t>
      </w:r>
      <w:r w:rsidRPr="00EE16F1">
        <w:rPr>
          <w:rFonts w:ascii="Times New Roman" w:hAnsi="Times New Roman" w:cs="Times New Roman"/>
          <w:b/>
        </w:rPr>
        <w:tab/>
        <w:t>МАТЕРИЈАЛ</w:t>
      </w:r>
    </w:p>
    <w:p w:rsidR="00EE16F1" w:rsidRPr="00EE16F1" w:rsidRDefault="00EE16F1" w:rsidP="00EE16F1">
      <w:pPr>
        <w:spacing w:after="0"/>
        <w:rPr>
          <w:rFonts w:ascii="Times New Roman" w:hAnsi="Times New Roman" w:cs="Times New Roman"/>
        </w:rPr>
      </w:pPr>
      <w:r w:rsidRPr="00EE16F1">
        <w:rPr>
          <w:rFonts w:ascii="Times New Roman" w:hAnsi="Times New Roman" w:cs="Times New Roman"/>
        </w:rPr>
        <w:t>426100</w:t>
      </w:r>
      <w:r w:rsidRPr="00EE16F1">
        <w:rPr>
          <w:rFonts w:ascii="Times New Roman" w:hAnsi="Times New Roman" w:cs="Times New Roman"/>
        </w:rPr>
        <w:tab/>
        <w:t>Трошкови канцеларијског материјала по Правилнику , чл.28 .</w:t>
      </w:r>
    </w:p>
    <w:p w:rsidR="00EE16F1" w:rsidRPr="00EE16F1" w:rsidRDefault="00EE16F1" w:rsidP="00EE16F1">
      <w:pPr>
        <w:spacing w:after="0"/>
        <w:rPr>
          <w:rFonts w:ascii="Times New Roman" w:hAnsi="Times New Roman" w:cs="Times New Roman"/>
        </w:rPr>
      </w:pPr>
      <w:r w:rsidRPr="00EE16F1">
        <w:rPr>
          <w:rFonts w:ascii="Times New Roman" w:hAnsi="Times New Roman" w:cs="Times New Roman"/>
        </w:rPr>
        <w:t>4263</w:t>
      </w:r>
      <w:r w:rsidRPr="00EE16F1">
        <w:rPr>
          <w:rFonts w:ascii="Times New Roman" w:hAnsi="Times New Roman" w:cs="Times New Roman"/>
          <w:lang/>
        </w:rPr>
        <w:t>00</w:t>
      </w:r>
      <w:r w:rsidRPr="00EE16F1">
        <w:rPr>
          <w:rFonts w:ascii="Times New Roman" w:hAnsi="Times New Roman" w:cs="Times New Roman"/>
        </w:rPr>
        <w:tab/>
        <w:t>Трошкови стручне литературе , по Правилнику , чл.26 .</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426400</w:t>
      </w:r>
      <w:r w:rsidRPr="00EE16F1">
        <w:rPr>
          <w:rFonts w:ascii="Times New Roman" w:hAnsi="Times New Roman" w:cs="Times New Roman"/>
        </w:rPr>
        <w:tab/>
        <w:t>Трошкови горива , на основу рачуна из претходне године</w:t>
      </w:r>
      <w:r w:rsidRPr="00EE16F1">
        <w:rPr>
          <w:rFonts w:ascii="Times New Roman" w:hAnsi="Times New Roman" w:cs="Times New Roman"/>
          <w:lang/>
        </w:rPr>
        <w:t xml:space="preserve"> и планирања на основу нових цена</w:t>
      </w:r>
      <w:r w:rsidRPr="00EE16F1">
        <w:rPr>
          <w:rFonts w:ascii="Times New Roman" w:hAnsi="Times New Roman" w:cs="Times New Roman"/>
        </w:rPr>
        <w:t>.</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426800</w:t>
      </w:r>
      <w:r w:rsidRPr="00EE16F1">
        <w:rPr>
          <w:rFonts w:ascii="Times New Roman" w:hAnsi="Times New Roman" w:cs="Times New Roman"/>
        </w:rPr>
        <w:tab/>
        <w:t>Трошкови материјала за одржавање хигијене, по Правилнику, чл.23 .</w:t>
      </w:r>
    </w:p>
    <w:p w:rsidR="00EE16F1" w:rsidRPr="00EE16F1" w:rsidRDefault="00EE16F1" w:rsidP="00EE16F1">
      <w:pPr>
        <w:spacing w:after="0"/>
        <w:ind w:left="1416" w:hanging="1410"/>
        <w:rPr>
          <w:rFonts w:ascii="Times New Roman" w:hAnsi="Times New Roman" w:cs="Times New Roman"/>
        </w:rPr>
      </w:pPr>
      <w:r w:rsidRPr="00EE16F1">
        <w:rPr>
          <w:rFonts w:ascii="Times New Roman" w:hAnsi="Times New Roman" w:cs="Times New Roman"/>
        </w:rPr>
        <w:tab/>
        <w:t xml:space="preserve">Трошкови хране за прославе, учеснике семинара, такмичења, </w:t>
      </w:r>
      <w:r w:rsidRPr="00EE16F1">
        <w:rPr>
          <w:rFonts w:ascii="Times New Roman" w:hAnsi="Times New Roman" w:cs="Times New Roman"/>
          <w:lang/>
        </w:rPr>
        <w:t>бесплатна исхрана ученика у ђачкој кухињи</w:t>
      </w:r>
      <w:r w:rsidRPr="00EE16F1">
        <w:rPr>
          <w:rFonts w:ascii="Times New Roman" w:hAnsi="Times New Roman" w:cs="Times New Roman"/>
        </w:rPr>
        <w:t xml:space="preserve">  а на основу  садашњих цена .</w:t>
      </w:r>
    </w:p>
    <w:p w:rsidR="00EE16F1" w:rsidRPr="00EE16F1" w:rsidRDefault="00EE16F1" w:rsidP="00EE16F1">
      <w:pPr>
        <w:spacing w:after="0"/>
        <w:ind w:left="1416" w:hanging="1410"/>
        <w:rPr>
          <w:rFonts w:ascii="Times New Roman" w:hAnsi="Times New Roman" w:cs="Times New Roman"/>
          <w:lang/>
        </w:rPr>
      </w:pPr>
      <w:r w:rsidRPr="00EE16F1">
        <w:rPr>
          <w:rFonts w:ascii="Times New Roman" w:hAnsi="Times New Roman" w:cs="Times New Roman"/>
          <w:lang/>
        </w:rPr>
        <w:t>426900</w:t>
      </w:r>
      <w:r w:rsidRPr="00EE16F1">
        <w:rPr>
          <w:rFonts w:ascii="Times New Roman" w:hAnsi="Times New Roman" w:cs="Times New Roman"/>
          <w:lang/>
        </w:rPr>
        <w:tab/>
        <w:t>За потребе резервних делова, алата и ситног инвентара.</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482000</w:t>
      </w:r>
      <w:r w:rsidRPr="00EE16F1">
        <w:rPr>
          <w:rFonts w:ascii="Times New Roman" w:hAnsi="Times New Roman" w:cs="Times New Roman"/>
          <w:b/>
        </w:rPr>
        <w:tab/>
        <w:t>ПОРЕЗИ, ОБАВЕЗНЕ ТАKСЕ И KАЗНЕ</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482100</w:t>
      </w:r>
      <w:r w:rsidRPr="00EE16F1">
        <w:rPr>
          <w:rFonts w:ascii="Times New Roman" w:hAnsi="Times New Roman" w:cs="Times New Roman"/>
        </w:rPr>
        <w:tab/>
        <w:t>Трошкови регистрације возила , на основу рачуна из текуће године.</w:t>
      </w:r>
    </w:p>
    <w:p w:rsidR="00EE16F1" w:rsidRPr="00EE16F1" w:rsidRDefault="00EE16F1" w:rsidP="00EE16F1">
      <w:pPr>
        <w:spacing w:after="0"/>
        <w:ind w:left="1410" w:hanging="1410"/>
        <w:rPr>
          <w:rFonts w:ascii="Times New Roman" w:hAnsi="Times New Roman" w:cs="Times New Roman"/>
          <w:lang/>
        </w:rPr>
      </w:pPr>
      <w:r w:rsidRPr="00EE16F1">
        <w:rPr>
          <w:rFonts w:ascii="Times New Roman" w:hAnsi="Times New Roman" w:cs="Times New Roman"/>
          <w:lang/>
        </w:rPr>
        <w:t>482200</w:t>
      </w:r>
      <w:r w:rsidRPr="00EE16F1">
        <w:rPr>
          <w:rFonts w:ascii="Times New Roman" w:hAnsi="Times New Roman" w:cs="Times New Roman"/>
          <w:lang/>
        </w:rPr>
        <w:tab/>
        <w:t>Планирани трошкови републичких такси.</w:t>
      </w:r>
    </w:p>
    <w:p w:rsidR="00EE16F1" w:rsidRPr="00EE16F1" w:rsidRDefault="00EE16F1" w:rsidP="00EE16F1">
      <w:pPr>
        <w:spacing w:after="0"/>
        <w:rPr>
          <w:rFonts w:ascii="Times New Roman" w:hAnsi="Times New Roman" w:cs="Times New Roman"/>
          <w:b/>
        </w:rPr>
      </w:pPr>
      <w:r w:rsidRPr="00EE16F1">
        <w:rPr>
          <w:rFonts w:ascii="Times New Roman" w:hAnsi="Times New Roman" w:cs="Times New Roman"/>
          <w:b/>
        </w:rPr>
        <w:t>512000</w:t>
      </w:r>
      <w:r w:rsidRPr="00EE16F1">
        <w:rPr>
          <w:rFonts w:ascii="Times New Roman" w:hAnsi="Times New Roman" w:cs="Times New Roman"/>
          <w:b/>
        </w:rPr>
        <w:tab/>
        <w:t>МАШИНЕ И ОПРЕМА</w:t>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512200</w:t>
      </w:r>
      <w:r w:rsidRPr="00EE16F1">
        <w:rPr>
          <w:rFonts w:ascii="Times New Roman" w:hAnsi="Times New Roman" w:cs="Times New Roman"/>
        </w:rPr>
        <w:tab/>
        <w:t xml:space="preserve">Трошкови  набавке </w:t>
      </w:r>
      <w:r w:rsidRPr="00EE16F1">
        <w:rPr>
          <w:rFonts w:ascii="Times New Roman" w:hAnsi="Times New Roman" w:cs="Times New Roman"/>
          <w:lang/>
        </w:rPr>
        <w:t xml:space="preserve">неопходног </w:t>
      </w:r>
      <w:r w:rsidRPr="00EE16F1">
        <w:rPr>
          <w:rFonts w:ascii="Times New Roman" w:hAnsi="Times New Roman" w:cs="Times New Roman"/>
        </w:rPr>
        <w:t>школског намештаја  по садашњим ценама.</w:t>
      </w:r>
      <w:r w:rsidRPr="00EE16F1">
        <w:rPr>
          <w:rFonts w:ascii="Times New Roman" w:hAnsi="Times New Roman" w:cs="Times New Roman"/>
        </w:rPr>
        <w:tab/>
      </w:r>
      <w:r w:rsidRPr="00EE16F1">
        <w:rPr>
          <w:rFonts w:ascii="Times New Roman" w:hAnsi="Times New Roman" w:cs="Times New Roman"/>
        </w:rPr>
        <w:tab/>
      </w:r>
    </w:p>
    <w:p w:rsidR="00EE16F1" w:rsidRPr="00EE16F1" w:rsidRDefault="00EE16F1" w:rsidP="00EE16F1">
      <w:pPr>
        <w:spacing w:after="0"/>
        <w:ind w:left="1410" w:hanging="1410"/>
        <w:rPr>
          <w:rFonts w:ascii="Times New Roman" w:hAnsi="Times New Roman" w:cs="Times New Roman"/>
        </w:rPr>
      </w:pPr>
      <w:r w:rsidRPr="00EE16F1">
        <w:rPr>
          <w:rFonts w:ascii="Times New Roman" w:hAnsi="Times New Roman" w:cs="Times New Roman"/>
        </w:rPr>
        <w:t>512600</w:t>
      </w:r>
      <w:r w:rsidRPr="00EE16F1">
        <w:rPr>
          <w:rFonts w:ascii="Times New Roman" w:hAnsi="Times New Roman" w:cs="Times New Roman"/>
        </w:rPr>
        <w:tab/>
        <w:t>Трошкови набавке опреме за образовање (потребне за наставу), по садашњим ценама.</w:t>
      </w:r>
    </w:p>
    <w:p w:rsidR="00EE16F1" w:rsidRDefault="00EE16F1" w:rsidP="00EE16F1">
      <w:pPr>
        <w:spacing w:after="0"/>
        <w:rPr>
          <w:rFonts w:ascii="Times New Roman" w:hAnsi="Times New Roman" w:cs="Times New Roman"/>
          <w:lang/>
        </w:rPr>
      </w:pPr>
    </w:p>
    <w:p w:rsidR="00831C8E" w:rsidRPr="00831C8E" w:rsidRDefault="00831C8E" w:rsidP="00EE16F1">
      <w:pPr>
        <w:spacing w:after="0"/>
        <w:rPr>
          <w:rFonts w:ascii="Times New Roman" w:hAnsi="Times New Roman" w:cs="Times New Roman"/>
          <w:b/>
          <w:lang/>
        </w:rPr>
      </w:pPr>
      <w:r w:rsidRPr="00831C8E">
        <w:rPr>
          <w:rFonts w:ascii="Times New Roman" w:hAnsi="Times New Roman" w:cs="Times New Roman"/>
          <w:b/>
          <w:lang/>
        </w:rPr>
        <w:t>*ОШ Бранко Радичевић</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413000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На основу препоруке општинске управе предвиђена су средства за новогодишње пакетиће за децу узраста до четвртог разреда основне школе.</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lastRenderedPageBreak/>
        <w:t>Група конта 414000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Предвиђена су средства за исплату солидарне помоћи радницима у складу са правилником ПКУ</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415000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На основу броја запослених у ОШ који користе превоз сопственим аутом предвиђена су средства за исплату трошкова превоза на десетомесечном просеку цене услуга „Аррива-Литас“(коришћење превоза за време трајања наставе).</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416000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Предвиђена исплата јубиларне награде за 10,30</w:t>
      </w:r>
      <w:r w:rsidRPr="00831C8E">
        <w:rPr>
          <w:rFonts w:ascii="Century" w:eastAsia="Times New Roman" w:hAnsi="Century" w:cs="Times New Roman"/>
          <w:lang w:eastAsia="sr-Latn-CS"/>
        </w:rPr>
        <w:t>,35</w:t>
      </w:r>
      <w:r w:rsidRPr="00831C8E">
        <w:rPr>
          <w:rFonts w:ascii="Century" w:eastAsia="Times New Roman" w:hAnsi="Century" w:cs="Times New Roman"/>
          <w:lang w:val="sr-Cyrl-CS" w:eastAsia="sr-Latn-CS"/>
        </w:rPr>
        <w:t xml:space="preserve"> година рада</w:t>
      </w:r>
      <w:r w:rsidRPr="00831C8E">
        <w:rPr>
          <w:rFonts w:ascii="Century" w:eastAsia="Times New Roman" w:hAnsi="Century" w:cs="Times New Roman"/>
          <w:lang w:eastAsia="sr-Latn-CS"/>
        </w:rPr>
        <w:t xml:space="preserve"> </w:t>
      </w:r>
      <w:r w:rsidRPr="00831C8E">
        <w:rPr>
          <w:rFonts w:ascii="Century" w:eastAsia="Times New Roman" w:hAnsi="Century" w:cs="Times New Roman"/>
          <w:lang w:val="sr-Cyrl-CS" w:eastAsia="sr-Latn-CS"/>
        </w:rPr>
        <w:t>увећана за припадајуће порезе и награђивање наставника за посебне резултате рада на основу Правилника о награђивању запослених.</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421000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Стални трошкови предвиђени за 202</w:t>
      </w:r>
      <w:r w:rsidRPr="00831C8E">
        <w:rPr>
          <w:rFonts w:ascii="Century" w:eastAsia="Times New Roman" w:hAnsi="Century" w:cs="Times New Roman"/>
          <w:lang w:eastAsia="sr-Latn-CS"/>
        </w:rPr>
        <w:t>4</w:t>
      </w:r>
      <w:r w:rsidRPr="00831C8E">
        <w:rPr>
          <w:rFonts w:ascii="Century" w:eastAsia="Times New Roman" w:hAnsi="Century" w:cs="Times New Roman"/>
          <w:lang w:val="sr-Cyrl-CS" w:eastAsia="sr-Latn-CS"/>
        </w:rPr>
        <w:t>.годину на основу дванаестомесечног извештаја(платни промет, услуге за ел.енергију,угаљ,дрва,пелет,услуге одвоза отпада,дератизације,услуге ПТТ,осигурање..)и у складу са Правилником о финансирању установе која обавља делатност основног образовања и васпитања.</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422000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Трошкови превоза ученика  и запослених (маркице)на основу уговора  са „Аррива „након спроведене јавне набавке.</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На позицији 422900 предвиђен је превоз угља, пелета и дрва за потребе грејања школе.</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423000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Стручне услуге , котизација за семинаре и стручно усавршавање запослених предвиђена су на основу потреба запослених и у складу са Правилником.</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424000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 xml:space="preserve">Трошкови специјализованих услуга предвиђени су на основу уговора са Заводом за јавно здравље из Пожаревца у циљу редовног контролисања исправности воде за пиће. </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425000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У 202</w:t>
      </w:r>
      <w:r w:rsidRPr="00831C8E">
        <w:rPr>
          <w:rFonts w:ascii="Century" w:eastAsia="Times New Roman" w:hAnsi="Century" w:cs="Times New Roman"/>
          <w:lang w:eastAsia="sr-Latn-CS"/>
        </w:rPr>
        <w:t>4</w:t>
      </w:r>
      <w:r w:rsidRPr="00831C8E">
        <w:rPr>
          <w:rFonts w:ascii="Century" w:eastAsia="Times New Roman" w:hAnsi="Century" w:cs="Times New Roman"/>
          <w:lang w:val="sr-Cyrl-CS" w:eastAsia="sr-Latn-CS"/>
        </w:rPr>
        <w:t>.години предвиђа се текуће одржавање објеката и опреме по тренутним потребама као и редовно кречење . Одржавање опреме за централно грејање у Рашанцу и Каменову, опреме за саобраћај, одржавање објеката,учионица,дворишта.Током 202</w:t>
      </w:r>
      <w:r w:rsidRPr="00831C8E">
        <w:rPr>
          <w:rFonts w:ascii="Century" w:eastAsia="Times New Roman" w:hAnsi="Century" w:cs="Times New Roman"/>
          <w:lang w:eastAsia="sr-Latn-CS"/>
        </w:rPr>
        <w:t>4</w:t>
      </w:r>
      <w:r w:rsidRPr="00831C8E">
        <w:rPr>
          <w:rFonts w:ascii="Century" w:eastAsia="Times New Roman" w:hAnsi="Century" w:cs="Times New Roman"/>
          <w:lang w:val="sr-Cyrl-CS" w:eastAsia="sr-Latn-CS"/>
        </w:rPr>
        <w:t>. године предвиђена је замена дотрајале санитарије у централној школи и подручним одељењима.</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426000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426111-редовне потребе канцеларијског материјала на годишњем нивоу.</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426311-материјал за редовне потребе запослених у току образовног процеса.</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426411-утрошак за гориво за потребе превоза ученика на такмичења,наставника на дежурство за време спровођења завршног испита, семинара…</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426811-потребне количине средстава за хигијену у складу са правилником и реалним потребама за централну школу, трпезарију и подручна одељења и трошкови исхране предшколаца.</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482000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Предвиђена средства за регистрацију школског аута,редовне републичке таксе…</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511000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Израда пројектне документације за уређење школског дворишта у Рашанцу,уређење стаза и трибина, уградњу громобрана у подручним одељењима (Старчево, Трновче), видео надзора..</w:t>
      </w:r>
    </w:p>
    <w:p w:rsidR="00831C8E" w:rsidRPr="00831C8E" w:rsidRDefault="00831C8E" w:rsidP="00831C8E">
      <w:pPr>
        <w:spacing w:after="0" w:line="240" w:lineRule="auto"/>
        <w:rPr>
          <w:rFonts w:ascii="Century" w:eastAsia="Times New Roman" w:hAnsi="Century" w:cs="Times New Roman"/>
          <w:lang w:val="sr-Cyrl-CS" w:eastAsia="sr-Latn-CS"/>
        </w:rPr>
      </w:pP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Група конта 512000</w:t>
      </w:r>
    </w:p>
    <w:p w:rsidR="00831C8E" w:rsidRPr="00831C8E" w:rsidRDefault="00831C8E" w:rsidP="00831C8E">
      <w:pPr>
        <w:spacing w:after="0" w:line="240" w:lineRule="auto"/>
        <w:rPr>
          <w:rFonts w:ascii="Century" w:eastAsia="Times New Roman" w:hAnsi="Century" w:cs="Times New Roman"/>
          <w:lang w:val="sr-Cyrl-CS" w:eastAsia="sr-Latn-CS"/>
        </w:rPr>
      </w:pPr>
      <w:r w:rsidRPr="00831C8E">
        <w:rPr>
          <w:rFonts w:ascii="Century" w:eastAsia="Times New Roman" w:hAnsi="Century" w:cs="Times New Roman"/>
          <w:lang w:val="sr-Cyrl-CS" w:eastAsia="sr-Latn-CS"/>
        </w:rPr>
        <w:t>У 202</w:t>
      </w:r>
      <w:r w:rsidRPr="00831C8E">
        <w:rPr>
          <w:rFonts w:ascii="Century" w:eastAsia="Times New Roman" w:hAnsi="Century" w:cs="Times New Roman"/>
          <w:lang w:eastAsia="sr-Latn-CS"/>
        </w:rPr>
        <w:t>4</w:t>
      </w:r>
      <w:r w:rsidRPr="00831C8E">
        <w:rPr>
          <w:rFonts w:ascii="Century" w:eastAsia="Times New Roman" w:hAnsi="Century" w:cs="Times New Roman"/>
          <w:lang w:val="sr-Cyrl-CS" w:eastAsia="sr-Latn-CS"/>
        </w:rPr>
        <w:t>.години предвиђена је куповина школског намешзаја, уређење простора за потребе библиотеке и архиве, набавка опреме за јавну безбедност предвиђених законом.</w:t>
      </w:r>
    </w:p>
    <w:p w:rsidR="00831C8E" w:rsidRPr="00831C8E" w:rsidRDefault="00831C8E" w:rsidP="00831C8E">
      <w:pPr>
        <w:spacing w:after="0" w:line="240" w:lineRule="auto"/>
        <w:rPr>
          <w:rFonts w:ascii="Century" w:eastAsia="Times New Roman" w:hAnsi="Century" w:cs="Times New Roman"/>
          <w:lang w:val="sr-Cyrl-CS" w:eastAsia="sr-Latn-CS"/>
        </w:rPr>
      </w:pPr>
    </w:p>
    <w:p w:rsidR="00320585" w:rsidRPr="00320585" w:rsidRDefault="00320585" w:rsidP="00EE16F1">
      <w:pPr>
        <w:spacing w:after="0"/>
        <w:rPr>
          <w:rFonts w:ascii="Times New Roman" w:hAnsi="Times New Roman" w:cs="Times New Roman"/>
          <w:lang w:val="en-US"/>
        </w:rPr>
      </w:pPr>
    </w:p>
    <w:p w:rsidR="00320585" w:rsidRPr="00320585" w:rsidRDefault="00320585" w:rsidP="00EE16F1">
      <w:pPr>
        <w:spacing w:after="0"/>
        <w:rPr>
          <w:rFonts w:ascii="Times New Roman" w:hAnsi="Times New Roman" w:cs="Times New Roman"/>
          <w:lang w:val="en-US"/>
        </w:rPr>
      </w:pPr>
    </w:p>
    <w:p w:rsidR="00320585" w:rsidRPr="00320585" w:rsidRDefault="00320585" w:rsidP="00EE16F1">
      <w:pPr>
        <w:spacing w:after="0"/>
        <w:rPr>
          <w:rFonts w:ascii="Times New Roman" w:hAnsi="Times New Roman" w:cs="Times New Roman"/>
          <w:lang w:val="en-US"/>
        </w:rPr>
      </w:pPr>
    </w:p>
    <w:p w:rsidR="00C46C1E" w:rsidRPr="00E33D1A" w:rsidRDefault="00C46C1E" w:rsidP="00C46C1E">
      <w:pPr>
        <w:rPr>
          <w:rFonts w:ascii="Times New Roman" w:hAnsi="Times New Roman" w:cs="Times New Roman"/>
        </w:rPr>
      </w:pPr>
      <w:r>
        <w:rPr>
          <w:rFonts w:ascii="Times New Roman" w:hAnsi="Times New Roman" w:cs="Times New Roman"/>
          <w:lang/>
        </w:rPr>
        <w:t>ОШ</w:t>
      </w:r>
      <w:r w:rsidRPr="00E33D1A">
        <w:rPr>
          <w:rFonts w:ascii="Times New Roman" w:hAnsi="Times New Roman" w:cs="Times New Roman"/>
        </w:rPr>
        <w:t xml:space="preserve"> „Мирослав Букумировић-Букум”“</w:t>
      </w:r>
    </w:p>
    <w:p w:rsidR="00C46C1E" w:rsidRPr="00E33D1A" w:rsidRDefault="00C46C1E" w:rsidP="00C46C1E">
      <w:pPr>
        <w:jc w:val="center"/>
        <w:rPr>
          <w:rFonts w:ascii="Times New Roman" w:hAnsi="Times New Roman" w:cs="Times New Roman"/>
        </w:rPr>
      </w:pPr>
      <w:r w:rsidRPr="00E33D1A">
        <w:rPr>
          <w:rFonts w:ascii="Times New Roman" w:hAnsi="Times New Roman" w:cs="Times New Roman"/>
        </w:rPr>
        <w:t>ОБРАЗЛОЖЕЊЕ РАСХОДА И ИЗДАТАКА</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413100</w:t>
      </w:r>
    </w:p>
    <w:p w:rsidR="00C46C1E" w:rsidRPr="00E33D1A" w:rsidRDefault="00C46C1E" w:rsidP="00C46C1E">
      <w:pPr>
        <w:rPr>
          <w:rFonts w:ascii="Times New Roman" w:hAnsi="Times New Roman" w:cs="Times New Roman"/>
        </w:rPr>
      </w:pPr>
      <w:r w:rsidRPr="00E33D1A">
        <w:rPr>
          <w:rFonts w:ascii="Times New Roman" w:hAnsi="Times New Roman" w:cs="Times New Roman"/>
        </w:rPr>
        <w:t xml:space="preserve">Предвиђена су средстав за </w:t>
      </w:r>
      <w:r w:rsidRPr="00E33D1A">
        <w:rPr>
          <w:rFonts w:ascii="Times New Roman" w:hAnsi="Times New Roman" w:cs="Times New Roman"/>
          <w:lang w:val="sr-Cyrl-CS"/>
        </w:rPr>
        <w:t>куповину поклона деци запослених за Нову годину</w:t>
      </w:r>
      <w:r w:rsidRPr="00E33D1A">
        <w:rPr>
          <w:rFonts w:ascii="Times New Roman" w:hAnsi="Times New Roman" w:cs="Times New Roman"/>
        </w:rPr>
        <w:t xml:space="preserve"> у складу са правилником и ПКУ .</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415100</w:t>
      </w:r>
    </w:p>
    <w:p w:rsidR="00C46C1E" w:rsidRPr="00E33D1A" w:rsidRDefault="00C46C1E" w:rsidP="00C46C1E">
      <w:pPr>
        <w:rPr>
          <w:rFonts w:ascii="Times New Roman" w:hAnsi="Times New Roman" w:cs="Times New Roman"/>
        </w:rPr>
      </w:pPr>
      <w:r w:rsidRPr="00E33D1A">
        <w:rPr>
          <w:rFonts w:ascii="Times New Roman" w:hAnsi="Times New Roman" w:cs="Times New Roman"/>
        </w:rPr>
        <w:t>На основу броја запослених у ОШ који користе превоз сопственим аутом предвиђена су средства за исплату трошкова превоза на десетомесечном просеку цене услуга „</w:t>
      </w:r>
      <w:r w:rsidRPr="00E33D1A">
        <w:rPr>
          <w:rFonts w:ascii="Times New Roman" w:hAnsi="Times New Roman" w:cs="Times New Roman"/>
          <w:lang/>
        </w:rPr>
        <w:t>Континентал</w:t>
      </w:r>
      <w:r w:rsidRPr="00E33D1A">
        <w:rPr>
          <w:rFonts w:ascii="Times New Roman" w:hAnsi="Times New Roman" w:cs="Times New Roman"/>
        </w:rPr>
        <w:t>“ (коришћење превоза за време трајања наставе)</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416100</w:t>
      </w:r>
    </w:p>
    <w:p w:rsidR="00C46C1E" w:rsidRPr="00E33D1A" w:rsidRDefault="00C46C1E" w:rsidP="00C46C1E">
      <w:pPr>
        <w:rPr>
          <w:rFonts w:ascii="Times New Roman" w:hAnsi="Times New Roman" w:cs="Times New Roman"/>
        </w:rPr>
      </w:pPr>
      <w:r w:rsidRPr="00E33D1A">
        <w:rPr>
          <w:rFonts w:ascii="Times New Roman" w:hAnsi="Times New Roman" w:cs="Times New Roman"/>
        </w:rPr>
        <w:t>Предвиђена исплата јубиларне награде увећана за припадајуће порезе и награђивање наставника за посебне резултате рада  на основу Правилника о награђивању запослених.</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421100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Платни промет, трошкови услуге формирани </w:t>
      </w:r>
      <w:r w:rsidRPr="00E33D1A">
        <w:rPr>
          <w:rFonts w:ascii="Times New Roman" w:hAnsi="Times New Roman" w:cs="Times New Roman"/>
        </w:rPr>
        <w:t xml:space="preserve">на основу шестомесечног извештаја </w:t>
      </w:r>
      <w:r w:rsidRPr="00E33D1A">
        <w:rPr>
          <w:rFonts w:ascii="Times New Roman" w:hAnsi="Times New Roman" w:cs="Times New Roman"/>
          <w:lang/>
        </w:rPr>
        <w:t>.</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421200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У</w:t>
      </w:r>
      <w:r w:rsidRPr="00E33D1A">
        <w:rPr>
          <w:rFonts w:ascii="Times New Roman" w:hAnsi="Times New Roman" w:cs="Times New Roman"/>
        </w:rPr>
        <w:t>слуге за е</w:t>
      </w:r>
      <w:r w:rsidRPr="00E33D1A">
        <w:rPr>
          <w:rFonts w:ascii="Times New Roman" w:hAnsi="Times New Roman" w:cs="Times New Roman"/>
          <w:lang/>
        </w:rPr>
        <w:t xml:space="preserve">лектричну </w:t>
      </w:r>
      <w:r w:rsidRPr="00E33D1A">
        <w:rPr>
          <w:rFonts w:ascii="Times New Roman" w:hAnsi="Times New Roman" w:cs="Times New Roman"/>
        </w:rPr>
        <w:t>енергију,</w:t>
      </w:r>
      <w:r w:rsidRPr="00E33D1A">
        <w:rPr>
          <w:rFonts w:ascii="Times New Roman" w:hAnsi="Times New Roman" w:cs="Times New Roman"/>
          <w:lang/>
        </w:rPr>
        <w:t xml:space="preserve"> огрев за потребе грејене сезоне за централну школу (мазут) као и за подручна одељења школе (</w:t>
      </w:r>
      <w:r w:rsidRPr="00E33D1A">
        <w:rPr>
          <w:rFonts w:ascii="Times New Roman" w:hAnsi="Times New Roman" w:cs="Times New Roman"/>
        </w:rPr>
        <w:t>угаљ,дрва,</w:t>
      </w:r>
      <w:r w:rsidRPr="00E33D1A">
        <w:rPr>
          <w:rFonts w:ascii="Times New Roman" w:hAnsi="Times New Roman" w:cs="Times New Roman"/>
          <w:lang/>
        </w:rPr>
        <w:t>)</w:t>
      </w:r>
      <w:r w:rsidRPr="00E33D1A">
        <w:rPr>
          <w:rFonts w:ascii="Times New Roman" w:hAnsi="Times New Roman" w:cs="Times New Roman"/>
        </w:rPr>
        <w:t xml:space="preserve"> </w:t>
      </w:r>
      <w:r w:rsidRPr="00E33D1A">
        <w:rPr>
          <w:rFonts w:ascii="Times New Roman" w:hAnsi="Times New Roman" w:cs="Times New Roman"/>
          <w:lang/>
        </w:rPr>
        <w:t>.</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421300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У</w:t>
      </w:r>
      <w:r w:rsidRPr="00E33D1A">
        <w:rPr>
          <w:rFonts w:ascii="Times New Roman" w:hAnsi="Times New Roman" w:cs="Times New Roman"/>
        </w:rPr>
        <w:t>слуге водовода и канализације,</w:t>
      </w:r>
      <w:r w:rsidRPr="00E33D1A">
        <w:rPr>
          <w:rFonts w:ascii="Times New Roman" w:hAnsi="Times New Roman" w:cs="Times New Roman"/>
          <w:lang/>
        </w:rPr>
        <w:t xml:space="preserve"> </w:t>
      </w:r>
      <w:r w:rsidRPr="00E33D1A">
        <w:rPr>
          <w:rFonts w:ascii="Times New Roman" w:hAnsi="Times New Roman" w:cs="Times New Roman"/>
        </w:rPr>
        <w:t>одвоз отпада</w:t>
      </w:r>
      <w:r w:rsidRPr="00E33D1A">
        <w:rPr>
          <w:rFonts w:ascii="Times New Roman" w:hAnsi="Times New Roman" w:cs="Times New Roman"/>
          <w:lang/>
        </w:rPr>
        <w:t xml:space="preserve">...износ формиран на основу шестомесечног утрошка.  Дератизација на основу склопљеног уговора по Закону, по ком је школа обавезна да врши дератизацију и дезинфекцију школе. </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Група конта 421500 </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Школа је у обавези да осигура сву своју покретну и непокретну имовину. Са осигуравајућом кућом је склопљен уговор на основу ког школа врши плаћања, а све у складу  са </w:t>
      </w:r>
      <w:r w:rsidRPr="00E33D1A">
        <w:rPr>
          <w:rFonts w:ascii="Times New Roman" w:hAnsi="Times New Roman" w:cs="Times New Roman"/>
        </w:rPr>
        <w:t>Правилником о финансирању установе која обавља делатност  основног образовања и васпитања.</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Група конта 422</w:t>
      </w:r>
      <w:r w:rsidRPr="00E33D1A">
        <w:rPr>
          <w:rFonts w:ascii="Times New Roman" w:hAnsi="Times New Roman" w:cs="Times New Roman"/>
          <w:lang/>
        </w:rPr>
        <w:t>1</w:t>
      </w:r>
      <w:r w:rsidRPr="00E33D1A">
        <w:rPr>
          <w:rFonts w:ascii="Times New Roman" w:hAnsi="Times New Roman" w:cs="Times New Roman"/>
        </w:rPr>
        <w:t>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Трошкови службених путовања у земљи односе се на превоз радника на семинаре и обуке, које су обавезне како би се радници усавршавали.</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 422300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Превоз радника на посао у оквиру редовног рада, који не користе путне трошкове.</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422400</w:t>
      </w:r>
    </w:p>
    <w:p w:rsidR="00C46C1E" w:rsidRPr="00E33D1A" w:rsidRDefault="00C46C1E" w:rsidP="00C46C1E">
      <w:pPr>
        <w:rPr>
          <w:rFonts w:ascii="Times New Roman" w:hAnsi="Times New Roman" w:cs="Times New Roman"/>
        </w:rPr>
      </w:pPr>
      <w:r w:rsidRPr="00E33D1A">
        <w:rPr>
          <w:rFonts w:ascii="Times New Roman" w:hAnsi="Times New Roman" w:cs="Times New Roman"/>
        </w:rPr>
        <w:t>Трошкови превоза ученика и запослених у 2024.години реализоваће се у складу са планом јавних набавки и склопљеним уговором са „</w:t>
      </w:r>
      <w:r w:rsidRPr="00E33D1A">
        <w:rPr>
          <w:rFonts w:ascii="Times New Roman" w:hAnsi="Times New Roman" w:cs="Times New Roman"/>
          <w:lang/>
        </w:rPr>
        <w:t>Континентал</w:t>
      </w:r>
      <w:r w:rsidRPr="00E33D1A">
        <w:rPr>
          <w:rFonts w:ascii="Times New Roman" w:hAnsi="Times New Roman" w:cs="Times New Roman"/>
        </w:rPr>
        <w:t xml:space="preserve">“-ом као и реалним потребама на основу броја ученика који користе превоз на релацијама </w:t>
      </w:r>
      <w:r w:rsidRPr="00E33D1A">
        <w:rPr>
          <w:rFonts w:ascii="Times New Roman" w:hAnsi="Times New Roman" w:cs="Times New Roman"/>
          <w:lang w:val="sr-Cyrl-CS"/>
        </w:rPr>
        <w:t>Бусур-Шетоње</w:t>
      </w:r>
      <w:r w:rsidRPr="00E33D1A">
        <w:rPr>
          <w:rFonts w:ascii="Times New Roman" w:hAnsi="Times New Roman" w:cs="Times New Roman"/>
        </w:rPr>
        <w:t xml:space="preserve">, </w:t>
      </w:r>
      <w:r w:rsidRPr="00E33D1A">
        <w:rPr>
          <w:rFonts w:ascii="Times New Roman" w:hAnsi="Times New Roman" w:cs="Times New Roman"/>
          <w:lang w:val="sr-Cyrl-CS"/>
        </w:rPr>
        <w:t>Везичево-Шетоње</w:t>
      </w:r>
      <w:r w:rsidRPr="00E33D1A">
        <w:rPr>
          <w:rFonts w:ascii="Times New Roman" w:hAnsi="Times New Roman" w:cs="Times New Roman"/>
        </w:rPr>
        <w:t xml:space="preserve">, </w:t>
      </w:r>
      <w:r w:rsidRPr="00E33D1A">
        <w:rPr>
          <w:rFonts w:ascii="Times New Roman" w:hAnsi="Times New Roman" w:cs="Times New Roman"/>
          <w:lang w:val="sr-Cyrl-CS"/>
        </w:rPr>
        <w:t xml:space="preserve">Ћовдин-Шетоње </w:t>
      </w:r>
      <w:r w:rsidRPr="00E33D1A">
        <w:rPr>
          <w:rFonts w:ascii="Times New Roman" w:hAnsi="Times New Roman" w:cs="Times New Roman"/>
        </w:rPr>
        <w:t xml:space="preserve">и </w:t>
      </w:r>
      <w:r w:rsidRPr="00E33D1A">
        <w:rPr>
          <w:rFonts w:ascii="Times New Roman" w:hAnsi="Times New Roman" w:cs="Times New Roman"/>
          <w:lang w:val="sr-Cyrl-CS"/>
        </w:rPr>
        <w:t>Ждрело-Шетоње</w:t>
      </w:r>
      <w:r w:rsidRPr="00E33D1A">
        <w:rPr>
          <w:rFonts w:ascii="Times New Roman" w:hAnsi="Times New Roman" w:cs="Times New Roman"/>
        </w:rPr>
        <w:t xml:space="preserve">. Школа има </w:t>
      </w:r>
      <w:r w:rsidRPr="00E33D1A">
        <w:rPr>
          <w:rFonts w:ascii="Times New Roman" w:hAnsi="Times New Roman" w:cs="Times New Roman"/>
          <w:lang w:val="sr-Cyrl-CS"/>
        </w:rPr>
        <w:t>три</w:t>
      </w:r>
      <w:r w:rsidRPr="00E33D1A">
        <w:rPr>
          <w:rFonts w:ascii="Times New Roman" w:hAnsi="Times New Roman" w:cs="Times New Roman"/>
        </w:rPr>
        <w:t xml:space="preserve"> подручна одељења и  ученици од петог до осмог разреда користе превоз аутобусом..</w:t>
      </w:r>
    </w:p>
    <w:p w:rsidR="00C46C1E" w:rsidRPr="00E33D1A" w:rsidRDefault="00C46C1E" w:rsidP="00C46C1E">
      <w:pPr>
        <w:rPr>
          <w:rFonts w:ascii="Times New Roman" w:hAnsi="Times New Roman" w:cs="Times New Roman"/>
        </w:rPr>
      </w:pPr>
      <w:r w:rsidRPr="00E33D1A">
        <w:rPr>
          <w:rFonts w:ascii="Times New Roman" w:hAnsi="Times New Roman" w:cs="Times New Roman"/>
        </w:rPr>
        <w:lastRenderedPageBreak/>
        <w:t>Група конта 423</w:t>
      </w:r>
      <w:r w:rsidRPr="00E33D1A">
        <w:rPr>
          <w:rFonts w:ascii="Times New Roman" w:hAnsi="Times New Roman" w:cs="Times New Roman"/>
          <w:lang/>
        </w:rPr>
        <w:t>1</w:t>
      </w:r>
      <w:r w:rsidRPr="00E33D1A">
        <w:rPr>
          <w:rFonts w:ascii="Times New Roman" w:hAnsi="Times New Roman" w:cs="Times New Roman"/>
        </w:rPr>
        <w:t>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Административне </w:t>
      </w:r>
      <w:r w:rsidRPr="00E33D1A">
        <w:rPr>
          <w:rFonts w:ascii="Times New Roman" w:hAnsi="Times New Roman" w:cs="Times New Roman"/>
        </w:rPr>
        <w:t xml:space="preserve"> услуге</w:t>
      </w:r>
      <w:r w:rsidRPr="00E33D1A">
        <w:rPr>
          <w:rFonts w:ascii="Times New Roman" w:hAnsi="Times New Roman" w:cs="Times New Roman"/>
          <w:lang/>
        </w:rPr>
        <w:t xml:space="preserve"> за потребе одржавања програма по уговору са агенцијом Линеа из Петровца. </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423300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 К</w:t>
      </w:r>
      <w:r w:rsidRPr="00E33D1A">
        <w:rPr>
          <w:rFonts w:ascii="Times New Roman" w:hAnsi="Times New Roman" w:cs="Times New Roman"/>
        </w:rPr>
        <w:t>отизација за семинаре и стручно усавршавање запослених предвиђена су на основу потреба запослених и у складу са Правилником.</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423500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Стручне услуге по уговору склопљеним са агенцијом за потребе заштите запослених на раду.</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423700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Школа у току године има пар манифестација (Смагош, школска слава Св.Сава и Дан школе) које је дужна да испрати и тада су јој потребна одрђена средства за репрезентацију.</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423900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Остале опште услуге се односе на услуге које могу у току године да се појаве а нису у претходним контима прецизиране.</w:t>
      </w:r>
    </w:p>
    <w:p w:rsidR="00C46C1E" w:rsidRPr="00E33D1A" w:rsidRDefault="00C46C1E" w:rsidP="00C46C1E">
      <w:pPr>
        <w:rPr>
          <w:rFonts w:ascii="Times New Roman" w:hAnsi="Times New Roman" w:cs="Times New Roman"/>
          <w:lang/>
        </w:rPr>
      </w:pPr>
    </w:p>
    <w:p w:rsidR="00C46C1E" w:rsidRPr="00E33D1A" w:rsidRDefault="00C46C1E" w:rsidP="00C46C1E">
      <w:pPr>
        <w:rPr>
          <w:rFonts w:ascii="Times New Roman" w:hAnsi="Times New Roman" w:cs="Times New Roman"/>
          <w:lang/>
        </w:rPr>
      </w:pPr>
      <w:r w:rsidRPr="00E33D1A">
        <w:rPr>
          <w:rFonts w:ascii="Times New Roman" w:hAnsi="Times New Roman" w:cs="Times New Roman"/>
        </w:rPr>
        <w:t>Група конта 424</w:t>
      </w:r>
      <w:r w:rsidRPr="00E33D1A">
        <w:rPr>
          <w:rFonts w:ascii="Times New Roman" w:hAnsi="Times New Roman" w:cs="Times New Roman"/>
          <w:lang/>
        </w:rPr>
        <w:t>2</w:t>
      </w:r>
      <w:r w:rsidRPr="00E33D1A">
        <w:rPr>
          <w:rFonts w:ascii="Times New Roman" w:hAnsi="Times New Roman" w:cs="Times New Roman"/>
        </w:rPr>
        <w:t>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У услуге образовања и васпитања убрајају се услуге које врше стручна лица а све у циљу побољшања квалитета наставе која се изводи у школи, а која  има за циљ образовање и васпитање ученика. </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424300</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Трошкови специјализованих услуга предвиђени су на основу уговора са Заводом за јавно здравље из Пожаревца у циљу редовн</w:t>
      </w:r>
      <w:r w:rsidRPr="00E33D1A">
        <w:rPr>
          <w:rFonts w:ascii="Times New Roman" w:hAnsi="Times New Roman" w:cs="Times New Roman"/>
          <w:lang w:val="sr-Cyrl-CS"/>
        </w:rPr>
        <w:t>их санитарних прегледа радника који имају контакт са храном која се даје ученицима кроз оброке</w:t>
      </w:r>
      <w:r w:rsidRPr="00E33D1A">
        <w:rPr>
          <w:rFonts w:ascii="Times New Roman" w:hAnsi="Times New Roman" w:cs="Times New Roman"/>
        </w:rPr>
        <w:t>.</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Конто 424900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Остале специјализоване услуге подразумевају услуге које је школа у обевези да плати а нису прецизиране претходним контима (Услуге стручних лица).</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Група конта 42500</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425100</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У 2024.години предвиђа се текуће одржавање објеката и опреме по тренутним потребама као и к</w:t>
      </w:r>
      <w:r w:rsidRPr="00E33D1A">
        <w:rPr>
          <w:rFonts w:ascii="Times New Roman" w:hAnsi="Times New Roman" w:cs="Times New Roman"/>
          <w:lang/>
        </w:rPr>
        <w:t xml:space="preserve">, кречење учионице у подручном одељењу , текуће </w:t>
      </w:r>
      <w:r w:rsidRPr="00E33D1A">
        <w:rPr>
          <w:rFonts w:ascii="Times New Roman" w:hAnsi="Times New Roman" w:cs="Times New Roman"/>
        </w:rPr>
        <w:t>одржавање објеката,учионица, дворишта....</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О</w:t>
      </w:r>
      <w:r w:rsidRPr="00E33D1A">
        <w:rPr>
          <w:rFonts w:ascii="Times New Roman" w:hAnsi="Times New Roman" w:cs="Times New Roman"/>
        </w:rPr>
        <w:t>државање опреме за централно грејање</w:t>
      </w:r>
      <w:r w:rsidRPr="00E33D1A">
        <w:rPr>
          <w:rFonts w:ascii="Times New Roman" w:hAnsi="Times New Roman" w:cs="Times New Roman"/>
          <w:lang/>
        </w:rPr>
        <w:t xml:space="preserve"> у централној школи и у подручном одељењу у Ћовдину.</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425200 Текуће поправке и одржавање опреме</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У школи постоје рачунари који морају да се одржавају како би се кабинеткса настава успешно реализовала. Такође, потребно је одржавање опреме за несметани рад администрације у школи. </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426000</w:t>
      </w:r>
    </w:p>
    <w:p w:rsidR="00C46C1E" w:rsidRPr="00E33D1A" w:rsidRDefault="00C46C1E" w:rsidP="00C46C1E">
      <w:pPr>
        <w:rPr>
          <w:rFonts w:ascii="Times New Roman" w:hAnsi="Times New Roman" w:cs="Times New Roman"/>
        </w:rPr>
      </w:pPr>
      <w:r w:rsidRPr="00E33D1A">
        <w:rPr>
          <w:rFonts w:ascii="Times New Roman" w:hAnsi="Times New Roman" w:cs="Times New Roman"/>
        </w:rPr>
        <w:t>4261</w:t>
      </w:r>
      <w:r w:rsidRPr="00E33D1A">
        <w:rPr>
          <w:rFonts w:ascii="Times New Roman" w:hAnsi="Times New Roman" w:cs="Times New Roman"/>
          <w:lang/>
        </w:rPr>
        <w:t>00</w:t>
      </w:r>
      <w:r w:rsidRPr="00E33D1A">
        <w:rPr>
          <w:rFonts w:ascii="Times New Roman" w:hAnsi="Times New Roman" w:cs="Times New Roman"/>
        </w:rPr>
        <w:t>-редовне потребе канцеларијског материјала на годишњем нивоу</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lastRenderedPageBreak/>
        <w:t>4263</w:t>
      </w:r>
      <w:r w:rsidRPr="00E33D1A">
        <w:rPr>
          <w:rFonts w:ascii="Times New Roman" w:hAnsi="Times New Roman" w:cs="Times New Roman"/>
          <w:lang/>
        </w:rPr>
        <w:t>00</w:t>
      </w:r>
      <w:r w:rsidRPr="00E33D1A">
        <w:rPr>
          <w:rFonts w:ascii="Times New Roman" w:hAnsi="Times New Roman" w:cs="Times New Roman"/>
        </w:rPr>
        <w:t>- материјал за редовне потребе запослених у току образовног процеса</w:t>
      </w:r>
      <w:r w:rsidRPr="00E33D1A">
        <w:rPr>
          <w:rFonts w:ascii="Times New Roman" w:hAnsi="Times New Roman" w:cs="Times New Roman"/>
          <w:lang/>
        </w:rPr>
        <w:t xml:space="preserve"> у виду штампаних издања које прате законе.</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4264</w:t>
      </w:r>
      <w:r w:rsidRPr="00E33D1A">
        <w:rPr>
          <w:rFonts w:ascii="Times New Roman" w:hAnsi="Times New Roman" w:cs="Times New Roman"/>
          <w:lang/>
        </w:rPr>
        <w:t>00</w:t>
      </w:r>
      <w:r w:rsidRPr="00E33D1A">
        <w:rPr>
          <w:rFonts w:ascii="Times New Roman" w:hAnsi="Times New Roman" w:cs="Times New Roman"/>
        </w:rPr>
        <w:t xml:space="preserve">-утрошак за гориво за потребе превоза ученика на такмичења, наставника на дежурство за време спровођења завршног испита,  </w:t>
      </w:r>
      <w:r w:rsidRPr="00E33D1A">
        <w:rPr>
          <w:rFonts w:ascii="Times New Roman" w:hAnsi="Times New Roman" w:cs="Times New Roman"/>
          <w:lang/>
        </w:rPr>
        <w:t xml:space="preserve">превоза на </w:t>
      </w:r>
      <w:r w:rsidRPr="00E33D1A">
        <w:rPr>
          <w:rFonts w:ascii="Times New Roman" w:hAnsi="Times New Roman" w:cs="Times New Roman"/>
        </w:rPr>
        <w:t>семинар</w:t>
      </w:r>
      <w:r w:rsidRPr="00E33D1A">
        <w:rPr>
          <w:rFonts w:ascii="Times New Roman" w:hAnsi="Times New Roman" w:cs="Times New Roman"/>
          <w:lang/>
        </w:rPr>
        <w:t>е запослених</w:t>
      </w:r>
      <w:r w:rsidRPr="00E33D1A">
        <w:rPr>
          <w:rFonts w:ascii="Times New Roman" w:hAnsi="Times New Roman" w:cs="Times New Roman"/>
        </w:rPr>
        <w:t>...</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426600-Материјал за образовање, културу и спорт: потребна наставна средства за квалитетан рад у настави. </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4268</w:t>
      </w:r>
      <w:r w:rsidRPr="00E33D1A">
        <w:rPr>
          <w:rFonts w:ascii="Times New Roman" w:hAnsi="Times New Roman" w:cs="Times New Roman"/>
          <w:lang/>
        </w:rPr>
        <w:t>00</w:t>
      </w:r>
      <w:r w:rsidRPr="00E33D1A">
        <w:rPr>
          <w:rFonts w:ascii="Times New Roman" w:hAnsi="Times New Roman" w:cs="Times New Roman"/>
        </w:rPr>
        <w:t>-потребне количине средстава за хигијену у складу са Правилником и реалним потребама за централну школу ,трпезарију и подручна одељења</w:t>
      </w:r>
      <w:r w:rsidRPr="00E33D1A">
        <w:rPr>
          <w:rFonts w:ascii="Times New Roman" w:hAnsi="Times New Roman" w:cs="Times New Roman"/>
          <w:lang/>
        </w:rPr>
        <w:t>. Исхрана предшколаца која иде на терет општине.</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426900 Материјал за посебне намене</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 xml:space="preserve">Односи си се на сав материјал који је потребан домарима школе како би свакодневно одржавали функционалност у просторијама школе. </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482</w:t>
      </w:r>
      <w:r w:rsidRPr="00E33D1A">
        <w:rPr>
          <w:rFonts w:ascii="Times New Roman" w:hAnsi="Times New Roman" w:cs="Times New Roman"/>
          <w:lang/>
        </w:rPr>
        <w:t>2</w:t>
      </w:r>
      <w:r w:rsidRPr="00E33D1A">
        <w:rPr>
          <w:rFonts w:ascii="Times New Roman" w:hAnsi="Times New Roman" w:cs="Times New Roman"/>
        </w:rPr>
        <w:t>00</w:t>
      </w:r>
    </w:p>
    <w:p w:rsidR="00C46C1E" w:rsidRPr="00E33D1A" w:rsidRDefault="00C46C1E" w:rsidP="00C46C1E">
      <w:pPr>
        <w:rPr>
          <w:rFonts w:ascii="Times New Roman" w:hAnsi="Times New Roman" w:cs="Times New Roman"/>
        </w:rPr>
      </w:pPr>
      <w:r w:rsidRPr="00E33D1A">
        <w:rPr>
          <w:rFonts w:ascii="Times New Roman" w:hAnsi="Times New Roman" w:cs="Times New Roman"/>
        </w:rPr>
        <w:t>Предвиђена средства  за  редовне републичке таксе....</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483100 Новчане казне и пенали по решењу судова</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Школа има у процесу судски спор са извођачима радова и за случај да мора платити нику од казни предвидела је минимална средства на овом конту.</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Група конта 511000</w:t>
      </w:r>
    </w:p>
    <w:p w:rsidR="00C46C1E" w:rsidRPr="00E33D1A" w:rsidRDefault="00C46C1E" w:rsidP="00C46C1E">
      <w:pPr>
        <w:rPr>
          <w:rFonts w:ascii="Times New Roman" w:hAnsi="Times New Roman" w:cs="Times New Roman"/>
        </w:rPr>
      </w:pPr>
      <w:r w:rsidRPr="00E33D1A">
        <w:rPr>
          <w:rFonts w:ascii="Times New Roman" w:hAnsi="Times New Roman" w:cs="Times New Roman"/>
          <w:lang/>
        </w:rPr>
        <w:t xml:space="preserve">511300 Школа је претрпела велику штету услед падавине у јулу и августу. Очекује накнаду из републичког буџета, међутим у случају да не буде довољно средстава, користиће средства са ове позиције како би омогућила несметано извођење наставе у учионицама. </w:t>
      </w:r>
    </w:p>
    <w:p w:rsidR="00C46C1E" w:rsidRPr="00E33D1A" w:rsidRDefault="00C46C1E" w:rsidP="00C46C1E">
      <w:pPr>
        <w:rPr>
          <w:rFonts w:ascii="Times New Roman" w:hAnsi="Times New Roman" w:cs="Times New Roman"/>
          <w:lang/>
        </w:rPr>
      </w:pPr>
      <w:r w:rsidRPr="00E33D1A">
        <w:rPr>
          <w:rFonts w:ascii="Times New Roman" w:hAnsi="Times New Roman" w:cs="Times New Roman"/>
          <w:lang/>
        </w:rPr>
        <w:t>511400 Пројектна документација за санацију школског објекта.</w:t>
      </w:r>
    </w:p>
    <w:p w:rsidR="00C46C1E" w:rsidRPr="00E33D1A" w:rsidRDefault="00C46C1E" w:rsidP="00C46C1E">
      <w:pPr>
        <w:rPr>
          <w:rFonts w:ascii="Times New Roman" w:hAnsi="Times New Roman" w:cs="Times New Roman"/>
        </w:rPr>
      </w:pPr>
      <w:r w:rsidRPr="00E33D1A">
        <w:rPr>
          <w:rFonts w:ascii="Times New Roman" w:hAnsi="Times New Roman" w:cs="Times New Roman"/>
        </w:rPr>
        <w:t>Група конта  512000</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5122</w:t>
      </w:r>
      <w:r w:rsidRPr="00E33D1A">
        <w:rPr>
          <w:rFonts w:ascii="Times New Roman" w:hAnsi="Times New Roman" w:cs="Times New Roman"/>
          <w:lang/>
        </w:rPr>
        <w:t>00</w:t>
      </w:r>
      <w:r w:rsidRPr="00E33D1A">
        <w:rPr>
          <w:rFonts w:ascii="Times New Roman" w:hAnsi="Times New Roman" w:cs="Times New Roman"/>
        </w:rPr>
        <w:t>- основу текућих потреба</w:t>
      </w:r>
      <w:r w:rsidRPr="00E33D1A">
        <w:rPr>
          <w:rFonts w:ascii="Times New Roman" w:hAnsi="Times New Roman" w:cs="Times New Roman"/>
          <w:lang/>
        </w:rPr>
        <w:t>, школа је на овој позицији предвидела само 20.000 у случају да је потребан нови штампач.</w:t>
      </w:r>
    </w:p>
    <w:p w:rsidR="00C46C1E" w:rsidRPr="00E33D1A" w:rsidRDefault="00C46C1E" w:rsidP="00C46C1E">
      <w:pPr>
        <w:rPr>
          <w:rFonts w:ascii="Times New Roman" w:hAnsi="Times New Roman" w:cs="Times New Roman"/>
          <w:lang/>
        </w:rPr>
      </w:pPr>
      <w:r w:rsidRPr="00E33D1A">
        <w:rPr>
          <w:rFonts w:ascii="Times New Roman" w:hAnsi="Times New Roman" w:cs="Times New Roman"/>
        </w:rPr>
        <w:t>512</w:t>
      </w:r>
      <w:r w:rsidRPr="00E33D1A">
        <w:rPr>
          <w:rFonts w:ascii="Times New Roman" w:hAnsi="Times New Roman" w:cs="Times New Roman"/>
          <w:lang/>
        </w:rPr>
        <w:t>800набавка против пожарног апарата</w:t>
      </w:r>
    </w:p>
    <w:p w:rsidR="00C46C1E" w:rsidRPr="00557C41" w:rsidRDefault="00557C41" w:rsidP="00C46C1E">
      <w:pPr>
        <w:rPr>
          <w:rFonts w:ascii="Times New Roman" w:hAnsi="Times New Roman" w:cs="Times New Roman"/>
          <w:lang/>
        </w:rPr>
      </w:pPr>
      <w:r>
        <w:rPr>
          <w:rFonts w:ascii="Times New Roman" w:hAnsi="Times New Roman" w:cs="Times New Roman"/>
          <w:lang/>
        </w:rPr>
        <w:t>ОШ „СВЕТА МИХАЈЛОВИЋ“</w:t>
      </w:r>
    </w:p>
    <w:p w:rsidR="00557C41" w:rsidRPr="00557C41" w:rsidRDefault="00557C41" w:rsidP="00557C41">
      <w:pPr>
        <w:spacing w:after="0" w:line="240" w:lineRule="auto"/>
        <w:rPr>
          <w:rFonts w:ascii="Times New Roman" w:eastAsia="Times New Roman" w:hAnsi="Times New Roman" w:cs="Times New Roman"/>
          <w:sz w:val="28"/>
          <w:szCs w:val="28"/>
          <w:u w:val="single"/>
          <w:lang w:val="en-US"/>
        </w:rPr>
      </w:pPr>
      <w:r w:rsidRPr="00557C41">
        <w:rPr>
          <w:rFonts w:ascii="Times New Roman" w:eastAsia="Times New Roman" w:hAnsi="Times New Roman" w:cs="Times New Roman"/>
          <w:sz w:val="28"/>
          <w:szCs w:val="28"/>
          <w:u w:val="single"/>
          <w:lang w:val="sr-Cyrl-CS"/>
        </w:rPr>
        <w:t>Образложење:</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val="en-US"/>
        </w:rPr>
      </w:pPr>
      <w:r w:rsidRPr="00557C41">
        <w:rPr>
          <w:rFonts w:ascii="Times New Roman" w:eastAsia="Times New Roman" w:hAnsi="Times New Roman" w:cs="Times New Roman"/>
          <w:b/>
          <w:sz w:val="24"/>
          <w:szCs w:val="24"/>
          <w:lang w:val="en-US"/>
        </w:rPr>
        <w:t>413142 поклони за децу запослен</w:t>
      </w:r>
      <w:r w:rsidRPr="00557C41">
        <w:rPr>
          <w:rFonts w:ascii="Times New Roman" w:eastAsia="Times New Roman" w:hAnsi="Times New Roman" w:cs="Times New Roman"/>
          <w:b/>
          <w:sz w:val="24"/>
          <w:szCs w:val="24"/>
          <w:lang/>
        </w:rPr>
        <w:t>и</w:t>
      </w:r>
      <w:r w:rsidRPr="00557C41">
        <w:rPr>
          <w:rFonts w:ascii="Times New Roman" w:eastAsia="Times New Roman" w:hAnsi="Times New Roman" w:cs="Times New Roman"/>
          <w:b/>
          <w:sz w:val="24"/>
          <w:szCs w:val="24"/>
          <w:lang w:val="en-US"/>
        </w:rPr>
        <w:t>х</w:t>
      </w:r>
      <w:r w:rsidRPr="00557C41">
        <w:rPr>
          <w:rFonts w:ascii="Times New Roman" w:eastAsia="Times New Roman" w:hAnsi="Times New Roman" w:cs="Times New Roman"/>
          <w:b/>
          <w:sz w:val="24"/>
          <w:szCs w:val="24"/>
          <w:lang/>
        </w:rPr>
        <w:t>.................................................................40.000,00</w:t>
      </w:r>
    </w:p>
    <w:p w:rsidR="00557C41" w:rsidRPr="00557C41" w:rsidRDefault="00557C41" w:rsidP="00557C41">
      <w:p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       </w:t>
      </w:r>
      <w:r w:rsidRPr="00557C41">
        <w:rPr>
          <w:rFonts w:ascii="Times New Roman" w:eastAsia="Times New Roman" w:hAnsi="Times New Roman" w:cs="Times New Roman"/>
          <w:sz w:val="24"/>
          <w:szCs w:val="24"/>
          <w:lang/>
        </w:rPr>
        <w:t xml:space="preserve">Поклоно за нову годину деци запослених радника </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val="en-US"/>
        </w:rPr>
      </w:pPr>
      <w:r w:rsidRPr="00557C41">
        <w:rPr>
          <w:rFonts w:ascii="Times New Roman" w:eastAsia="Times New Roman" w:hAnsi="Times New Roman" w:cs="Times New Roman"/>
          <w:b/>
          <w:sz w:val="24"/>
          <w:szCs w:val="24"/>
          <w:lang/>
        </w:rPr>
        <w:t>414314 отпремнине у случају смрти запосленог или члана уже                   пород....0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Једнократна помоћ у случају смрти запос.или чл.уже породице</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val="en-US"/>
        </w:rPr>
      </w:pPr>
      <w:r w:rsidRPr="00557C41">
        <w:rPr>
          <w:rFonts w:ascii="Times New Roman" w:eastAsia="Times New Roman" w:hAnsi="Times New Roman" w:cs="Times New Roman"/>
          <w:b/>
          <w:sz w:val="24"/>
          <w:szCs w:val="24"/>
          <w:lang/>
        </w:rPr>
        <w:t>414411 помоћ у медицинском лечењу запосленог..........................................................................................................150</w:t>
      </w:r>
      <w:r w:rsidRPr="00557C41">
        <w:rPr>
          <w:rFonts w:ascii="Times New Roman" w:eastAsia="Times New Roman" w:hAnsi="Times New Roman" w:cs="Times New Roman"/>
          <w:b/>
          <w:sz w:val="24"/>
          <w:szCs w:val="24"/>
          <w:lang w:val="en-US"/>
        </w:rPr>
        <w:t>.</w:t>
      </w:r>
      <w:r w:rsidRPr="00557C41">
        <w:rPr>
          <w:rFonts w:ascii="Times New Roman" w:eastAsia="Times New Roman" w:hAnsi="Times New Roman" w:cs="Times New Roman"/>
          <w:b/>
          <w:sz w:val="24"/>
          <w:szCs w:val="24"/>
          <w:lang/>
        </w:rPr>
        <w:t>000,00</w:t>
      </w:r>
    </w:p>
    <w:p w:rsidR="00557C41" w:rsidRPr="00557C41" w:rsidRDefault="00557C41" w:rsidP="00557C41">
      <w:pPr>
        <w:spacing w:after="0" w:line="240" w:lineRule="auto"/>
        <w:ind w:left="360"/>
        <w:rPr>
          <w:rFonts w:ascii="Times New Roman" w:eastAsia="Times New Roman" w:hAnsi="Times New Roman" w:cs="Times New Roman"/>
          <w:sz w:val="24"/>
          <w:szCs w:val="24"/>
          <w:lang w:val="en-US"/>
        </w:rPr>
      </w:pPr>
      <w:r w:rsidRPr="00557C41">
        <w:rPr>
          <w:rFonts w:ascii="Times New Roman" w:eastAsia="Times New Roman" w:hAnsi="Times New Roman" w:cs="Times New Roman"/>
          <w:sz w:val="24"/>
          <w:szCs w:val="24"/>
          <w:lang/>
        </w:rPr>
        <w:t>За једнократну помоћзапослених који су провели више од три месеца у континуитетуна боловању</w:t>
      </w:r>
    </w:p>
    <w:p w:rsidR="00557C41" w:rsidRPr="00557C41" w:rsidRDefault="00557C41" w:rsidP="00557C41">
      <w:pPr>
        <w:numPr>
          <w:ilvl w:val="0"/>
          <w:numId w:val="32"/>
        </w:numPr>
        <w:spacing w:after="0" w:line="240" w:lineRule="auto"/>
        <w:jc w:val="both"/>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val="sr-Cyrl-CS"/>
        </w:rPr>
        <w:t xml:space="preserve"> 415112  накнаде трошкова превоза на посао и с посла.........................2.000.000,00</w:t>
      </w:r>
    </w:p>
    <w:p w:rsidR="00557C41" w:rsidRPr="00557C41" w:rsidRDefault="00557C41" w:rsidP="00557C41">
      <w:pPr>
        <w:spacing w:after="0" w:line="240" w:lineRule="auto"/>
        <w:ind w:left="360"/>
        <w:jc w:val="both"/>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val="sr-Cyrl-CS"/>
        </w:rPr>
        <w:t>Накнада трошкова за долазак и одлазак са посла у 202</w:t>
      </w:r>
      <w:r w:rsidRPr="00557C41">
        <w:rPr>
          <w:rFonts w:ascii="Times New Roman" w:eastAsia="Times New Roman" w:hAnsi="Times New Roman" w:cs="Times New Roman"/>
          <w:sz w:val="24"/>
          <w:szCs w:val="24"/>
          <w:lang/>
        </w:rPr>
        <w:t>3</w:t>
      </w:r>
      <w:r w:rsidRPr="00557C41">
        <w:rPr>
          <w:rFonts w:ascii="Times New Roman" w:eastAsia="Times New Roman" w:hAnsi="Times New Roman" w:cs="Times New Roman"/>
          <w:sz w:val="24"/>
          <w:szCs w:val="24"/>
          <w:lang w:val="sr-Cyrl-CS"/>
        </w:rPr>
        <w:t xml:space="preserve">.години користи </w:t>
      </w:r>
      <w:r w:rsidRPr="00557C41">
        <w:rPr>
          <w:rFonts w:ascii="Times New Roman" w:eastAsia="Times New Roman" w:hAnsi="Times New Roman" w:cs="Times New Roman"/>
          <w:sz w:val="24"/>
          <w:szCs w:val="24"/>
          <w:lang/>
        </w:rPr>
        <w:t>33</w:t>
      </w:r>
      <w:r w:rsidRPr="00557C41">
        <w:rPr>
          <w:rFonts w:ascii="Times New Roman" w:eastAsia="Times New Roman" w:hAnsi="Times New Roman" w:cs="Times New Roman"/>
          <w:sz w:val="24"/>
          <w:szCs w:val="24"/>
          <w:lang w:val="sr-Cyrl-CS"/>
        </w:rPr>
        <w:t xml:space="preserve"> запослених. Број запослених корисника за превоз је различит из месеца у месец због боловања запослених, замена и повећаног обима посла.   </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val="sr-Cyrl-CS"/>
        </w:rPr>
        <w:t xml:space="preserve">  416111  Јубиларе награде .............................................................................</w:t>
      </w:r>
      <w:r w:rsidRPr="00557C41">
        <w:rPr>
          <w:rFonts w:ascii="Times New Roman" w:eastAsia="Times New Roman" w:hAnsi="Times New Roman" w:cs="Times New Roman"/>
          <w:b/>
          <w:sz w:val="24"/>
          <w:szCs w:val="24"/>
          <w:lang/>
        </w:rPr>
        <w:t>540.000</w:t>
      </w:r>
      <w:r w:rsidRPr="00557C41">
        <w:rPr>
          <w:rFonts w:ascii="Times New Roman" w:eastAsia="Times New Roman" w:hAnsi="Times New Roman" w:cs="Times New Roman"/>
          <w:b/>
          <w:sz w:val="24"/>
          <w:szCs w:val="24"/>
          <w:lang w:val="sr-Cyrl-CS"/>
        </w:rPr>
        <w:t>,00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val="sr-Cyrl-CS"/>
        </w:rPr>
        <w:t>У 202</w:t>
      </w:r>
      <w:r w:rsidRPr="00557C41">
        <w:rPr>
          <w:rFonts w:ascii="Times New Roman" w:eastAsia="Times New Roman" w:hAnsi="Times New Roman" w:cs="Times New Roman"/>
          <w:sz w:val="24"/>
          <w:szCs w:val="24"/>
          <w:lang/>
        </w:rPr>
        <w:t>4</w:t>
      </w:r>
      <w:r w:rsidRPr="00557C41">
        <w:rPr>
          <w:rFonts w:ascii="Times New Roman" w:eastAsia="Times New Roman" w:hAnsi="Times New Roman" w:cs="Times New Roman"/>
          <w:sz w:val="24"/>
          <w:szCs w:val="24"/>
          <w:lang w:val="sr-Cyrl-CS"/>
        </w:rPr>
        <w:t xml:space="preserve">.години имамо  два запослена са </w:t>
      </w:r>
      <w:r w:rsidRPr="00557C41">
        <w:rPr>
          <w:rFonts w:ascii="Times New Roman" w:eastAsia="Times New Roman" w:hAnsi="Times New Roman" w:cs="Times New Roman"/>
          <w:sz w:val="24"/>
          <w:szCs w:val="24"/>
          <w:lang w:val="en-US"/>
        </w:rPr>
        <w:t>3</w:t>
      </w:r>
      <w:r w:rsidRPr="00557C41">
        <w:rPr>
          <w:rFonts w:ascii="Times New Roman" w:eastAsia="Times New Roman" w:hAnsi="Times New Roman" w:cs="Times New Roman"/>
          <w:sz w:val="24"/>
          <w:szCs w:val="24"/>
          <w:lang/>
        </w:rPr>
        <w:t>5</w:t>
      </w:r>
      <w:r w:rsidRPr="00557C41">
        <w:rPr>
          <w:rFonts w:ascii="Times New Roman" w:eastAsia="Times New Roman" w:hAnsi="Times New Roman" w:cs="Times New Roman"/>
          <w:sz w:val="24"/>
          <w:szCs w:val="24"/>
          <w:lang w:val="sr-Cyrl-CS"/>
        </w:rPr>
        <w:t>.год.стажа, и једног са 10 год.стажа</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416112 награде за посебне резултате рада.....................................................40.000,00</w:t>
      </w:r>
      <w:r w:rsidRPr="00557C41">
        <w:rPr>
          <w:rFonts w:ascii="Times New Roman" w:eastAsia="Times New Roman" w:hAnsi="Times New Roman" w:cs="Times New Roman"/>
          <w:sz w:val="24"/>
          <w:szCs w:val="24"/>
          <w:lang/>
        </w:rPr>
        <w:t xml:space="preserve"> </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lastRenderedPageBreak/>
        <w:t>За Дан Школе, и Дан просветних радника награђује се радници за постигнуте резултате.</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416119 остале награде запосленима................................................................20.000,00</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421111 трошкови платног промета.................................................................75.000,00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У 2024.години за банкарске услуге је потребно 75.000,00 динара.</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421200 енергетске услуге .............................................................................1.309.810.000,00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За трошкове електричне енергије -4</w:t>
      </w:r>
      <w:r w:rsidRPr="00557C41">
        <w:rPr>
          <w:rFonts w:ascii="Times New Roman" w:eastAsia="Times New Roman" w:hAnsi="Times New Roman" w:cs="Times New Roman"/>
          <w:sz w:val="24"/>
          <w:szCs w:val="24"/>
          <w:lang w:val="en-US"/>
        </w:rPr>
        <w:t>20</w:t>
      </w:r>
      <w:r w:rsidRPr="00557C41">
        <w:rPr>
          <w:rFonts w:ascii="Times New Roman" w:eastAsia="Times New Roman" w:hAnsi="Times New Roman" w:cs="Times New Roman"/>
          <w:sz w:val="24"/>
          <w:szCs w:val="24"/>
          <w:lang/>
        </w:rPr>
        <w:t>.000,00 динара,угаљ-</w:t>
      </w:r>
      <w:r w:rsidRPr="00557C41">
        <w:rPr>
          <w:rFonts w:ascii="Times New Roman" w:eastAsia="Times New Roman" w:hAnsi="Times New Roman" w:cs="Times New Roman"/>
          <w:sz w:val="24"/>
          <w:szCs w:val="24"/>
          <w:lang w:val="en-US"/>
        </w:rPr>
        <w:t>1</w:t>
      </w:r>
      <w:r w:rsidRPr="00557C41">
        <w:rPr>
          <w:rFonts w:ascii="Times New Roman" w:eastAsia="Times New Roman" w:hAnsi="Times New Roman" w:cs="Times New Roman"/>
          <w:sz w:val="24"/>
          <w:szCs w:val="24"/>
          <w:lang/>
        </w:rPr>
        <w:t>4</w:t>
      </w:r>
      <w:r w:rsidRPr="00557C41">
        <w:rPr>
          <w:rFonts w:ascii="Times New Roman" w:eastAsia="Times New Roman" w:hAnsi="Times New Roman" w:cs="Times New Roman"/>
          <w:sz w:val="24"/>
          <w:szCs w:val="24"/>
          <w:lang w:val="en-US"/>
        </w:rPr>
        <w:t>0</w:t>
      </w:r>
      <w:r w:rsidRPr="00557C41">
        <w:rPr>
          <w:rFonts w:ascii="Times New Roman" w:eastAsia="Times New Roman" w:hAnsi="Times New Roman" w:cs="Times New Roman"/>
          <w:sz w:val="24"/>
          <w:szCs w:val="24"/>
          <w:lang/>
        </w:rPr>
        <w:t>.000,00динара, др</w:t>
      </w:r>
      <w:r w:rsidRPr="00557C41">
        <w:rPr>
          <w:rFonts w:ascii="Times New Roman" w:eastAsia="Times New Roman" w:hAnsi="Times New Roman" w:cs="Times New Roman"/>
          <w:sz w:val="24"/>
          <w:szCs w:val="24"/>
          <w:lang w:val="en-US"/>
        </w:rPr>
        <w:t>во</w:t>
      </w:r>
      <w:r w:rsidRPr="00557C41">
        <w:rPr>
          <w:rFonts w:ascii="Times New Roman" w:eastAsia="Times New Roman" w:hAnsi="Times New Roman" w:cs="Times New Roman"/>
          <w:sz w:val="24"/>
          <w:szCs w:val="24"/>
          <w:lang/>
        </w:rPr>
        <w:t xml:space="preserve"> и цен. грејање на пелет 1.549.810,00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421300  комуналне услуге ...............................................................................200.000,00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Услоге водов.и канализације-/ (услуге КЈП у случају запушења канализације), дератизација полугодишње  32.000,00 и одвоз отпада у матичној школи и истуреним одељењима Табановац и Бусур-168.000,00; услуге чишћења /</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421400 услуге комуникације.......................................................................... 114.000,00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 </w:t>
      </w:r>
      <w:r w:rsidRPr="00557C41">
        <w:rPr>
          <w:rFonts w:ascii="Times New Roman" w:eastAsia="Times New Roman" w:hAnsi="Times New Roman" w:cs="Times New Roman"/>
          <w:sz w:val="24"/>
          <w:szCs w:val="24"/>
          <w:lang/>
        </w:rPr>
        <w:t>За услуге интернета60.000,00; фиксног телефона-42.000,00 динара и поштанске услуге 12.000,00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 xml:space="preserve">421500 трошкови осигурања...........................................................................380.000,00 </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Трошкови осигурања запослених, осигурање школских зграда  и осигурање опреме-380.000,00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 xml:space="preserve">421900 остали трошкови ...................................................................... ...........20.000,00 </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 xml:space="preserve">422100 трошкови путовања и дневнице.........................................................45.000,00 </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У 2024.години за дневнице је планирано 23.000,00 динара за семинаре, за путовања на сл.путу 3.000,00; смештај на сл.путу 10.000,00 динара и превоза јавним саобраћајем на сл.путу 1.000,00 динара, употрба сопственог возила 8.000,00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422300 трошкови путовања у оквиру редовног рада .............................. 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 превоз радника који путују на посао јавним превозом.</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422400 трошкови путовња ученика...........................................................2.200.000,00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Ученици се превозе у матичну школу Буровац, из насеља Табановац и Бусур. Поред тога имамо и локални превоз у истуреном одељењу Бусур до школе из засеока Златовачко брдо, Стара школа, Баре и  Ђуриначко брдо – 2.200.000,00</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423100 административне услуге .....................................................................10.000,00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Постоји потреба у току године за осталим административним услугама;</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423200 компјутерске услуге............................................................................42.000,00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 у току године може да постоји потреба за услуге израде софтвера 10.000,00, одржавање рачунара30.000,00 и компјутерске услуге 2.000,00.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423300 услуге образовања и усавршавање запослених.............................100.000,00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Котизација за семинаре наставника и ваннаставног особља</w:t>
      </w:r>
      <w:r w:rsidRPr="00557C41">
        <w:rPr>
          <w:rFonts w:ascii="Times New Roman" w:eastAsia="Times New Roman" w:hAnsi="Times New Roman" w:cs="Times New Roman"/>
          <w:b/>
          <w:sz w:val="24"/>
          <w:szCs w:val="24"/>
          <w:lang/>
        </w:rPr>
        <w:t xml:space="preserve"> </w:t>
      </w:r>
      <w:r w:rsidRPr="00557C41">
        <w:rPr>
          <w:rFonts w:ascii="Times New Roman" w:eastAsia="Times New Roman" w:hAnsi="Times New Roman" w:cs="Times New Roman"/>
          <w:sz w:val="24"/>
          <w:szCs w:val="24"/>
          <w:lang/>
        </w:rPr>
        <w:t>–  90.000,00 динара, и за стручне испите наставника 10.000,00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423500 стручне услуге......................................................................................40.000,00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средства на овом конту су предвиђена за остале стручне услуге које се појаве у току године</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423700 репрезентација </w:t>
      </w:r>
      <w:r w:rsidRPr="00557C41">
        <w:rPr>
          <w:rFonts w:ascii="Times New Roman" w:eastAsia="Times New Roman" w:hAnsi="Times New Roman" w:cs="Times New Roman"/>
          <w:sz w:val="24"/>
          <w:szCs w:val="24"/>
          <w:lang/>
        </w:rPr>
        <w:t>.</w:t>
      </w:r>
      <w:r w:rsidRPr="00557C41">
        <w:rPr>
          <w:rFonts w:ascii="Times New Roman" w:eastAsia="Times New Roman" w:hAnsi="Times New Roman" w:cs="Times New Roman"/>
          <w:b/>
          <w:sz w:val="24"/>
          <w:szCs w:val="24"/>
          <w:lang/>
        </w:rPr>
        <w:t>..................................................................................100.000,00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За послужење  на седницама, Школском одбору, за прославе Дана школе и Савиндана, и пријем родитеља и ученика учесника на Републичким такмичењима-50.000,00. Поклони  ученицима на крају школске године (књиге одличним ученицима и ученицима за постигнуте резултате на такмичењима) 50.000,00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423900 остале опште услуге ............................................................................50.000,00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424000 специјализоване услуге.....................................................................362.000,00 </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Услуге културе, 1.000,00; медицинске услуге, услуге по уговору 60.000,00 и остале услуге јавног здравства 40.000,00; усл.очувања животне средине 1.000,00; и остале специјализоване услуге 260.000,00 (Винко Осаница Техноплам, Ла фантана...)</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425100 текуће поправке и одржавање зграда и објеката.........................130.000,00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Кречење учионица у истуреним одељењима, и остали материјал за поправке и одржавање матичне школе и истуреним одељењима-130.000,00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425200 текуће поправке и одржавање опреме ...........................................100.000,00</w:t>
      </w:r>
      <w:r w:rsidRPr="00557C41">
        <w:rPr>
          <w:rFonts w:ascii="Times New Roman" w:eastAsia="Times New Roman" w:hAnsi="Times New Roman" w:cs="Times New Roman"/>
          <w:sz w:val="24"/>
          <w:szCs w:val="24"/>
          <w:lang/>
        </w:rPr>
        <w:t xml:space="preserve"> </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Постоји потреба за честом поправком копир апарата пошто је доста стар, а поправка остале електронске опреме – 40.000,00 динара,  рачунарске опреме 20.000,00 и остале непредвиђене поправке 35.000,00.</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426100 административни материјал...........................................................120.000,00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lastRenderedPageBreak/>
        <w:t>За коверте, фасцикле регистраторе, матичне књиге,папир за копирање и остали канцеларијски материјал-90.000,00 динара. Цвеће и декорација -30.000,00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426300 материјал за образовање и усавршавање запослених...............85.000,00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Претплата на ИПЦ, Правни саветник, Просветни гласник, Стручни часописи за наставнике предметне наставе-85.000,00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426400 материјал за саобраћај ..................................................................120.000,00</w:t>
      </w:r>
    </w:p>
    <w:p w:rsidR="00557C41" w:rsidRPr="00557C41" w:rsidRDefault="00557C41" w:rsidP="00557C41">
      <w:p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       </w:t>
      </w:r>
      <w:r w:rsidRPr="00557C41">
        <w:rPr>
          <w:rFonts w:ascii="Times New Roman" w:eastAsia="Times New Roman" w:hAnsi="Times New Roman" w:cs="Times New Roman"/>
          <w:sz w:val="24"/>
          <w:szCs w:val="24"/>
          <w:lang/>
        </w:rPr>
        <w:t>Одлазак у Трезор, општинску управу, превоз хране до истурених одељења и друге потребе службеним аутомобилом –бензин -70.000,00. Због великог броја такмичења општинског, окружног и републичког као и завршног    испита ученика 8.разреда, потреба одласка у школску управу и других обавеза већа је потрошња дизел горива -43.000,00 и остали материјал за превозна средства 7.000,00</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426600 материјал за образовање, културу и спорт.....................................12.000,00</w:t>
      </w:r>
    </w:p>
    <w:p w:rsidR="00557C41" w:rsidRPr="00557C41" w:rsidRDefault="00557C41" w:rsidP="00557C41">
      <w:p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      Креде, сунђери, фломастери, блокови, папир за копирање и остали потрошни </w:t>
      </w:r>
    </w:p>
    <w:p w:rsidR="00557C41" w:rsidRPr="00557C41" w:rsidRDefault="00557C41" w:rsidP="00557C41">
      <w:p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      материјал.</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426800 материјал за одржавање хигијене и угоститељство.....................107.190,00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Потребна су средства за чишћење учионица, прозора, ВЦ-а, канцеларија како у матичној школи тако и истуреним одељењима Табановац и Бусур, потребно је убруса, течног сапуна средства за прање судова и осталог материјала за одржавање хигијене-као дезифекцоналних средстава због КОВИД-а 80.000,00.  Храна и пиће комисијама за пријемни испит као и текућим потребама-30.000,00 и храна за предшколаце 342.810,00.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Материјал за посебне намене.........................................................................40.000,00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Потрошни материјал – 10.000,00динара и алат и ивентар -30.000,00 </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482100 остали порези. ......................................................................................15.000,00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Регистрација возила-5.000,00 и остали порези -10.000,00</w:t>
      </w:r>
    </w:p>
    <w:p w:rsidR="00557C41" w:rsidRPr="00557C41" w:rsidRDefault="00557C41" w:rsidP="00557C41">
      <w:pPr>
        <w:numPr>
          <w:ilvl w:val="0"/>
          <w:numId w:val="32"/>
        </w:numPr>
        <w:spacing w:after="0" w:line="240" w:lineRule="auto"/>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482200 обавезне таксе........................................................................................10.000,00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b/>
          <w:sz w:val="24"/>
          <w:szCs w:val="24"/>
          <w:lang/>
        </w:rPr>
        <w:t xml:space="preserve"> </w:t>
      </w:r>
      <w:r w:rsidRPr="00557C41">
        <w:rPr>
          <w:rFonts w:ascii="Times New Roman" w:eastAsia="Times New Roman" w:hAnsi="Times New Roman" w:cs="Times New Roman"/>
          <w:sz w:val="24"/>
          <w:szCs w:val="24"/>
          <w:lang/>
        </w:rPr>
        <w:t>Републичке таксе-6.000,00 динара и оштинске таксе 4.000,00 динара</w:t>
      </w:r>
    </w:p>
    <w:p w:rsidR="00557C41" w:rsidRPr="00557C41" w:rsidRDefault="00557C41" w:rsidP="00557C41">
      <w:pPr>
        <w:numPr>
          <w:ilvl w:val="0"/>
          <w:numId w:val="32"/>
        </w:numPr>
        <w:spacing w:after="0" w:line="240" w:lineRule="auto"/>
        <w:rPr>
          <w:rFonts w:ascii="Times New Roman" w:eastAsia="Times New Roman" w:hAnsi="Times New Roman" w:cs="Times New Roman"/>
          <w:b/>
          <w:sz w:val="24"/>
          <w:szCs w:val="24"/>
          <w:lang/>
        </w:rPr>
      </w:pPr>
      <w:r w:rsidRPr="00557C41">
        <w:rPr>
          <w:rFonts w:ascii="Times New Roman" w:eastAsia="Times New Roman" w:hAnsi="Times New Roman" w:cs="Times New Roman"/>
          <w:b/>
          <w:sz w:val="24"/>
          <w:szCs w:val="24"/>
          <w:lang/>
        </w:rPr>
        <w:t>510000  основна средства ...............................................................................23.000,00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Пројектно планирање1.000,00, опрема за саобраћај 1.000,00, административна опрема 1.000,00(намештај,рачунарска опрема, опрема за домаћинство...)</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опрема за образовање, науку културу и спорт 20.000,00</w:t>
      </w:r>
    </w:p>
    <w:p w:rsidR="00557C41" w:rsidRPr="00557C41" w:rsidRDefault="00557C41" w:rsidP="00557C41">
      <w:pPr>
        <w:spacing w:after="0" w:line="240" w:lineRule="auto"/>
        <w:ind w:left="360"/>
        <w:rPr>
          <w:rFonts w:ascii="Times New Roman" w:eastAsia="Times New Roman" w:hAnsi="Times New Roman" w:cs="Times New Roman"/>
          <w:sz w:val="24"/>
          <w:szCs w:val="24"/>
          <w:lang/>
        </w:rPr>
      </w:pPr>
      <w:r w:rsidRPr="00557C41">
        <w:rPr>
          <w:rFonts w:ascii="Times New Roman" w:eastAsia="Times New Roman" w:hAnsi="Times New Roman" w:cs="Times New Roman"/>
          <w:sz w:val="24"/>
          <w:szCs w:val="24"/>
          <w:lang/>
        </w:rPr>
        <w:t xml:space="preserve"> Прибор за наставне предмете,опремање кабинета математике, хемије, географије (географске карте), историје  (историјске карте) и кабинета за језике (ЦД плејери), магнетне табле за сваку учионицу 10 комада, паметне табле .</w:t>
      </w:r>
    </w:p>
    <w:p w:rsidR="00557C41" w:rsidRPr="00557C41" w:rsidRDefault="00557C41" w:rsidP="00557C41">
      <w:pPr>
        <w:spacing w:after="0" w:line="240" w:lineRule="auto"/>
        <w:rPr>
          <w:rFonts w:ascii="Times New Roman" w:eastAsia="Times New Roman" w:hAnsi="Times New Roman" w:cs="Times New Roman"/>
          <w:b/>
          <w:sz w:val="24"/>
          <w:szCs w:val="24"/>
          <w:lang/>
        </w:rPr>
      </w:pPr>
    </w:p>
    <w:p w:rsidR="00C46C1E" w:rsidRPr="00E33D1A" w:rsidRDefault="00C46C1E" w:rsidP="00C46C1E">
      <w:pPr>
        <w:rPr>
          <w:rFonts w:ascii="Times New Roman" w:hAnsi="Times New Roman" w:cs="Times New Roman"/>
        </w:rPr>
      </w:pPr>
    </w:p>
    <w:p w:rsidR="00C46C1E" w:rsidRPr="00E33D1A" w:rsidRDefault="00C46C1E" w:rsidP="00C46C1E">
      <w:pPr>
        <w:rPr>
          <w:rFonts w:ascii="Times New Roman" w:hAnsi="Times New Roman" w:cs="Times New Roman"/>
          <w:lang/>
        </w:rPr>
      </w:pPr>
      <w:r w:rsidRPr="00E33D1A">
        <w:rPr>
          <w:rFonts w:ascii="Times New Roman" w:hAnsi="Times New Roman" w:cs="Times New Roman"/>
        </w:rPr>
        <w:t xml:space="preserve">               </w:t>
      </w:r>
    </w:p>
    <w:p w:rsidR="00320585" w:rsidRPr="00320585" w:rsidRDefault="00320585" w:rsidP="00320585">
      <w:pPr>
        <w:spacing w:after="0"/>
        <w:rPr>
          <w:rFonts w:ascii="Times New Roman" w:hAnsi="Times New Roman" w:cs="Times New Roman"/>
          <w:lang w:val="en-US"/>
        </w:rPr>
      </w:pPr>
    </w:p>
    <w:p w:rsidR="00320585" w:rsidRPr="00320585" w:rsidRDefault="00320585" w:rsidP="00320585">
      <w:pPr>
        <w:spacing w:after="0"/>
        <w:rPr>
          <w:rFonts w:ascii="Times New Roman" w:hAnsi="Times New Roman" w:cs="Times New Roman"/>
          <w:lang/>
        </w:rPr>
      </w:pPr>
    </w:p>
    <w:p w:rsidR="00A601F3" w:rsidRPr="00320585" w:rsidRDefault="00A601F3" w:rsidP="00320585">
      <w:pPr>
        <w:spacing w:after="0" w:line="240" w:lineRule="auto"/>
        <w:rPr>
          <w:rFonts w:ascii="Times New Roman" w:eastAsia="Times New Roman" w:hAnsi="Times New Roman" w:cs="Times New Roman"/>
          <w:sz w:val="24"/>
          <w:szCs w:val="24"/>
          <w:lang/>
        </w:rPr>
      </w:pPr>
    </w:p>
    <w:p w:rsidR="00A601F3" w:rsidRPr="00320585" w:rsidRDefault="00A601F3" w:rsidP="00320585">
      <w:pPr>
        <w:spacing w:after="0" w:line="240" w:lineRule="auto"/>
        <w:rPr>
          <w:rFonts w:ascii="Times New Roman" w:eastAsia="Times New Roman" w:hAnsi="Times New Roman" w:cs="Times New Roman"/>
          <w:sz w:val="24"/>
          <w:szCs w:val="24"/>
          <w:lang/>
        </w:rPr>
      </w:pPr>
    </w:p>
    <w:p w:rsidR="00A601F3" w:rsidRPr="00320585" w:rsidRDefault="00A601F3" w:rsidP="00320585">
      <w:pPr>
        <w:spacing w:after="0"/>
        <w:rPr>
          <w:rFonts w:ascii="Times New Roman" w:hAnsi="Times New Roman" w:cs="Times New Roman"/>
          <w:b/>
          <w:lang/>
        </w:rPr>
      </w:pPr>
    </w:p>
    <w:p w:rsidR="00A601F3" w:rsidRPr="00A601F3" w:rsidRDefault="00A601F3" w:rsidP="00A601F3">
      <w:pPr>
        <w:spacing w:after="0" w:line="240" w:lineRule="auto"/>
        <w:rPr>
          <w:rFonts w:ascii="Times New Roman" w:eastAsia="Times New Roman" w:hAnsi="Times New Roman" w:cs="Times New Roman"/>
          <w:lang w:val="sr-Cyrl-CS" w:eastAsia="sr-Latn-CS"/>
        </w:rPr>
      </w:pPr>
    </w:p>
    <w:p w:rsidR="00A549DA" w:rsidRPr="00A549DA" w:rsidRDefault="00A549DA" w:rsidP="00A601F3">
      <w:pPr>
        <w:spacing w:after="0" w:line="240" w:lineRule="auto"/>
        <w:rPr>
          <w:rFonts w:ascii="Times New Roman" w:eastAsia="Times New Roman" w:hAnsi="Times New Roman" w:cs="Times New Roman"/>
          <w:lang w:val="sr-Cyrl-CS" w:eastAsia="sr-Latn-CS"/>
        </w:rPr>
      </w:pPr>
    </w:p>
    <w:p w:rsidR="00A549DA" w:rsidRPr="00A601F3" w:rsidRDefault="00A549DA" w:rsidP="00A601F3">
      <w:pPr>
        <w:spacing w:after="0"/>
        <w:rPr>
          <w:rFonts w:ascii="Times New Roman" w:hAnsi="Times New Roman" w:cs="Times New Roman"/>
          <w:lang/>
        </w:rPr>
      </w:pPr>
    </w:p>
    <w:p w:rsidR="00B24A14" w:rsidRPr="00A601F3" w:rsidRDefault="00B24A14" w:rsidP="00A601F3">
      <w:pPr>
        <w:spacing w:after="0"/>
        <w:rPr>
          <w:rFonts w:ascii="Times New Roman" w:hAnsi="Times New Roman" w:cs="Times New Roman"/>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440B1E" w:rsidRPr="00A601F3" w:rsidRDefault="00440B1E" w:rsidP="00A558C6">
      <w:pPr>
        <w:autoSpaceDE w:val="0"/>
        <w:autoSpaceDN w:val="0"/>
        <w:adjustRightInd w:val="0"/>
        <w:spacing w:after="0" w:line="240" w:lineRule="auto"/>
        <w:jc w:val="center"/>
        <w:rPr>
          <w:rFonts w:ascii="Times New Roman" w:eastAsia="Times New Roman" w:hAnsi="Times New Roman" w:cs="Times New Roman"/>
          <w:b/>
          <w:bCs/>
          <w:color w:val="000000" w:themeColor="text1"/>
          <w:lang/>
        </w:rPr>
      </w:pPr>
    </w:p>
    <w:p w:rsidR="00A558C6" w:rsidRPr="009D79DD" w:rsidRDefault="00A558C6" w:rsidP="00A558C6">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val="en-US"/>
        </w:rPr>
      </w:pPr>
      <w:r w:rsidRPr="009D79DD">
        <w:rPr>
          <w:rFonts w:ascii="Times New Roman" w:eastAsia="Times New Roman" w:hAnsi="Times New Roman" w:cs="Times New Roman"/>
          <w:b/>
          <w:bCs/>
          <w:color w:val="000000" w:themeColor="text1"/>
          <w:sz w:val="20"/>
          <w:szCs w:val="20"/>
          <w:lang w:val="en-US"/>
        </w:rPr>
        <w:lastRenderedPageBreak/>
        <w:t>V ПРОГРАМСКА СТРУКТУРА</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Програмска структура корисника буџета, коју чине три програмске категорије: програм, програмске активности и пројекти, за које се опредељују средства, односно распоређују расходи и издаци, омогућава да се сваки расход, односно издатак повеже са активношћу буџетског корисника која се одвија као део неке програмске активности или пројекта у оквиру програма који реализује те се тако трошкови функционисања буџетских корисника примарно исказују по програмској структури, то јест по конкретним програмима, односно активностима и пројектима. То је основно обележје програмског буџета које га разликује од раније примењиваног линијског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Захваљујући томе што се у програмском буџету расходи и издаци повезују са програмима буџетских корисника, у програмском буџету је могуће пратити реализацију појединих пројеката, што линијски буџет није омогућавао без анализе других докумената. Отуда, најважнија промена која је настала увођењем програмског буџета јесте премештање фокуса буџетирања са корисника, на активности, то јест послове које корисник обавља, што омогућава сагледавање јавне потрошње са аспекта реализације конкретних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Прелазак на нови (програмски) модел буџетирања, од доношења буџета за 2015. годину на свим нивоима власти, подразумевао је истовремено и примену прописане програмске структуре.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За програмску структуру се везују циљеви које корисник буџета планира да оствари реализацијом програма, у складу са својим средњорочним планом и стратегијама које се односе на његов делокруг.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Програмска активност је текућа делатност корисника буџета, чијим се спровођењем постижу циљеви који доприносе достизању циљева програма. Програмске активности се утврђују на основу уже дефинисаних надлежности буџетског корисника.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Достизању циљева програма доприносе и циљеви који се постижу спровођењем Пројекта, као временски ограниченог "пословног подухвата" корисника буџета. Пројекат може да се односи на капитално улагање (инвестициони, односно капитални пројекти), за које постоји законска обавеза да се искаже и у општем делу буџета, а може да буде и текући, којим се планирају одређене краткорочне (једнократне) активности, које трају краће од годину дана.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Предложена одлука о буџету општине Петровац на Млави за 202</w:t>
      </w:r>
      <w:r w:rsidR="005D277F"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припремљена је по програмској методологији, у складу са законом.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одређивању циљева и индикатора програма и програмских активности корисници буџета општине Петровац на Млави, у својим програмским структурама, користили су ревидирану структуру програмског буџета јединица локалне самоуправе, као и Предлог за општине и градске општине у Републици Србији - Циљеви програма и програмских активности и листа униформних индикатора за програмску структуру буџета, које су припремили Министарство финансија и Стална конференција градова и општина.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Изменама Закона о буџетском систему, крајем 2015. године, у буџетски процес уведен је принцип родне равноправности, то јест родно одговорно буџетирање и истовремено је, као један од циљева (у члану 4. Закона), које буџетски систем треба да оствари, одређена алокацијска ефикасност "која подразумева распоређивање средстава буџета са циљем унапређења родне равноправности". Ово практично значи да се у буџетском процесу узимају у обзир и потребе и приоритети свих грађана, без обзира на пол, ради унапређења равноправности између жена и мушкараца. Родно одговорно буџетирање дефинисано је чланом 2. став 1. тачка 58в) Закона о буџетском систему, као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Овај облик буџетирања, у крајњем исходу, значи да родно одговорни циљеви и родни индикатори учинка, исхода и резултата постају саставни део програмског буџета, а дефинишу се са циљем да се прикаже очекивани допринос одређеног програма, програмске активности или пројекта остваривању родне равноправности. У овом облику буџетирања, дакле, приликом припреме програмског модела буџета, дефинишу се родно одговорни циљеви и родни индикатори учинка, исхода и резултата, којима ће се приказати очекивани доприноси програма, програмске активности или пројеката остваривању принципа родне равноправности.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Прелазним и завршним одредбама Закона о изменама и допунама Закона о буџетском систему ("Службени гласник РС", број 103/15) утврђено је да ће се одредбе овог закона које се односе на родно одговорно буџетирање примењивати на буџетске кориснике у складу са годишњим планом поступног увођења родно одговорног буџетирања, а у целини до доношења буџета Републике Србије и буџета локалних власти за 202</w:t>
      </w:r>
      <w:r w:rsidR="005D277F"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План поступног увођења родно одговорног буџетирања (што подразумева утврђивање броја програма и броја буџетских корисника) доноси орган надлежан за буџет и финансије јединице локалне самоуправе,  најкасније до 31. марта текуће године за наредну годину.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Упутством општине Петровац на Млави за припрему буџета општине Петровац на Млави за 202</w:t>
      </w:r>
      <w:r w:rsidR="003B6935"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одређен је начин на који ће одабрани корисници буџета општине исказати родну анализу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Поступајући по Упутству Одељења за финансије и буџет наведени директни корисници укључили су "родну компоненту" у циљеве и индикаторе у оквиру своје програмске структуре, дефинисањем родно одговорних циљева и одговарајућих индикатора који адекватно мере допринос циља унапређењу равноправности између жена и мушкараца, у оквиру једног или више програма или програмских активности.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Расходи и издаци буџета према програмској структури приказани су у следећој табели:</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225"/>
      </w:tblGrid>
      <w:tr w:rsidR="00A558C6" w:rsidRPr="009D79DD" w:rsidTr="00E0702F">
        <w:tc>
          <w:tcPr>
            <w:tcW w:w="6062"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НАЗИВ ПРОГРАМА</w:t>
            </w:r>
          </w:p>
        </w:tc>
        <w:tc>
          <w:tcPr>
            <w:tcW w:w="3225"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ИЗНОС У ДИНАРИМА</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Комуналне делатности</w:t>
            </w:r>
          </w:p>
        </w:tc>
        <w:tc>
          <w:tcPr>
            <w:tcW w:w="3225" w:type="dxa"/>
          </w:tcPr>
          <w:p w:rsidR="00A558C6" w:rsidRPr="009D79DD" w:rsidRDefault="009F640E" w:rsidP="009F640E">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81.550.000</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Локални економски развој </w:t>
            </w:r>
          </w:p>
        </w:tc>
        <w:tc>
          <w:tcPr>
            <w:tcW w:w="3225" w:type="dxa"/>
          </w:tcPr>
          <w:p w:rsidR="00A558C6" w:rsidRPr="009D79DD" w:rsidRDefault="009F640E"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3.625</w:t>
            </w:r>
            <w:r w:rsidR="00A558C6" w:rsidRPr="009D79DD">
              <w:rPr>
                <w:rFonts w:ascii="Times New Roman" w:eastAsia="Times New Roman" w:hAnsi="Times New Roman" w:cs="Times New Roman"/>
                <w:color w:val="000000" w:themeColor="text1"/>
                <w:sz w:val="20"/>
                <w:szCs w:val="20"/>
                <w:lang w:eastAsia="zh-CN"/>
              </w:rPr>
              <w:t>.000,00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Развој туризма</w:t>
            </w:r>
          </w:p>
        </w:tc>
        <w:tc>
          <w:tcPr>
            <w:tcW w:w="3225" w:type="dxa"/>
          </w:tcPr>
          <w:p w:rsidR="00A558C6" w:rsidRPr="009D79DD" w:rsidRDefault="009F640E" w:rsidP="00586AD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14.796</w:t>
            </w:r>
            <w:r w:rsidR="00A558C6" w:rsidRPr="009D79DD">
              <w:rPr>
                <w:rFonts w:ascii="Times New Roman" w:eastAsia="Times New Roman" w:hAnsi="Times New Roman" w:cs="Times New Roman"/>
                <w:color w:val="000000" w:themeColor="text1"/>
                <w:sz w:val="20"/>
                <w:szCs w:val="20"/>
                <w:lang w:eastAsia="zh-CN"/>
              </w:rPr>
              <w:t>.000,00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Пољопривреда и рурални развој</w:t>
            </w:r>
          </w:p>
        </w:tc>
        <w:tc>
          <w:tcPr>
            <w:tcW w:w="3225" w:type="dxa"/>
          </w:tcPr>
          <w:p w:rsidR="00A558C6" w:rsidRPr="009D79DD" w:rsidRDefault="009F640E"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13.9</w:t>
            </w:r>
            <w:r w:rsidR="00A558C6" w:rsidRPr="009D79DD">
              <w:rPr>
                <w:rFonts w:ascii="Times New Roman" w:eastAsia="Times New Roman" w:hAnsi="Times New Roman" w:cs="Times New Roman"/>
                <w:color w:val="000000" w:themeColor="text1"/>
                <w:sz w:val="20"/>
                <w:szCs w:val="20"/>
                <w:lang w:eastAsia="zh-CN"/>
              </w:rPr>
              <w:t>00.000,00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Заштита животне средине </w:t>
            </w:r>
          </w:p>
        </w:tc>
        <w:tc>
          <w:tcPr>
            <w:tcW w:w="3225" w:type="dxa"/>
          </w:tcPr>
          <w:p w:rsidR="00A558C6" w:rsidRPr="009D79DD" w:rsidRDefault="009F640E"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8.500</w:t>
            </w:r>
            <w:r w:rsidR="00A558C6" w:rsidRPr="009D79DD">
              <w:rPr>
                <w:rFonts w:ascii="Times New Roman" w:eastAsia="Times New Roman" w:hAnsi="Times New Roman" w:cs="Times New Roman"/>
                <w:color w:val="000000" w:themeColor="text1"/>
                <w:sz w:val="20"/>
                <w:szCs w:val="20"/>
                <w:lang w:eastAsia="zh-CN"/>
              </w:rPr>
              <w:t>.000,00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Организација саобраћаја и саоб.инфраструктура</w:t>
            </w:r>
          </w:p>
        </w:tc>
        <w:tc>
          <w:tcPr>
            <w:tcW w:w="3225" w:type="dxa"/>
          </w:tcPr>
          <w:p w:rsidR="00A558C6" w:rsidRPr="009D79DD" w:rsidRDefault="009F640E"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48.6</w:t>
            </w:r>
            <w:r w:rsidR="00A558C6" w:rsidRPr="009D79DD">
              <w:rPr>
                <w:rFonts w:ascii="Times New Roman" w:eastAsia="Times New Roman" w:hAnsi="Times New Roman" w:cs="Times New Roman"/>
                <w:color w:val="000000" w:themeColor="text1"/>
                <w:sz w:val="20"/>
                <w:szCs w:val="20"/>
                <w:lang w:eastAsia="zh-CN"/>
              </w:rPr>
              <w:t>00.000,00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Предшколско образовање и васпитање</w:t>
            </w:r>
          </w:p>
        </w:tc>
        <w:tc>
          <w:tcPr>
            <w:tcW w:w="3225" w:type="dxa"/>
          </w:tcPr>
          <w:p w:rsidR="00A558C6" w:rsidRPr="009D79DD" w:rsidRDefault="009F640E" w:rsidP="00586AD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161.164.060</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Основно образовање</w:t>
            </w:r>
          </w:p>
        </w:tc>
        <w:tc>
          <w:tcPr>
            <w:tcW w:w="3225" w:type="dxa"/>
          </w:tcPr>
          <w:p w:rsidR="00A558C6" w:rsidRPr="009D79DD" w:rsidRDefault="009F640E"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114.823.600</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Средње образовање </w:t>
            </w:r>
          </w:p>
        </w:tc>
        <w:tc>
          <w:tcPr>
            <w:tcW w:w="3225" w:type="dxa"/>
          </w:tcPr>
          <w:p w:rsidR="00A558C6" w:rsidRPr="009D79DD" w:rsidRDefault="00A558C6" w:rsidP="009F640E">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1</w:t>
            </w:r>
            <w:r w:rsidR="00586ADC" w:rsidRPr="009D79DD">
              <w:rPr>
                <w:rFonts w:ascii="Times New Roman" w:eastAsia="Times New Roman" w:hAnsi="Times New Roman" w:cs="Times New Roman"/>
                <w:color w:val="000000" w:themeColor="text1"/>
                <w:sz w:val="20"/>
                <w:szCs w:val="20"/>
                <w:lang w:eastAsia="zh-CN"/>
              </w:rPr>
              <w:t>6</w:t>
            </w:r>
            <w:r w:rsidRPr="009D79DD">
              <w:rPr>
                <w:rFonts w:ascii="Times New Roman" w:eastAsia="Times New Roman" w:hAnsi="Times New Roman" w:cs="Times New Roman"/>
                <w:color w:val="000000" w:themeColor="text1"/>
                <w:sz w:val="20"/>
                <w:szCs w:val="20"/>
                <w:lang w:eastAsia="zh-CN"/>
              </w:rPr>
              <w:t>.</w:t>
            </w:r>
            <w:r w:rsidR="009F640E">
              <w:rPr>
                <w:rFonts w:ascii="Times New Roman" w:eastAsia="Times New Roman" w:hAnsi="Times New Roman" w:cs="Times New Roman"/>
                <w:color w:val="000000" w:themeColor="text1"/>
                <w:sz w:val="20"/>
                <w:szCs w:val="20"/>
                <w:lang w:eastAsia="zh-CN"/>
              </w:rPr>
              <w:t>00</w:t>
            </w:r>
            <w:r w:rsidRPr="009D79DD">
              <w:rPr>
                <w:rFonts w:ascii="Times New Roman" w:eastAsia="Times New Roman" w:hAnsi="Times New Roman" w:cs="Times New Roman"/>
                <w:color w:val="000000" w:themeColor="text1"/>
                <w:sz w:val="20"/>
                <w:szCs w:val="20"/>
                <w:lang w:eastAsia="zh-CN"/>
              </w:rPr>
              <w:t>0.000,00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Социјална и дечја заштита</w:t>
            </w:r>
          </w:p>
        </w:tc>
        <w:tc>
          <w:tcPr>
            <w:tcW w:w="3225" w:type="dxa"/>
          </w:tcPr>
          <w:p w:rsidR="00A558C6" w:rsidRPr="009D79DD" w:rsidRDefault="00CB1081" w:rsidP="00A558C6">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64.654</w:t>
            </w:r>
            <w:r w:rsidR="00A558C6" w:rsidRPr="009D79DD">
              <w:rPr>
                <w:rFonts w:ascii="Times New Roman" w:eastAsia="Times New Roman" w:hAnsi="Times New Roman" w:cs="Times New Roman"/>
                <w:color w:val="000000" w:themeColor="text1"/>
                <w:sz w:val="20"/>
                <w:szCs w:val="20"/>
                <w:lang w:eastAsia="zh-CN"/>
              </w:rPr>
              <w:t>.000,00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Здравствена заштита</w:t>
            </w:r>
          </w:p>
        </w:tc>
        <w:tc>
          <w:tcPr>
            <w:tcW w:w="3225" w:type="dxa"/>
          </w:tcPr>
          <w:p w:rsidR="00A558C6" w:rsidRPr="009D79DD" w:rsidRDefault="00CB1081" w:rsidP="00CB1081">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10</w:t>
            </w:r>
            <w:r w:rsidR="00A558C6" w:rsidRPr="009D79DD">
              <w:rPr>
                <w:rFonts w:ascii="Times New Roman" w:eastAsia="Times New Roman" w:hAnsi="Times New Roman" w:cs="Times New Roman"/>
                <w:color w:val="000000" w:themeColor="text1"/>
                <w:sz w:val="20"/>
                <w:szCs w:val="20"/>
                <w:lang w:eastAsia="zh-CN"/>
              </w:rPr>
              <w:t>.</w:t>
            </w:r>
            <w:r>
              <w:rPr>
                <w:rFonts w:ascii="Times New Roman" w:eastAsia="Times New Roman" w:hAnsi="Times New Roman" w:cs="Times New Roman"/>
                <w:color w:val="000000" w:themeColor="text1"/>
                <w:sz w:val="20"/>
                <w:szCs w:val="20"/>
                <w:lang w:eastAsia="zh-CN"/>
              </w:rPr>
              <w:t>6</w:t>
            </w:r>
            <w:r w:rsidR="00A558C6" w:rsidRPr="009D79DD">
              <w:rPr>
                <w:rFonts w:ascii="Times New Roman" w:eastAsia="Times New Roman" w:hAnsi="Times New Roman" w:cs="Times New Roman"/>
                <w:color w:val="000000" w:themeColor="text1"/>
                <w:sz w:val="20"/>
                <w:szCs w:val="20"/>
                <w:lang w:eastAsia="zh-CN"/>
              </w:rPr>
              <w:t>00.000,00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Развој културе и информисања </w:t>
            </w:r>
          </w:p>
        </w:tc>
        <w:tc>
          <w:tcPr>
            <w:tcW w:w="3225" w:type="dxa"/>
          </w:tcPr>
          <w:p w:rsidR="00A558C6" w:rsidRPr="009D79DD" w:rsidRDefault="00CB1081" w:rsidP="00586AD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90.619.765</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Развој спорта и омладине </w:t>
            </w:r>
          </w:p>
        </w:tc>
        <w:tc>
          <w:tcPr>
            <w:tcW w:w="3225" w:type="dxa"/>
          </w:tcPr>
          <w:p w:rsidR="00A558C6" w:rsidRPr="009D79DD" w:rsidRDefault="00CB1081" w:rsidP="00586AD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91.764.000</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Опште услуге локалне самоуправе </w:t>
            </w:r>
          </w:p>
        </w:tc>
        <w:tc>
          <w:tcPr>
            <w:tcW w:w="3225" w:type="dxa"/>
          </w:tcPr>
          <w:p w:rsidR="00A558C6" w:rsidRPr="009D79DD" w:rsidRDefault="00CB1081" w:rsidP="00BA067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316.231.336</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Политички систем локалне самоуправе</w:t>
            </w:r>
          </w:p>
        </w:tc>
        <w:tc>
          <w:tcPr>
            <w:tcW w:w="3225" w:type="dxa"/>
          </w:tcPr>
          <w:p w:rsidR="00A558C6" w:rsidRPr="009D79DD" w:rsidRDefault="00CB1081" w:rsidP="00586ADC">
            <w:pPr>
              <w:spacing w:after="0" w:line="240" w:lineRule="auto"/>
              <w:jc w:val="right"/>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55.399.100</w:t>
            </w:r>
            <w:r w:rsidR="00A558C6" w:rsidRPr="009D79DD">
              <w:rPr>
                <w:rFonts w:ascii="Times New Roman" w:eastAsia="Times New Roman" w:hAnsi="Times New Roman" w:cs="Times New Roman"/>
                <w:color w:val="000000" w:themeColor="text1"/>
                <w:sz w:val="20"/>
                <w:szCs w:val="20"/>
                <w:lang w:eastAsia="zh-CN"/>
              </w:rPr>
              <w:t>,00</w:t>
            </w:r>
          </w:p>
        </w:tc>
      </w:tr>
      <w:tr w:rsidR="00A558C6" w:rsidRPr="009D79DD" w:rsidTr="00E0702F">
        <w:tc>
          <w:tcPr>
            <w:tcW w:w="6062" w:type="dxa"/>
          </w:tcPr>
          <w:p w:rsidR="00A558C6" w:rsidRPr="009D79DD" w:rsidRDefault="00A558C6" w:rsidP="001C43D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Енергетска ефикасност и обновљиви извори енергије  </w:t>
            </w:r>
          </w:p>
        </w:tc>
        <w:tc>
          <w:tcPr>
            <w:tcW w:w="3225" w:type="dxa"/>
          </w:tcPr>
          <w:p w:rsidR="00A558C6" w:rsidRPr="009D79DD" w:rsidRDefault="00A558C6" w:rsidP="00A558C6">
            <w:pPr>
              <w:spacing w:after="0" w:line="240" w:lineRule="auto"/>
              <w:jc w:val="right"/>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6.000.000,00</w:t>
            </w:r>
          </w:p>
        </w:tc>
      </w:tr>
      <w:tr w:rsidR="00A558C6" w:rsidRPr="009D79DD" w:rsidTr="00E0702F">
        <w:tc>
          <w:tcPr>
            <w:tcW w:w="6062" w:type="dxa"/>
          </w:tcPr>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УКУПНО ЗА БК.</w:t>
            </w:r>
          </w:p>
        </w:tc>
        <w:tc>
          <w:tcPr>
            <w:tcW w:w="3225" w:type="dxa"/>
          </w:tcPr>
          <w:p w:rsidR="00A558C6" w:rsidRPr="009D79DD" w:rsidRDefault="00CB1081" w:rsidP="00CB1081">
            <w:pPr>
              <w:spacing w:after="0" w:line="240" w:lineRule="auto"/>
              <w:jc w:val="right"/>
              <w:rPr>
                <w:rFonts w:ascii="Times New Roman" w:eastAsia="Times New Roman" w:hAnsi="Times New Roman" w:cs="Times New Roman"/>
                <w:b/>
                <w:color w:val="000000" w:themeColor="text1"/>
                <w:sz w:val="20"/>
                <w:szCs w:val="20"/>
                <w:lang w:eastAsia="zh-CN"/>
              </w:rPr>
            </w:pPr>
            <w:r>
              <w:rPr>
                <w:rFonts w:ascii="Times New Roman" w:eastAsia="Times New Roman" w:hAnsi="Times New Roman" w:cs="Times New Roman"/>
                <w:b/>
                <w:color w:val="000000" w:themeColor="text1"/>
                <w:sz w:val="20"/>
                <w:szCs w:val="20"/>
                <w:lang w:eastAsia="zh-CN"/>
              </w:rPr>
              <w:t>1.098.226</w:t>
            </w:r>
            <w:r w:rsidR="00586ADC" w:rsidRPr="009D79DD">
              <w:rPr>
                <w:rFonts w:ascii="Times New Roman" w:eastAsia="Times New Roman" w:hAnsi="Times New Roman" w:cs="Times New Roman"/>
                <w:b/>
                <w:color w:val="000000" w:themeColor="text1"/>
                <w:sz w:val="20"/>
                <w:szCs w:val="20"/>
                <w:lang w:eastAsia="zh-CN"/>
              </w:rPr>
              <w:t>.</w:t>
            </w:r>
            <w:r>
              <w:rPr>
                <w:rFonts w:ascii="Times New Roman" w:eastAsia="Times New Roman" w:hAnsi="Times New Roman" w:cs="Times New Roman"/>
                <w:b/>
                <w:color w:val="000000" w:themeColor="text1"/>
                <w:sz w:val="20"/>
                <w:szCs w:val="20"/>
                <w:lang w:eastAsia="zh-CN"/>
              </w:rPr>
              <w:t>861</w:t>
            </w:r>
            <w:r w:rsidR="00A558C6" w:rsidRPr="009D79DD">
              <w:rPr>
                <w:rFonts w:ascii="Times New Roman" w:eastAsia="Times New Roman" w:hAnsi="Times New Roman" w:cs="Times New Roman"/>
                <w:b/>
                <w:color w:val="000000" w:themeColor="text1"/>
                <w:sz w:val="20"/>
                <w:szCs w:val="20"/>
                <w:lang w:eastAsia="zh-CN"/>
              </w:rPr>
              <w:t>,00</w:t>
            </w:r>
          </w:p>
        </w:tc>
      </w:tr>
    </w:tbl>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На крају овог образложења дате су програмске информације, са приказаним програмским структурама за 202</w:t>
      </w:r>
      <w:r w:rsidR="00902ABC"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годину, по програмима, програмским активностима, пројектима са израженим циљевима и индикаторима.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tabs>
          <w:tab w:val="center" w:pos="4535"/>
          <w:tab w:val="left" w:pos="6533"/>
        </w:tabs>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ab/>
        <w:t>ПРОГРАМСКЕ ИНФОРМАЦИЈЕ</w:t>
      </w:r>
      <w:r w:rsidRPr="009D79DD">
        <w:rPr>
          <w:rFonts w:ascii="Times New Roman" w:eastAsia="Times New Roman" w:hAnsi="Times New Roman" w:cs="Times New Roman"/>
          <w:b/>
          <w:color w:val="000000" w:themeColor="text1"/>
          <w:sz w:val="20"/>
          <w:szCs w:val="20"/>
          <w:lang w:val="en-US" w:eastAsia="zh-CN"/>
        </w:rPr>
        <w:tab/>
      </w:r>
    </w:p>
    <w:p w:rsidR="00A558C6" w:rsidRPr="009D79DD" w:rsidRDefault="00A558C6" w:rsidP="00A558C6">
      <w:pPr>
        <w:tabs>
          <w:tab w:val="center" w:pos="4535"/>
          <w:tab w:val="left" w:pos="6533"/>
        </w:tabs>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bookmarkStart w:id="0" w:name="_GoBack"/>
      <w:bookmarkEnd w:id="0"/>
      <w:r w:rsidRPr="009D79DD">
        <w:rPr>
          <w:rFonts w:ascii="Times New Roman" w:eastAsia="Times New Roman" w:hAnsi="Times New Roman" w:cs="Times New Roman"/>
          <w:b/>
          <w:color w:val="000000" w:themeColor="text1"/>
          <w:sz w:val="20"/>
          <w:szCs w:val="20"/>
          <w:lang w:val="en-US" w:eastAsia="zh-CN"/>
        </w:rPr>
        <w:t xml:space="preserve">ПРОГРАМ 2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:КОМУНАЛНА ДЕЛАТНОСТ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:1102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Сектор </w:t>
      </w:r>
      <w:r w:rsidRPr="009D79DD">
        <w:rPr>
          <w:rFonts w:ascii="Times New Roman" w:eastAsia="Times New Roman" w:hAnsi="Times New Roman" w:cs="Times New Roman"/>
          <w:color w:val="000000" w:themeColor="text1"/>
          <w:sz w:val="20"/>
          <w:szCs w:val="20"/>
          <w:lang w:val="en-US" w:eastAsia="zh-CN"/>
        </w:rPr>
        <w:t xml:space="preserve">:Опште услуге јавне управе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Пружање комуналних услуга од значаја за остварење животних потреба физичких и правних лица уз обезбеђење одговарајућег квалитета,обима, доступности и континуитета. Одрживо снабдевање корисника топлотном енергијом. Редовно,сигурно и одрживо снабдевање водом за пиће становника.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 програма</w:t>
      </w:r>
      <w:r w:rsidRPr="009D79DD">
        <w:rPr>
          <w:rFonts w:ascii="Times New Roman" w:eastAsia="Times New Roman" w:hAnsi="Times New Roman" w:cs="Times New Roman"/>
          <w:color w:val="000000" w:themeColor="text1"/>
          <w:sz w:val="20"/>
          <w:szCs w:val="20"/>
          <w:lang w:val="en-US" w:eastAsia="zh-CN"/>
        </w:rPr>
        <w:t>: Одржавања јавних зелених површина, одржавања чистоће на јавним зеленим површинама, одржавање јавног осветљења, зоохигијена, и осталих комуналних услуга неопходних за нормално функционисање општине.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комуналним делатностима (Службени гласник РС, бр. 88/11 и 104/16), Закон о јавним набавкама (Службени гласник РС, бр. 124/12, 14/15, и 68/15), Одлука о одређивању комуналних делатности од локалног интереса.</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Буџетски корисник који спроводи програм и одговорно лице за реализацију програма:Горан Стефановић- начелник Општинске управе</w:t>
      </w:r>
      <w:r w:rsidRPr="009D79DD">
        <w:rPr>
          <w:rFonts w:ascii="Times New Roman" w:eastAsia="Times New Roman" w:hAnsi="Times New Roman" w:cs="Times New Roman"/>
          <w:b/>
          <w:color w:val="000000" w:themeColor="text1"/>
          <w:sz w:val="20"/>
          <w:szCs w:val="20"/>
          <w:lang w:val="en-US" w:eastAsia="zh-CN"/>
        </w:rPr>
        <w:t xml:space="preserve">, циљ- </w:t>
      </w:r>
      <w:r w:rsidRPr="009D79DD">
        <w:rPr>
          <w:rFonts w:ascii="Times New Roman" w:eastAsia="Times New Roman" w:hAnsi="Times New Roman" w:cs="Times New Roman"/>
          <w:color w:val="000000" w:themeColor="text1"/>
          <w:sz w:val="20"/>
          <w:szCs w:val="20"/>
          <w:lang w:val="en-US" w:eastAsia="zh-CN"/>
        </w:rPr>
        <w:t>повећана покривеност јавним осветљењем,</w:t>
      </w:r>
      <w:r w:rsidRPr="009D79DD">
        <w:rPr>
          <w:rFonts w:ascii="Times New Roman" w:eastAsia="Times New Roman" w:hAnsi="Times New Roman" w:cs="Times New Roman"/>
          <w:b/>
          <w:color w:val="000000" w:themeColor="text1"/>
          <w:sz w:val="20"/>
          <w:szCs w:val="20"/>
          <w:lang w:val="en-US" w:eastAsia="zh-CN"/>
        </w:rPr>
        <w:t xml:space="preserve"> индикатор:</w:t>
      </w:r>
      <w:r w:rsidRPr="009D79DD">
        <w:rPr>
          <w:rFonts w:ascii="Times New Roman" w:eastAsia="Times New Roman" w:hAnsi="Times New Roman" w:cs="Times New Roman"/>
          <w:color w:val="000000" w:themeColor="text1"/>
          <w:sz w:val="20"/>
          <w:szCs w:val="20"/>
          <w:lang w:val="en-US" w:eastAsia="zh-CN"/>
        </w:rPr>
        <w:t>укупна количина потрошене електричне енергије</w:t>
      </w:r>
      <w:r w:rsidRPr="009D79DD">
        <w:rPr>
          <w:rFonts w:ascii="Times New Roman" w:eastAsia="Times New Roman" w:hAnsi="Times New Roman" w:cs="Times New Roman"/>
          <w:b/>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Живорад Марковић- комунални инспектор, за </w:t>
      </w:r>
      <w:r w:rsidRPr="009D79DD">
        <w:rPr>
          <w:rFonts w:ascii="Times New Roman" w:eastAsia="Times New Roman" w:hAnsi="Times New Roman" w:cs="Times New Roman"/>
          <w:b/>
          <w:color w:val="000000" w:themeColor="text1"/>
          <w:sz w:val="20"/>
          <w:szCs w:val="20"/>
          <w:lang w:val="en-US" w:eastAsia="zh-CN"/>
        </w:rPr>
        <w:t>програмску активност 0004-</w:t>
      </w:r>
      <w:r w:rsidRPr="009D79DD">
        <w:rPr>
          <w:rFonts w:ascii="Times New Roman" w:eastAsia="Times New Roman" w:hAnsi="Times New Roman" w:cs="Times New Roman"/>
          <w:color w:val="000000" w:themeColor="text1"/>
          <w:sz w:val="20"/>
          <w:szCs w:val="20"/>
          <w:lang w:val="en-US" w:eastAsia="zh-CN"/>
        </w:rPr>
        <w:t xml:space="preserve">зоохигијена,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-смањење популације паса и мачака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збринутих мачака и паса луталица; </w:t>
      </w:r>
      <w:r w:rsidRPr="009D79DD">
        <w:rPr>
          <w:rFonts w:ascii="Times New Roman" w:eastAsia="Times New Roman" w:hAnsi="Times New Roman" w:cs="Times New Roman"/>
          <w:b/>
          <w:color w:val="000000" w:themeColor="text1"/>
          <w:sz w:val="20"/>
          <w:szCs w:val="20"/>
          <w:lang w:val="en-US" w:eastAsia="zh-CN"/>
        </w:rPr>
        <w:t>програмска активност 0002</w:t>
      </w:r>
      <w:r w:rsidRPr="009D79DD">
        <w:rPr>
          <w:rFonts w:ascii="Times New Roman" w:eastAsia="Times New Roman" w:hAnsi="Times New Roman" w:cs="Times New Roman"/>
          <w:color w:val="000000" w:themeColor="text1"/>
          <w:sz w:val="20"/>
          <w:szCs w:val="20"/>
          <w:lang w:val="en-US" w:eastAsia="zh-CN"/>
        </w:rPr>
        <w:t xml:space="preserve">- одржавање јавних зелених површина,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Максимална могућа покривеност насеља и територије услугама уређења и одржавања зеленила,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уређених зелених површина </w:t>
      </w:r>
      <w:r w:rsidRPr="009D79DD">
        <w:rPr>
          <w:rFonts w:ascii="Times New Roman" w:eastAsia="Times New Roman" w:hAnsi="Times New Roman" w:cs="Times New Roman"/>
          <w:color w:val="000000" w:themeColor="text1"/>
          <w:sz w:val="20"/>
          <w:szCs w:val="20"/>
          <w:lang w:eastAsia="zh-CN"/>
        </w:rPr>
        <w:t>;</w:t>
      </w:r>
      <w:r w:rsidR="000A4D80"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Горан Стефановић- начелник Општинске управе, </w:t>
      </w:r>
      <w:r w:rsidRPr="009D79DD">
        <w:rPr>
          <w:rFonts w:ascii="Times New Roman" w:eastAsia="Times New Roman" w:hAnsi="Times New Roman" w:cs="Times New Roman"/>
          <w:b/>
          <w:color w:val="000000" w:themeColor="text1"/>
          <w:sz w:val="20"/>
          <w:szCs w:val="20"/>
          <w:lang w:val="en-US" w:eastAsia="zh-CN"/>
        </w:rPr>
        <w:t>програмске активности</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0001</w:t>
      </w:r>
      <w:r w:rsidRPr="009D79DD">
        <w:rPr>
          <w:rFonts w:ascii="Times New Roman" w:eastAsia="Times New Roman" w:hAnsi="Times New Roman" w:cs="Times New Roman"/>
          <w:color w:val="000000" w:themeColor="text1"/>
          <w:sz w:val="20"/>
          <w:szCs w:val="20"/>
          <w:lang w:val="en-US" w:eastAsia="zh-CN"/>
        </w:rPr>
        <w:t xml:space="preserve">- управљање јавним осветљењем. </w:t>
      </w:r>
      <w:r w:rsidRPr="009D79DD">
        <w:rPr>
          <w:rFonts w:ascii="Times New Roman" w:eastAsia="Times New Roman" w:hAnsi="Times New Roman" w:cs="Times New Roman"/>
          <w:b/>
          <w:color w:val="000000" w:themeColor="text1"/>
          <w:sz w:val="20"/>
          <w:szCs w:val="20"/>
          <w:lang w:val="en-US" w:eastAsia="zh-CN"/>
        </w:rPr>
        <w:t>циљеви</w:t>
      </w:r>
      <w:r w:rsidRPr="009D79DD">
        <w:rPr>
          <w:rFonts w:ascii="Times New Roman" w:eastAsia="Times New Roman" w:hAnsi="Times New Roman" w:cs="Times New Roman"/>
          <w:color w:val="000000" w:themeColor="text1"/>
          <w:sz w:val="20"/>
          <w:szCs w:val="20"/>
          <w:lang w:val="en-US" w:eastAsia="zh-CN"/>
        </w:rPr>
        <w:t xml:space="preserve">- адекватно управљање јавним осветљењем,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 Укупан број интервенција по поднетим иницијативама грађана за замену светиљки када престану да раде. Програмска активност </w:t>
      </w:r>
      <w:r w:rsidRPr="009D79DD">
        <w:rPr>
          <w:rFonts w:ascii="Times New Roman" w:eastAsia="Times New Roman" w:hAnsi="Times New Roman" w:cs="Times New Roman"/>
          <w:b/>
          <w:color w:val="000000" w:themeColor="text1"/>
          <w:sz w:val="20"/>
          <w:szCs w:val="20"/>
          <w:lang w:val="en-US" w:eastAsia="zh-CN"/>
        </w:rPr>
        <w:t>0003</w:t>
      </w:r>
      <w:r w:rsidRPr="009D79DD">
        <w:rPr>
          <w:rFonts w:ascii="Times New Roman" w:eastAsia="Times New Roman" w:hAnsi="Times New Roman" w:cs="Times New Roman"/>
          <w:color w:val="000000" w:themeColor="text1"/>
          <w:sz w:val="20"/>
          <w:szCs w:val="20"/>
          <w:lang w:val="en-US" w:eastAsia="zh-CN"/>
        </w:rPr>
        <w:t xml:space="preserve">- одржавање чистоће на јавним површинама, циљ-   Максимална могућа покривеност насеља и територије услугама одржавања чистоће јавних површина,  индикатор-процентуална покривеност територије услугама одржавања чистоће јавно-прометних површина, кошење траве и уклањање шибља. </w:t>
      </w: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комуналне инспекције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3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Назив</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ЛОКАЛНИ ЕКОНОМСКИ РАЗВОЈ</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Шифра</w:t>
      </w:r>
      <w:r w:rsidRPr="009D79DD">
        <w:rPr>
          <w:rFonts w:ascii="Times New Roman" w:eastAsia="Times New Roman" w:hAnsi="Times New Roman" w:cs="Times New Roman"/>
          <w:color w:val="000000" w:themeColor="text1"/>
          <w:sz w:val="20"/>
          <w:szCs w:val="20"/>
          <w:lang w:val="en-US" w:eastAsia="zh-CN"/>
        </w:rPr>
        <w:t>: 1501</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Економска и развојна политика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Обезбеђивање стимулативног оквира за пословање и адекватног привредног амбијента за привлачење инвестиција.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Реализацијом овог програма, Општина у сарадњи са Националном службом за запошљавање-филијала Петровац на Млави, финансира програм стручног оспособљавања приправника-волонтера без искуства који се воде у евиденцији НЗС, кроз њихово ангажовање код послодаваца на територији Општине Петровац на Млави.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запошљавању и осигурању за случај незапослености, Локални акциони план за запошљавање.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Буџетски корисник који спроводи програм и одговорна лица за реализацију програма</w:t>
      </w:r>
      <w:r w:rsidRPr="009D79DD">
        <w:rPr>
          <w:rFonts w:ascii="Times New Roman" w:eastAsia="Times New Roman" w:hAnsi="Times New Roman" w:cs="Times New Roman"/>
          <w:color w:val="000000" w:themeColor="text1"/>
          <w:sz w:val="20"/>
          <w:szCs w:val="20"/>
          <w:lang w:val="en-US" w:eastAsia="zh-CN"/>
        </w:rPr>
        <w:t>:</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-Општинска управа – Борис Гвоздић, помоћник  председседника , за програм 1501, </w:t>
      </w:r>
      <w:r w:rsidRPr="009D79DD">
        <w:rPr>
          <w:rFonts w:ascii="Times New Roman" w:eastAsia="Times New Roman" w:hAnsi="Times New Roman" w:cs="Times New Roman"/>
          <w:b/>
          <w:color w:val="000000" w:themeColor="text1"/>
          <w:sz w:val="20"/>
          <w:szCs w:val="20"/>
          <w:lang w:val="en-US" w:eastAsia="zh-CN"/>
        </w:rPr>
        <w:t xml:space="preserve">циљ: </w:t>
      </w:r>
      <w:r w:rsidRPr="009D79DD">
        <w:rPr>
          <w:rFonts w:ascii="Times New Roman" w:eastAsia="Times New Roman" w:hAnsi="Times New Roman" w:cs="Times New Roman"/>
          <w:color w:val="000000" w:themeColor="text1"/>
          <w:sz w:val="20"/>
          <w:szCs w:val="20"/>
          <w:lang w:val="en-US" w:eastAsia="zh-CN"/>
        </w:rPr>
        <w:t xml:space="preserve">Повећање  запослености на територији града/општине, </w:t>
      </w:r>
      <w:r w:rsidRPr="009D79DD">
        <w:rPr>
          <w:rFonts w:ascii="Times New Roman" w:eastAsia="Times New Roman" w:hAnsi="Times New Roman" w:cs="Times New Roman"/>
          <w:b/>
          <w:color w:val="000000" w:themeColor="text1"/>
          <w:sz w:val="20"/>
          <w:szCs w:val="20"/>
          <w:lang w:val="en-US" w:eastAsia="zh-CN"/>
        </w:rPr>
        <w:t xml:space="preserve">индикатор 1: </w:t>
      </w:r>
      <w:r w:rsidRPr="009D79DD">
        <w:rPr>
          <w:rFonts w:ascii="Times New Roman" w:eastAsia="Times New Roman" w:hAnsi="Times New Roman" w:cs="Times New Roman"/>
          <w:color w:val="000000" w:themeColor="text1"/>
          <w:sz w:val="20"/>
          <w:szCs w:val="20"/>
          <w:lang w:val="en-US" w:eastAsia="zh-CN"/>
        </w:rPr>
        <w:t xml:space="preserve">Број евидентираних незапослених лица на евиденцији НСЗ –жене, </w:t>
      </w:r>
      <w:r w:rsidRPr="009D79DD">
        <w:rPr>
          <w:rFonts w:ascii="Times New Roman" w:eastAsia="Times New Roman" w:hAnsi="Times New Roman" w:cs="Times New Roman"/>
          <w:b/>
          <w:color w:val="000000" w:themeColor="text1"/>
          <w:sz w:val="20"/>
          <w:szCs w:val="20"/>
          <w:lang w:val="en-US" w:eastAsia="zh-CN"/>
        </w:rPr>
        <w:t xml:space="preserve">индикатор 2- </w:t>
      </w:r>
      <w:r w:rsidRPr="009D79DD">
        <w:rPr>
          <w:rFonts w:ascii="Times New Roman" w:eastAsia="Times New Roman" w:hAnsi="Times New Roman" w:cs="Times New Roman"/>
          <w:color w:val="000000" w:themeColor="text1"/>
          <w:sz w:val="20"/>
          <w:szCs w:val="20"/>
          <w:lang w:val="en-US" w:eastAsia="zh-CN"/>
        </w:rPr>
        <w:t>Број евидентираних незапослених лица на евиденцији НСЗ –мушкарци.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Програмска активност 1501-0003</w:t>
      </w:r>
      <w:r w:rsidRPr="009D79DD">
        <w:rPr>
          <w:rFonts w:ascii="Times New Roman" w:eastAsia="Times New Roman" w:hAnsi="Times New Roman" w:cs="Times New Roman"/>
          <w:color w:val="000000" w:themeColor="text1"/>
          <w:sz w:val="20"/>
          <w:szCs w:val="20"/>
          <w:lang w:val="en-US" w:eastAsia="zh-CN"/>
        </w:rPr>
        <w:t>- развој промоције и предузетништва, одговорно лице Борис Гвоздић, помоћник председника општине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 xml:space="preserve">циљ: </w:t>
      </w:r>
      <w:r w:rsidRPr="009D79DD">
        <w:rPr>
          <w:rFonts w:ascii="Times New Roman" w:eastAsia="Times New Roman" w:hAnsi="Times New Roman" w:cs="Times New Roman"/>
          <w:color w:val="000000" w:themeColor="text1"/>
          <w:sz w:val="20"/>
          <w:szCs w:val="20"/>
          <w:lang w:val="en-US" w:eastAsia="zh-CN"/>
        </w:rPr>
        <w:t>Подстицаји града/општине за развој предузетништва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новооснованих предузећа на територији града/општине уз учешће подстицаја локалне самоуправе у односу на укупан број новооснованих предузећа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bCs/>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Извештај Националне службе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Програмска активност 1501-0002</w:t>
      </w:r>
      <w:r w:rsidRPr="009D79DD">
        <w:rPr>
          <w:rFonts w:ascii="Times New Roman" w:eastAsia="Times New Roman" w:hAnsi="Times New Roman" w:cs="Times New Roman"/>
          <w:color w:val="000000" w:themeColor="text1"/>
          <w:sz w:val="20"/>
          <w:szCs w:val="20"/>
          <w:lang w:val="en-US" w:eastAsia="zh-CN"/>
        </w:rPr>
        <w:t>- мере активне политике запошљавања, одговорно лице Борис Гвоздић, помоћник председника општине</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 Повећање броја запослених кроз мере активне политике запошљавања,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износ финансијских средстава у бу</w:t>
      </w:r>
      <w:r w:rsidRPr="009D79DD">
        <w:rPr>
          <w:rFonts w:ascii="Times New Roman" w:eastAsia="Times New Roman" w:hAnsi="Times New Roman" w:cs="Times New Roman"/>
          <w:color w:val="000000" w:themeColor="text1"/>
          <w:sz w:val="20"/>
          <w:szCs w:val="20"/>
          <w:lang w:eastAsia="zh-CN"/>
        </w:rPr>
        <w:t>џ</w:t>
      </w:r>
      <w:r w:rsidRPr="009D79DD">
        <w:rPr>
          <w:rFonts w:ascii="Times New Roman" w:eastAsia="Times New Roman" w:hAnsi="Times New Roman" w:cs="Times New Roman"/>
          <w:color w:val="000000" w:themeColor="text1"/>
          <w:sz w:val="20"/>
          <w:szCs w:val="20"/>
          <w:lang w:val="en-US" w:eastAsia="zh-CN"/>
        </w:rPr>
        <w:t>ету опредељених за мере активне политике запосљавања.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4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РАЗВОЈ ТУРИЗМА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Шифра:1502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Економска и развојна политика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Развој и унапређење туристичке понуде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Закон о запошљавању и осигурању за случај незапослености (Сл.гласник РС бр 36/09, 88/10, 38/15); Национална стратегија запошљавања за период 2011-2020 (Сл.гласник РС број 37/11);</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Правни основ</w:t>
      </w:r>
      <w:r w:rsidRPr="009D79DD">
        <w:rPr>
          <w:rFonts w:ascii="Times New Roman" w:eastAsia="Times New Roman" w:hAnsi="Times New Roman" w:cs="Times New Roman"/>
          <w:color w:val="000000" w:themeColor="text1"/>
          <w:sz w:val="20"/>
          <w:szCs w:val="20"/>
          <w:lang w:val="en-US" w:eastAsia="zh-CN"/>
        </w:rPr>
        <w:t>: закон о туризму (Службени гласник РС, бр. 36/09, 88/10, 99/11-др. закони, 93/12 и 84/15); Одлука о оснивању Туристичке организације бр.020-199/05-02</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Буџетски корисник који спроводи програм и одговорно лице за реализацију програма</w:t>
      </w:r>
      <w:r w:rsidRPr="009D79DD">
        <w:rPr>
          <w:rFonts w:ascii="Times New Roman" w:eastAsia="Times New Roman" w:hAnsi="Times New Roman" w:cs="Times New Roman"/>
          <w:b/>
          <w:color w:val="000000" w:themeColor="text1"/>
          <w:sz w:val="20"/>
          <w:szCs w:val="20"/>
          <w:lang w:val="en-US" w:eastAsia="zh-CN"/>
        </w:rPr>
        <w:t xml:space="preserve"> : </w:t>
      </w:r>
      <w:r w:rsidRPr="009D79DD">
        <w:rPr>
          <w:rFonts w:ascii="Times New Roman" w:eastAsia="Times New Roman" w:hAnsi="Times New Roman" w:cs="Times New Roman"/>
          <w:color w:val="000000" w:themeColor="text1"/>
          <w:sz w:val="20"/>
          <w:szCs w:val="20"/>
          <w:lang w:val="en-US" w:eastAsia="zh-CN"/>
        </w:rPr>
        <w:t>Сузана Милошевић-директор Туристичке организације</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повећање смештајних капацитета</w:t>
      </w:r>
      <w:r w:rsidRPr="009D79DD">
        <w:rPr>
          <w:rFonts w:ascii="Times New Roman" w:eastAsia="Times New Roman" w:hAnsi="Times New Roman" w:cs="Times New Roman"/>
          <w:b/>
          <w:color w:val="000000" w:themeColor="text1"/>
          <w:sz w:val="20"/>
          <w:szCs w:val="20"/>
          <w:lang w:val="en-US" w:eastAsia="zh-CN"/>
        </w:rPr>
        <w:t>, индикатор:</w:t>
      </w:r>
      <w:r w:rsidRPr="009D79DD">
        <w:rPr>
          <w:rFonts w:ascii="Times New Roman" w:eastAsia="Times New Roman" w:hAnsi="Times New Roman" w:cs="Times New Roman"/>
          <w:color w:val="000000" w:themeColor="text1"/>
          <w:sz w:val="20"/>
          <w:szCs w:val="20"/>
          <w:lang w:val="en-US" w:eastAsia="zh-CN"/>
        </w:rPr>
        <w:t>број новорегистрованих кревета.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Туристичка организација – Сузана Милошевић директор организације, за </w:t>
      </w:r>
      <w:r w:rsidRPr="009D79DD">
        <w:rPr>
          <w:rFonts w:ascii="Times New Roman" w:eastAsia="Times New Roman" w:hAnsi="Times New Roman" w:cs="Times New Roman"/>
          <w:b/>
          <w:color w:val="000000" w:themeColor="text1"/>
          <w:sz w:val="20"/>
          <w:szCs w:val="20"/>
          <w:lang w:val="en-US" w:eastAsia="zh-CN"/>
        </w:rPr>
        <w:t>програмску активност</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0002</w:t>
      </w:r>
      <w:r w:rsidRPr="009D79DD">
        <w:rPr>
          <w:rFonts w:ascii="Times New Roman" w:eastAsia="Times New Roman" w:hAnsi="Times New Roman" w:cs="Times New Roman"/>
          <w:color w:val="000000" w:themeColor="text1"/>
          <w:sz w:val="20"/>
          <w:szCs w:val="20"/>
          <w:lang w:val="en-US" w:eastAsia="zh-CN"/>
        </w:rPr>
        <w:t>- промоција туристичке понуде,</w:t>
      </w:r>
      <w:r w:rsidRPr="009D79DD">
        <w:rPr>
          <w:rFonts w:ascii="Times New Roman" w:eastAsia="Times New Roman" w:hAnsi="Times New Roman" w:cs="Times New Roman"/>
          <w:b/>
          <w:color w:val="000000" w:themeColor="text1"/>
          <w:sz w:val="20"/>
          <w:szCs w:val="20"/>
          <w:lang w:val="en-US" w:eastAsia="zh-CN"/>
        </w:rPr>
        <w:t xml:space="preserve"> циљ</w:t>
      </w:r>
      <w:r w:rsidRPr="009D79DD">
        <w:rPr>
          <w:rFonts w:ascii="Times New Roman" w:eastAsia="Times New Roman" w:hAnsi="Times New Roman" w:cs="Times New Roman"/>
          <w:color w:val="000000" w:themeColor="text1"/>
          <w:sz w:val="20"/>
          <w:szCs w:val="20"/>
          <w:lang w:val="en-US" w:eastAsia="zh-CN"/>
        </w:rPr>
        <w:t xml:space="preserve"> – адекватна промоција туристичке понуде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догађаја који промовишу туристичку понуду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Туристичке организације.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5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РАЗВОЈ ПОЉОПРИВРЕДЕ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0101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Пољопривреда и рурални развој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Унапређење пољопривреде и руралног развоја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Израду годишњег програма заштите, уређења,општине,Израда програма подршке за спровођење пољопривредне политике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пољопривредном земљишту (Сл. Гласнику РС, бр.62/06, 65/08-др.закон, 41/09 и 112/15); Закон о подстицају у пољопривреди и руралном развоју (Служби гласник РС, бр. 10/13 и 142/14);</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Буџетски корисник који спроводи програм и одговорно лице за реализацију програма: Борис Гвоздић, помоћник  председседника,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раст производње и стабилности дохотка грађана,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учешће коришћеног пољопривредног земљишта у укупној површини.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Општинска управа- фонд за пољопривреду- Борис Гвоздић, помоћник  председседника – саветник за послове у области пољопривреде, </w:t>
      </w:r>
      <w:r w:rsidRPr="009D79DD">
        <w:rPr>
          <w:rFonts w:ascii="Times New Roman" w:eastAsia="Times New Roman" w:hAnsi="Times New Roman" w:cs="Times New Roman"/>
          <w:b/>
          <w:color w:val="000000" w:themeColor="text1"/>
          <w:sz w:val="20"/>
          <w:szCs w:val="20"/>
          <w:lang w:val="en-US" w:eastAsia="zh-CN"/>
        </w:rPr>
        <w:t>за програмску активност 0001</w:t>
      </w:r>
      <w:r w:rsidRPr="009D79DD">
        <w:rPr>
          <w:rFonts w:ascii="Times New Roman" w:eastAsia="Times New Roman" w:hAnsi="Times New Roman" w:cs="Times New Roman"/>
          <w:color w:val="000000" w:themeColor="text1"/>
          <w:sz w:val="20"/>
          <w:szCs w:val="20"/>
          <w:lang w:val="en-US" w:eastAsia="zh-CN"/>
        </w:rPr>
        <w:t xml:space="preserve">- подршка спровођењу пољопривредне политике,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стварање услова за развој и унапређење пољопривредне производње,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субвенционисаних пољопривредних газдинстава.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фонда за пољопривреду.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6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ЗАШТИТА ЖИВОТНЕ СРЕДИНЕ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0401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Заштита животне средине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Обезбеђивање услова за одрживи развој локалне заједнице одговорним односом према животној средини.</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безбеђивање услова за одрживи развој локалне заједнице одговорним односом према животној средини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Финансирање подстицајних, превентивних и санационих програма и пројеката, програма праћења стања животне средине(мониторинг) на територији општине, програма заштите и развоја заштићених природних добара.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w:t>
      </w:r>
      <w:r w:rsidRPr="009D79DD">
        <w:rPr>
          <w:rFonts w:ascii="Times New Roman" w:eastAsia="Times New Roman" w:hAnsi="Times New Roman" w:cs="Times New Roman"/>
          <w:color w:val="000000" w:themeColor="text1"/>
          <w:sz w:val="20"/>
          <w:szCs w:val="20"/>
          <w:lang w:val="en-US" w:eastAsia="zh-CN"/>
        </w:rPr>
        <w:t xml:space="preserve"> Борис Гвоздић, помоћник  председседника </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управљања комуналним отпадом,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становништва покривеног услугама прикупљања комуналног отпада; За  </w:t>
      </w:r>
      <w:r w:rsidRPr="009D79DD">
        <w:rPr>
          <w:rFonts w:ascii="Times New Roman" w:eastAsia="Times New Roman" w:hAnsi="Times New Roman" w:cs="Times New Roman"/>
          <w:b/>
          <w:color w:val="000000" w:themeColor="text1"/>
          <w:sz w:val="20"/>
          <w:szCs w:val="20"/>
          <w:lang w:val="en-US" w:eastAsia="zh-CN"/>
        </w:rPr>
        <w:t>програмску активност 0001</w:t>
      </w:r>
      <w:r w:rsidRPr="009D79DD">
        <w:rPr>
          <w:rFonts w:ascii="Times New Roman" w:eastAsia="Times New Roman" w:hAnsi="Times New Roman" w:cs="Times New Roman"/>
          <w:color w:val="000000" w:themeColor="text1"/>
          <w:sz w:val="20"/>
          <w:szCs w:val="20"/>
          <w:lang w:val="en-US" w:eastAsia="zh-CN"/>
        </w:rPr>
        <w:t>- управљање заштитом животне средине,</w:t>
      </w:r>
      <w:r w:rsidRPr="009D79DD">
        <w:rPr>
          <w:rFonts w:ascii="Times New Roman" w:eastAsia="Times New Roman" w:hAnsi="Times New Roman" w:cs="Times New Roman"/>
          <w:color w:val="000000" w:themeColor="text1"/>
          <w:sz w:val="20"/>
          <w:szCs w:val="20"/>
          <w:lang w:eastAsia="zh-CN"/>
        </w:rPr>
        <w:t>Борис Гвоздић</w:t>
      </w:r>
      <w:r w:rsidRPr="009D79DD">
        <w:rPr>
          <w:rFonts w:ascii="Times New Roman" w:eastAsia="Times New Roman" w:hAnsi="Times New Roman" w:cs="Times New Roman"/>
          <w:color w:val="000000" w:themeColor="text1"/>
          <w:sz w:val="20"/>
          <w:szCs w:val="20"/>
          <w:lang w:val="en-US" w:eastAsia="zh-CN"/>
        </w:rPr>
        <w:t xml:space="preserve">, помоћник  председседника,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испуњење обавезе у складу са законима у домену постојања стратешких и оперативних планова,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усвојен програм заштите животне средине.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:Извештај фонда за зштиту животне средине.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7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ПУТНА ИНФРАСТРУКТУРА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0701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Саобраћај и саобраћајна инфраструктура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:Унапређење путне инфраструктуре у граду/општини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Програм обухвата активности којима се унапређује организација саобраћаја и саобраћајна инфраструктура и утиче на повећање безбедности саобраћаја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Правно основ: </w:t>
      </w:r>
      <w:r w:rsidRPr="009D79DD">
        <w:rPr>
          <w:rFonts w:ascii="Times New Roman" w:eastAsia="Times New Roman" w:hAnsi="Times New Roman" w:cs="Times New Roman"/>
          <w:color w:val="000000" w:themeColor="text1"/>
          <w:sz w:val="20"/>
          <w:szCs w:val="20"/>
          <w:lang w:val="en-US" w:eastAsia="zh-CN"/>
        </w:rPr>
        <w:t>Закон о локалној самоуправи (Сл. гласник РС, бр. 129/07, 83/14 - др. закон и 101/16 - др. закон)</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Горан Стефановић, начелник ОУ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развијеност инфраструктуре у контексту доприноса социо економском развоју,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дужина изграђених саобраћајница које су у надлежности града, за </w:t>
      </w:r>
      <w:r w:rsidRPr="009D79DD">
        <w:rPr>
          <w:rFonts w:ascii="Times New Roman" w:eastAsia="Times New Roman" w:hAnsi="Times New Roman" w:cs="Times New Roman"/>
          <w:b/>
          <w:color w:val="000000" w:themeColor="text1"/>
          <w:sz w:val="20"/>
          <w:szCs w:val="20"/>
          <w:lang w:val="en-US" w:eastAsia="zh-CN"/>
        </w:rPr>
        <w:t>програмску активност 0002</w:t>
      </w:r>
      <w:r w:rsidRPr="009D79DD">
        <w:rPr>
          <w:rFonts w:ascii="Times New Roman" w:eastAsia="Times New Roman" w:hAnsi="Times New Roman" w:cs="Times New Roman"/>
          <w:color w:val="000000" w:themeColor="text1"/>
          <w:sz w:val="20"/>
          <w:szCs w:val="20"/>
          <w:lang w:val="en-US" w:eastAsia="zh-CN"/>
        </w:rPr>
        <w:t xml:space="preserve">- управљање и одржавање саобраћајне инфраструктуре, </w:t>
      </w:r>
      <w:r w:rsidRPr="009D79DD">
        <w:rPr>
          <w:rFonts w:ascii="Times New Roman" w:eastAsia="Times New Roman" w:hAnsi="Times New Roman" w:cs="Times New Roman"/>
          <w:color w:val="000000" w:themeColor="text1"/>
          <w:sz w:val="20"/>
          <w:szCs w:val="20"/>
          <w:lang w:eastAsia="zh-CN"/>
        </w:rPr>
        <w:t>Горан Стефановић, начелник ОУ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 xml:space="preserve"> циљ</w:t>
      </w:r>
      <w:r w:rsidRPr="009D79DD">
        <w:rPr>
          <w:rFonts w:ascii="Times New Roman" w:eastAsia="Times New Roman" w:hAnsi="Times New Roman" w:cs="Times New Roman"/>
          <w:color w:val="000000" w:themeColor="text1"/>
          <w:sz w:val="20"/>
          <w:szCs w:val="20"/>
          <w:lang w:val="en-US" w:eastAsia="zh-CN"/>
        </w:rPr>
        <w:t>- одржавање квалитета путне мреже и асфалтног покривача,</w:t>
      </w:r>
      <w:r w:rsidRPr="009D79DD">
        <w:rPr>
          <w:rFonts w:ascii="Times New Roman" w:eastAsia="Times New Roman" w:hAnsi="Times New Roman" w:cs="Times New Roman"/>
          <w:b/>
          <w:color w:val="000000" w:themeColor="text1"/>
          <w:sz w:val="20"/>
          <w:szCs w:val="20"/>
          <w:lang w:val="en-US" w:eastAsia="zh-CN"/>
        </w:rPr>
        <w:t xml:space="preserve"> индикатор</w:t>
      </w:r>
      <w:r w:rsidRPr="009D79DD">
        <w:rPr>
          <w:rFonts w:ascii="Times New Roman" w:eastAsia="Times New Roman" w:hAnsi="Times New Roman" w:cs="Times New Roman"/>
          <w:color w:val="000000" w:themeColor="text1"/>
          <w:sz w:val="20"/>
          <w:szCs w:val="20"/>
          <w:lang w:val="en-US" w:eastAsia="zh-CN"/>
        </w:rPr>
        <w:t xml:space="preserve">- број километара санираних и реконструисаних километара.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Одељења за урбанизам и развој.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У оквиру програма „Организација саобраћаја и саобраћајна инфраструктура, планирана су  пројекти који се односе на реконструкцију и асфалтирање улица, односно на улагање у инфраструктуру. Одговорно лице за све капиталне пројекте је </w:t>
      </w:r>
      <w:r w:rsidRPr="009D79DD">
        <w:rPr>
          <w:rFonts w:ascii="Times New Roman" w:eastAsia="Times New Roman" w:hAnsi="Times New Roman" w:cs="Times New Roman"/>
          <w:color w:val="000000" w:themeColor="text1"/>
          <w:sz w:val="20"/>
          <w:szCs w:val="20"/>
          <w:lang w:val="en-US" w:eastAsia="zh-CN"/>
        </w:rPr>
        <w:lastRenderedPageBreak/>
        <w:t>Никола Стојановић, послови вођења јавних инвестиција, циљ: развијеност инфраструктуре у контексту што квалитетнијег живота грађана, индикатор: дужина реконструисаних улица.</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8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Назив:ПРЕДШКОЛСКО ВАСПИТАЊЕ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Шифра :200</w:t>
      </w:r>
      <w:r w:rsidRPr="009D79DD">
        <w:rPr>
          <w:rFonts w:ascii="Times New Roman" w:eastAsia="Times New Roman" w:hAnsi="Times New Roman" w:cs="Times New Roman"/>
          <w:b/>
          <w:color w:val="000000" w:themeColor="text1"/>
          <w:sz w:val="20"/>
          <w:szCs w:val="20"/>
          <w:lang w:eastAsia="zh-CN"/>
        </w:rPr>
        <w:t>2</w:t>
      </w:r>
      <w:r w:rsidRPr="009D79DD">
        <w:rPr>
          <w:rFonts w:ascii="Times New Roman" w:eastAsia="Times New Roman" w:hAnsi="Times New Roman" w:cs="Times New Roman"/>
          <w:b/>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:Образовање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:Омогућавање обухвата предшколске деце у вртићима.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акон о основама система образоваља и васпитања ( Сл.гласник РС бр. 88/17)., Закон о предшколском образовању и васпитању Сл. гласник 18/10 и 101/17)</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Данијела Лазић</w:t>
      </w:r>
      <w:r w:rsidRPr="009D79DD">
        <w:rPr>
          <w:rFonts w:ascii="Times New Roman" w:eastAsia="Times New Roman" w:hAnsi="Times New Roman" w:cs="Times New Roman"/>
          <w:color w:val="000000" w:themeColor="text1"/>
          <w:sz w:val="20"/>
          <w:szCs w:val="20"/>
          <w:lang w:val="en-US" w:eastAsia="zh-CN"/>
        </w:rPr>
        <w:t xml:space="preserve">, директор установе,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повећани обухват предшколским образовањем и васпитањем,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1- проценат деце које су уписане у предшколску установу,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проценат деце у односу на укупан број деце: за </w:t>
      </w:r>
      <w:r w:rsidRPr="009D79DD">
        <w:rPr>
          <w:rFonts w:ascii="Times New Roman" w:eastAsia="Times New Roman" w:hAnsi="Times New Roman" w:cs="Times New Roman"/>
          <w:b/>
          <w:color w:val="000000" w:themeColor="text1"/>
          <w:sz w:val="20"/>
          <w:szCs w:val="20"/>
          <w:lang w:val="en-US" w:eastAsia="zh-CN"/>
        </w:rPr>
        <w:t>програмску активност 0001</w:t>
      </w:r>
      <w:r w:rsidRPr="009D79DD">
        <w:rPr>
          <w:rFonts w:ascii="Times New Roman" w:eastAsia="Times New Roman" w:hAnsi="Times New Roman" w:cs="Times New Roman"/>
          <w:color w:val="000000" w:themeColor="text1"/>
          <w:sz w:val="20"/>
          <w:szCs w:val="20"/>
          <w:lang w:val="en-US" w:eastAsia="zh-CN"/>
        </w:rPr>
        <w:t>- функционисање предшколских установа</w:t>
      </w:r>
      <w:r w:rsidRPr="009D79DD">
        <w:rPr>
          <w:rFonts w:ascii="Times New Roman" w:eastAsia="Times New Roman" w:hAnsi="Times New Roman" w:cs="Times New Roman"/>
          <w:b/>
          <w:color w:val="000000" w:themeColor="text1"/>
          <w:sz w:val="20"/>
          <w:szCs w:val="20"/>
          <w:lang w:val="en-US" w:eastAsia="zh-CN"/>
        </w:rPr>
        <w:t>, циљ бр.1-</w:t>
      </w:r>
      <w:r w:rsidRPr="009D79DD">
        <w:rPr>
          <w:rFonts w:ascii="Times New Roman" w:eastAsia="Times New Roman" w:hAnsi="Times New Roman" w:cs="Times New Roman"/>
          <w:color w:val="000000" w:themeColor="text1"/>
          <w:sz w:val="20"/>
          <w:szCs w:val="20"/>
          <w:lang w:val="en-US" w:eastAsia="zh-CN"/>
        </w:rPr>
        <w:t xml:space="preserve"> обезбеђење адекватних услова за васпитно-образовн рад, </w:t>
      </w:r>
      <w:r w:rsidRPr="009D79DD">
        <w:rPr>
          <w:rFonts w:ascii="Times New Roman" w:eastAsia="Times New Roman" w:hAnsi="Times New Roman" w:cs="Times New Roman"/>
          <w:b/>
          <w:color w:val="000000" w:themeColor="text1"/>
          <w:sz w:val="20"/>
          <w:szCs w:val="20"/>
          <w:lang w:val="en-US" w:eastAsia="zh-CN"/>
        </w:rPr>
        <w:t xml:space="preserve">индикатор1- </w:t>
      </w:r>
      <w:r w:rsidRPr="009D79DD">
        <w:rPr>
          <w:rFonts w:ascii="Times New Roman" w:eastAsia="Times New Roman" w:hAnsi="Times New Roman" w:cs="Times New Roman"/>
          <w:color w:val="000000" w:themeColor="text1"/>
          <w:sz w:val="20"/>
          <w:szCs w:val="20"/>
          <w:lang w:val="en-US" w:eastAsia="zh-CN"/>
        </w:rPr>
        <w:t xml:space="preserve">Проценат деце ослобођене од пуне цене услуге у односу на укупан број деце;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Просечан број деце по васпитачу васпитачици (јасле, предшколски, припремни предшколски програм)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Извештај о реализацији годишњег плана установе.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9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:ОСНОВНО ОБРАЗОВАЊЕ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eastAsia="zh-CN"/>
        </w:rPr>
      </w:pPr>
      <w:r w:rsidRPr="009D79DD">
        <w:rPr>
          <w:rFonts w:ascii="Times New Roman" w:eastAsia="Times New Roman" w:hAnsi="Times New Roman" w:cs="Times New Roman"/>
          <w:b/>
          <w:color w:val="000000" w:themeColor="text1"/>
          <w:sz w:val="20"/>
          <w:szCs w:val="20"/>
          <w:lang w:val="en-US" w:eastAsia="zh-CN"/>
        </w:rPr>
        <w:t>Шифра: 200</w:t>
      </w:r>
      <w:r w:rsidRPr="009D79DD">
        <w:rPr>
          <w:rFonts w:ascii="Times New Roman" w:eastAsia="Times New Roman" w:hAnsi="Times New Roman" w:cs="Times New Roman"/>
          <w:b/>
          <w:color w:val="000000" w:themeColor="text1"/>
          <w:sz w:val="20"/>
          <w:szCs w:val="20"/>
          <w:lang w:eastAsia="zh-CN"/>
        </w:rPr>
        <w:t>3</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Образовање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Доступност основног образовања свој деци са територије града/општине у складу са прописаним стандардима.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локалној самоуправи (Сл.гласник РС,бр.129/07,83/14-др.закон и 101/16-др.закони); Закон о основама система образовања и васпитања (Сл. гласник РС, бр. 88/17);</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„Бата Булић“,</w:t>
      </w:r>
      <w:r w:rsidRPr="009D79DD">
        <w:rPr>
          <w:rFonts w:ascii="Times New Roman" w:eastAsia="Times New Roman" w:hAnsi="Times New Roman" w:cs="Times New Roman"/>
          <w:color w:val="000000" w:themeColor="text1"/>
          <w:sz w:val="20"/>
          <w:szCs w:val="20"/>
          <w:lang w:val="en-US" w:eastAsia="zh-CN"/>
        </w:rPr>
        <w:t xml:space="preserve"> Петровац, Иван Радосављевић,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Обезбеђени прописани услови за васпитно-образовни рад са децом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просечан број ученика по одељењу.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„Мирослав Букумировић Букум</w:t>
      </w:r>
      <w:r w:rsidRPr="009D79DD">
        <w:rPr>
          <w:rFonts w:ascii="Times New Roman" w:eastAsia="Times New Roman" w:hAnsi="Times New Roman" w:cs="Times New Roman"/>
          <w:color w:val="000000" w:themeColor="text1"/>
          <w:sz w:val="20"/>
          <w:szCs w:val="20"/>
          <w:lang w:val="en-US" w:eastAsia="zh-CN"/>
        </w:rPr>
        <w:t xml:space="preserve">“ Шетоње, Слађана Милић,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-Потпуни обухват основним образовањем и васпитањем индикатор-</w:t>
      </w:r>
      <w:r w:rsidRPr="009D79DD">
        <w:rPr>
          <w:rFonts w:ascii="Times New Roman" w:eastAsia="Times New Roman" w:hAnsi="Times New Roman" w:cs="Times New Roman"/>
          <w:b/>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val="en-US" w:eastAsia="zh-CN"/>
        </w:rPr>
        <w:t xml:space="preserve">обухват деце основним образовањем,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обухват деце основним образовањем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„Бранко Радичевић“,</w:t>
      </w:r>
      <w:r w:rsidRPr="009D79DD">
        <w:rPr>
          <w:rFonts w:ascii="Times New Roman" w:eastAsia="Times New Roman" w:hAnsi="Times New Roman" w:cs="Times New Roman"/>
          <w:color w:val="000000" w:themeColor="text1"/>
          <w:sz w:val="20"/>
          <w:szCs w:val="20"/>
          <w:lang w:val="en-US" w:eastAsia="zh-CN"/>
        </w:rPr>
        <w:t xml:space="preserve"> Мелница, </w:t>
      </w:r>
      <w:r w:rsidR="00CD63F6" w:rsidRPr="009D79DD">
        <w:rPr>
          <w:rFonts w:ascii="Times New Roman" w:eastAsia="Times New Roman" w:hAnsi="Times New Roman" w:cs="Times New Roman"/>
          <w:color w:val="000000" w:themeColor="text1"/>
          <w:sz w:val="20"/>
          <w:szCs w:val="20"/>
          <w:lang w:eastAsia="zh-CN"/>
        </w:rPr>
        <w:t>Марина Јанковић</w:t>
      </w:r>
      <w:r w:rsidRPr="009D79DD">
        <w:rPr>
          <w:rFonts w:ascii="Times New Roman" w:eastAsia="Times New Roman" w:hAnsi="Times New Roman" w:cs="Times New Roman"/>
          <w:color w:val="000000" w:themeColor="text1"/>
          <w:sz w:val="20"/>
          <w:szCs w:val="20"/>
          <w:lang w:val="en-US" w:eastAsia="zh-CN"/>
        </w:rPr>
        <w:t xml:space="preserve">,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квалитета образовања и васпитања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просецан број поена на матурском испиту.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„Ђура Јакшић</w:t>
      </w:r>
      <w:r w:rsidRPr="009D79DD">
        <w:rPr>
          <w:rFonts w:ascii="Times New Roman" w:eastAsia="Times New Roman" w:hAnsi="Times New Roman" w:cs="Times New Roman"/>
          <w:color w:val="000000" w:themeColor="text1"/>
          <w:sz w:val="20"/>
          <w:szCs w:val="20"/>
          <w:lang w:val="en-US" w:eastAsia="zh-CN"/>
        </w:rPr>
        <w:t xml:space="preserve">“, Орешковица, Наташа Бугар,директор,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Обезбеђени прописани услови за васпитно-образовни рад са децом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Просечан број ученика по одељењу (разврстани по полу).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„Света Михајловић</w:t>
      </w:r>
      <w:r w:rsidRPr="009D79DD">
        <w:rPr>
          <w:rFonts w:ascii="Times New Roman" w:eastAsia="Times New Roman" w:hAnsi="Times New Roman" w:cs="Times New Roman"/>
          <w:color w:val="000000" w:themeColor="text1"/>
          <w:sz w:val="20"/>
          <w:szCs w:val="20"/>
          <w:lang w:val="en-US" w:eastAsia="zh-CN"/>
        </w:rPr>
        <w:t xml:space="preserve">“, Буровац, Ружица Миленковић,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Обезбеђени прописани услови за васпитно-образовни рад са децом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Просечан број ученика по одељењу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„Брана Пауновић“,</w:t>
      </w:r>
      <w:r w:rsidRPr="009D79DD">
        <w:rPr>
          <w:rFonts w:ascii="Times New Roman" w:eastAsia="Times New Roman" w:hAnsi="Times New Roman" w:cs="Times New Roman"/>
          <w:color w:val="000000" w:themeColor="text1"/>
          <w:sz w:val="20"/>
          <w:szCs w:val="20"/>
          <w:lang w:val="en-US" w:eastAsia="zh-CN"/>
        </w:rPr>
        <w:t xml:space="preserve"> Рашанац, Сандра Животић,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Потпуни обухват основним образовањем и васпитањем,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обухват деце основним образовањем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„Жарко Зрењанин“,</w:t>
      </w:r>
      <w:r w:rsidRPr="009D79DD">
        <w:rPr>
          <w:rFonts w:ascii="Times New Roman" w:eastAsia="Times New Roman" w:hAnsi="Times New Roman" w:cs="Times New Roman"/>
          <w:color w:val="000000" w:themeColor="text1"/>
          <w:sz w:val="20"/>
          <w:szCs w:val="20"/>
          <w:lang w:val="en-US" w:eastAsia="zh-CN"/>
        </w:rPr>
        <w:t xml:space="preserve"> Катарина Конић, Велико Лаоле, директор, </w:t>
      </w:r>
      <w:r w:rsidRPr="009D79DD">
        <w:rPr>
          <w:rFonts w:ascii="Times New Roman" w:eastAsia="Times New Roman" w:hAnsi="Times New Roman" w:cs="Times New Roman"/>
          <w:b/>
          <w:color w:val="000000" w:themeColor="text1"/>
          <w:sz w:val="20"/>
          <w:szCs w:val="20"/>
          <w:lang w:val="en-US" w:eastAsia="zh-CN"/>
        </w:rPr>
        <w:t>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циљ1-</w:t>
      </w:r>
      <w:r w:rsidRPr="009D79DD">
        <w:rPr>
          <w:rFonts w:ascii="Times New Roman" w:eastAsia="Times New Roman" w:hAnsi="Times New Roman" w:cs="Times New Roman"/>
          <w:color w:val="000000" w:themeColor="text1"/>
          <w:sz w:val="20"/>
          <w:szCs w:val="20"/>
          <w:lang w:val="en-US" w:eastAsia="zh-CN"/>
        </w:rPr>
        <w:t xml:space="preserve"> Обезбеђени прописани услови за васпитно-образовни рад са децом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Просечан број ученика по одељењу (разврстани по полу): </w:t>
      </w:r>
      <w:r w:rsidRPr="009D79DD">
        <w:rPr>
          <w:rFonts w:ascii="Times New Roman" w:eastAsia="Times New Roman" w:hAnsi="Times New Roman" w:cs="Times New Roman"/>
          <w:b/>
          <w:color w:val="000000" w:themeColor="text1"/>
          <w:sz w:val="20"/>
          <w:szCs w:val="20"/>
          <w:lang w:val="en-US" w:eastAsia="zh-CN"/>
        </w:rPr>
        <w:t>циљ2-</w:t>
      </w:r>
      <w:r w:rsidRPr="009D79DD">
        <w:rPr>
          <w:rFonts w:ascii="Times New Roman" w:eastAsia="Times New Roman" w:hAnsi="Times New Roman" w:cs="Times New Roman"/>
          <w:color w:val="000000" w:themeColor="text1"/>
          <w:sz w:val="20"/>
          <w:szCs w:val="20"/>
          <w:lang w:val="en-US" w:eastAsia="zh-CN"/>
        </w:rPr>
        <w:t xml:space="preserve">унапређење квалитета образовања и васпитања,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ученика који похађају ваннаставне активности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ОШ „Јован Шербановић“,</w:t>
      </w:r>
      <w:r w:rsidRPr="009D79DD">
        <w:rPr>
          <w:rFonts w:ascii="Times New Roman" w:eastAsia="Times New Roman" w:hAnsi="Times New Roman" w:cs="Times New Roman"/>
          <w:color w:val="000000" w:themeColor="text1"/>
          <w:sz w:val="20"/>
          <w:szCs w:val="20"/>
          <w:lang w:val="en-US" w:eastAsia="zh-CN"/>
        </w:rPr>
        <w:t xml:space="preserve"> Рановац, Сања Стјепановић, директор,</w:t>
      </w:r>
      <w:r w:rsidRPr="009D79DD">
        <w:rPr>
          <w:rFonts w:ascii="Times New Roman" w:eastAsia="Times New Roman" w:hAnsi="Times New Roman" w:cs="Times New Roman"/>
          <w:b/>
          <w:color w:val="000000" w:themeColor="text1"/>
          <w:sz w:val="20"/>
          <w:szCs w:val="20"/>
          <w:lang w:val="en-US" w:eastAsia="zh-CN"/>
        </w:rPr>
        <w:t xml:space="preserve"> програмска активност 0001</w:t>
      </w:r>
      <w:r w:rsidRPr="009D79DD">
        <w:rPr>
          <w:rFonts w:ascii="Times New Roman" w:eastAsia="Times New Roman" w:hAnsi="Times New Roman" w:cs="Times New Roman"/>
          <w:color w:val="000000" w:themeColor="text1"/>
          <w:sz w:val="20"/>
          <w:szCs w:val="20"/>
          <w:lang w:val="en-US" w:eastAsia="zh-CN"/>
        </w:rPr>
        <w:t xml:space="preserve">- функционисање основних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квалитета образовања и васпитања у основним школама,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ученика који похађају ваннаставне активности.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:Извештај о реализацији годишњег плана школа.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10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:СРЕДЊЕ ОБРАЗОВАЊЕ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Шифра: 200</w:t>
      </w:r>
      <w:r w:rsidRPr="009D79DD">
        <w:rPr>
          <w:rFonts w:ascii="Times New Roman" w:eastAsia="Times New Roman" w:hAnsi="Times New Roman" w:cs="Times New Roman"/>
          <w:b/>
          <w:color w:val="000000" w:themeColor="text1"/>
          <w:sz w:val="20"/>
          <w:szCs w:val="20"/>
          <w:lang w:eastAsia="zh-CN"/>
        </w:rPr>
        <w:t>4</w:t>
      </w:r>
      <w:r w:rsidRPr="009D79DD">
        <w:rPr>
          <w:rFonts w:ascii="Times New Roman" w:eastAsia="Times New Roman" w:hAnsi="Times New Roman" w:cs="Times New Roman"/>
          <w:b/>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:Образовање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Доступност средњег образовања у складу са прописаним стандардима и потребама за образовним профилима који одговарају циљевима развоја града/општине и привреде.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lastRenderedPageBreak/>
        <w:t>Опис програма</w:t>
      </w:r>
      <w:r w:rsidRPr="009D79DD">
        <w:rPr>
          <w:rFonts w:ascii="Times New Roman" w:eastAsia="Times New Roman" w:hAnsi="Times New Roman" w:cs="Times New Roman"/>
          <w:color w:val="000000" w:themeColor="text1"/>
          <w:sz w:val="20"/>
          <w:szCs w:val="20"/>
          <w:lang w:val="en-US" w:eastAsia="zh-CN"/>
        </w:rPr>
        <w:t>: Програмска активност обухвата активности за обезбеђивање неопходних услова за функционисање средњих школа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локалној самоуправи (Сл.гласник РС,бр.129/07,83/14-др.закон и 101/16-др.закони); Закон о основама система образовања и васпитања (Сл. гласник РС, бр. 88/17);</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Средња школа Младост, Александар Филиповић, директор школе, за </w:t>
      </w:r>
      <w:r w:rsidRPr="009D79DD">
        <w:rPr>
          <w:rFonts w:ascii="Times New Roman" w:eastAsia="Times New Roman" w:hAnsi="Times New Roman" w:cs="Times New Roman"/>
          <w:b/>
          <w:color w:val="000000" w:themeColor="text1"/>
          <w:sz w:val="20"/>
          <w:szCs w:val="20"/>
          <w:lang w:val="en-US" w:eastAsia="zh-CN"/>
        </w:rPr>
        <w:t>програмску активност</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0001</w:t>
      </w:r>
      <w:r w:rsidRPr="009D79DD">
        <w:rPr>
          <w:rFonts w:ascii="Times New Roman" w:eastAsia="Times New Roman" w:hAnsi="Times New Roman" w:cs="Times New Roman"/>
          <w:color w:val="000000" w:themeColor="text1"/>
          <w:sz w:val="20"/>
          <w:szCs w:val="20"/>
          <w:lang w:val="en-US" w:eastAsia="zh-CN"/>
        </w:rPr>
        <w:t xml:space="preserve">- функционисање средњих школа,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Обезбеђени прописани услови за васпитно-образовни рад у средњим школама и безбедно одвијање наставе,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eastAsia="zh-CN"/>
        </w:rPr>
        <w:t>-</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Просечан број ученика по одељењу</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средње школе Младост.</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11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:СОЦИЈАЛНА И ДЕЧЈА ЗАШТИТА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Шифра :090</w:t>
      </w:r>
      <w:r w:rsidRPr="009D79DD">
        <w:rPr>
          <w:rFonts w:ascii="Times New Roman" w:eastAsia="Times New Roman" w:hAnsi="Times New Roman" w:cs="Times New Roman"/>
          <w:b/>
          <w:color w:val="000000" w:themeColor="text1"/>
          <w:sz w:val="20"/>
          <w:szCs w:val="20"/>
          <w:lang w:eastAsia="zh-CN"/>
        </w:rPr>
        <w:t>2</w:t>
      </w:r>
      <w:r w:rsidRPr="009D79DD">
        <w:rPr>
          <w:rFonts w:ascii="Times New Roman" w:eastAsia="Times New Roman" w:hAnsi="Times New Roman" w:cs="Times New Roman"/>
          <w:b/>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Социјална заштита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Успостављање системске подршке деци и породици са децом,старим лицима и лицима са инвалидитетом.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 програма:</w:t>
      </w:r>
      <w:r w:rsidRPr="009D79DD">
        <w:rPr>
          <w:rFonts w:ascii="Times New Roman" w:eastAsia="Times New Roman" w:hAnsi="Times New Roman" w:cs="Times New Roman"/>
          <w:color w:val="000000" w:themeColor="text1"/>
          <w:sz w:val="20"/>
          <w:szCs w:val="20"/>
          <w:lang w:val="en-US" w:eastAsia="zh-CN"/>
        </w:rPr>
        <w:t xml:space="preserve"> Успостављање система за заштиту и ублажавање сиромаштва материјално угроженик лица и породица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Правни основ</w:t>
      </w:r>
      <w:r w:rsidRPr="009D79DD">
        <w:rPr>
          <w:rFonts w:ascii="Times New Roman" w:eastAsia="Times New Roman" w:hAnsi="Times New Roman" w:cs="Times New Roman"/>
          <w:color w:val="000000" w:themeColor="text1"/>
          <w:sz w:val="20"/>
          <w:szCs w:val="20"/>
          <w:lang w:val="en-US" w:eastAsia="zh-CN"/>
        </w:rPr>
        <w:t>: Закон осоцијалној заштити(СлужбенигласникРепубликеСрбијебр.24/11),Одлука о социјалној заштити општине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Центар за социјални рад, Јасминка Николић, директор центра,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повећање доступности права и услуга социјалне заштите,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мера услуга социјалне заштите; за </w:t>
      </w:r>
      <w:r w:rsidRPr="009D79DD">
        <w:rPr>
          <w:rFonts w:ascii="Times New Roman" w:eastAsia="Times New Roman" w:hAnsi="Times New Roman" w:cs="Times New Roman"/>
          <w:b/>
          <w:color w:val="000000" w:themeColor="text1"/>
          <w:sz w:val="20"/>
          <w:szCs w:val="20"/>
          <w:lang w:val="en-US" w:eastAsia="zh-CN"/>
        </w:rPr>
        <w:t>програмску активност 0001-</w:t>
      </w:r>
      <w:r w:rsidRPr="009D79DD">
        <w:rPr>
          <w:rFonts w:ascii="Times New Roman" w:eastAsia="Times New Roman" w:hAnsi="Times New Roman" w:cs="Times New Roman"/>
          <w:color w:val="000000" w:themeColor="text1"/>
          <w:sz w:val="20"/>
          <w:szCs w:val="20"/>
          <w:lang w:val="en-US" w:eastAsia="zh-CN"/>
        </w:rPr>
        <w:t>социјалне помоћи</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 унапређење заштите сиромашних,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корисника једнократне новчане помоћи у односу на укупан број грађана.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Извештај Центра за социјални рад</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Општинска управа, </w:t>
      </w:r>
      <w:r w:rsidRPr="009D79DD">
        <w:rPr>
          <w:rFonts w:ascii="Times New Roman" w:eastAsia="Times New Roman" w:hAnsi="Times New Roman" w:cs="Times New Roman"/>
          <w:color w:val="000000" w:themeColor="text1"/>
          <w:sz w:val="20"/>
          <w:szCs w:val="20"/>
          <w:lang w:eastAsia="zh-CN"/>
        </w:rPr>
        <w:t>Јелена Миливојевић</w:t>
      </w:r>
      <w:r w:rsidRPr="009D79DD">
        <w:rPr>
          <w:rFonts w:ascii="Times New Roman" w:eastAsia="Times New Roman" w:hAnsi="Times New Roman" w:cs="Times New Roman"/>
          <w:color w:val="000000" w:themeColor="text1"/>
          <w:sz w:val="20"/>
          <w:szCs w:val="20"/>
          <w:lang w:val="en-US" w:eastAsia="zh-CN"/>
        </w:rPr>
        <w:t xml:space="preserve">, помоћник </w:t>
      </w:r>
      <w:r w:rsidRPr="009D79DD">
        <w:rPr>
          <w:rFonts w:ascii="Times New Roman" w:eastAsia="Times New Roman" w:hAnsi="Times New Roman" w:cs="Times New Roman"/>
          <w:color w:val="000000" w:themeColor="text1"/>
          <w:sz w:val="20"/>
          <w:szCs w:val="20"/>
          <w:lang w:eastAsia="zh-CN"/>
        </w:rPr>
        <w:t>начелника ОУ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повећана доступност права и услуга социјалне заштите</w:t>
      </w:r>
      <w:r w:rsidRPr="009D79DD">
        <w:rPr>
          <w:rFonts w:ascii="Times New Roman" w:eastAsia="Times New Roman" w:hAnsi="Times New Roman" w:cs="Times New Roman"/>
          <w:b/>
          <w:color w:val="000000" w:themeColor="text1"/>
          <w:sz w:val="20"/>
          <w:szCs w:val="20"/>
          <w:lang w:val="en-US" w:eastAsia="zh-CN"/>
        </w:rPr>
        <w:t>, индикатор1-</w:t>
      </w:r>
      <w:r w:rsidRPr="009D79DD">
        <w:rPr>
          <w:rFonts w:ascii="Times New Roman" w:eastAsia="Times New Roman" w:hAnsi="Times New Roman" w:cs="Times New Roman"/>
          <w:color w:val="000000" w:themeColor="text1"/>
          <w:sz w:val="20"/>
          <w:szCs w:val="20"/>
          <w:lang w:val="en-US" w:eastAsia="zh-CN"/>
        </w:rPr>
        <w:t xml:space="preserve"> број жена корисника једнократне помоћи,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број мушкараца корисника једнократне помоћи; </w:t>
      </w:r>
      <w:r w:rsidRPr="009D79DD">
        <w:rPr>
          <w:rFonts w:ascii="Times New Roman" w:eastAsia="Times New Roman" w:hAnsi="Times New Roman" w:cs="Times New Roman"/>
          <w:b/>
          <w:color w:val="000000" w:themeColor="text1"/>
          <w:sz w:val="20"/>
          <w:szCs w:val="20"/>
          <w:lang w:val="en-US" w:eastAsia="zh-CN"/>
        </w:rPr>
        <w:t>за програмске активности 0001</w:t>
      </w:r>
      <w:r w:rsidRPr="009D79DD">
        <w:rPr>
          <w:rFonts w:ascii="Times New Roman" w:eastAsia="Times New Roman" w:hAnsi="Times New Roman" w:cs="Times New Roman"/>
          <w:color w:val="000000" w:themeColor="text1"/>
          <w:sz w:val="20"/>
          <w:szCs w:val="20"/>
          <w:lang w:val="en-US" w:eastAsia="zh-CN"/>
        </w:rPr>
        <w:t xml:space="preserve">- једнократне помоћи, </w:t>
      </w:r>
      <w:r w:rsidRPr="009D79DD">
        <w:rPr>
          <w:rFonts w:ascii="Times New Roman" w:eastAsia="Times New Roman" w:hAnsi="Times New Roman" w:cs="Times New Roman"/>
          <w:color w:val="000000" w:themeColor="text1"/>
          <w:sz w:val="20"/>
          <w:szCs w:val="20"/>
          <w:lang w:eastAsia="zh-CN"/>
        </w:rPr>
        <w:t>Јелена Миливојевић</w:t>
      </w:r>
      <w:r w:rsidRPr="009D79DD">
        <w:rPr>
          <w:rFonts w:ascii="Times New Roman" w:eastAsia="Times New Roman" w:hAnsi="Times New Roman" w:cs="Times New Roman"/>
          <w:color w:val="000000" w:themeColor="text1"/>
          <w:sz w:val="20"/>
          <w:szCs w:val="20"/>
          <w:lang w:val="en-US" w:eastAsia="zh-CN"/>
        </w:rPr>
        <w:t xml:space="preserve">, помоћник </w:t>
      </w:r>
      <w:r w:rsidRPr="009D79DD">
        <w:rPr>
          <w:rFonts w:ascii="Times New Roman" w:eastAsia="Times New Roman" w:hAnsi="Times New Roman" w:cs="Times New Roman"/>
          <w:color w:val="000000" w:themeColor="text1"/>
          <w:sz w:val="20"/>
          <w:szCs w:val="20"/>
          <w:lang w:eastAsia="zh-CN"/>
        </w:rPr>
        <w:t>начелника ОУ</w:t>
      </w:r>
      <w:r w:rsidRPr="009D79DD">
        <w:rPr>
          <w:rFonts w:ascii="Times New Roman" w:eastAsia="Times New Roman" w:hAnsi="Times New Roman" w:cs="Times New Roman"/>
          <w:color w:val="000000" w:themeColor="text1"/>
          <w:sz w:val="20"/>
          <w:szCs w:val="20"/>
          <w:lang w:val="en-US" w:eastAsia="zh-CN"/>
        </w:rPr>
        <w:t>,</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заштите сиромашних, </w:t>
      </w:r>
      <w:r w:rsidRPr="009D79DD">
        <w:rPr>
          <w:rFonts w:ascii="Times New Roman" w:eastAsia="Times New Roman" w:hAnsi="Times New Roman" w:cs="Times New Roman"/>
          <w:b/>
          <w:color w:val="000000" w:themeColor="text1"/>
          <w:sz w:val="20"/>
          <w:szCs w:val="20"/>
          <w:lang w:val="en-US" w:eastAsia="zh-CN"/>
        </w:rPr>
        <w:t>индикатор1-</w:t>
      </w:r>
      <w:r w:rsidRPr="009D79DD">
        <w:rPr>
          <w:rFonts w:ascii="Times New Roman" w:eastAsia="Times New Roman" w:hAnsi="Times New Roman" w:cs="Times New Roman"/>
          <w:color w:val="000000" w:themeColor="text1"/>
          <w:sz w:val="20"/>
          <w:szCs w:val="20"/>
          <w:lang w:val="en-US" w:eastAsia="zh-CN"/>
        </w:rPr>
        <w:t xml:space="preserve"> број корисника једнократне новчане помоћи у односу на укупан број грађана,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број студената примаоца новчане помоћи; </w:t>
      </w:r>
      <w:r w:rsidRPr="009D79DD">
        <w:rPr>
          <w:rFonts w:ascii="Times New Roman" w:eastAsia="Times New Roman" w:hAnsi="Times New Roman" w:cs="Times New Roman"/>
          <w:b/>
          <w:color w:val="000000" w:themeColor="text1"/>
          <w:sz w:val="20"/>
          <w:szCs w:val="20"/>
          <w:lang w:val="en-US" w:eastAsia="zh-CN"/>
        </w:rPr>
        <w:t>00</w:t>
      </w:r>
      <w:r w:rsidRPr="009D79DD">
        <w:rPr>
          <w:rFonts w:ascii="Times New Roman" w:eastAsia="Times New Roman" w:hAnsi="Times New Roman" w:cs="Times New Roman"/>
          <w:b/>
          <w:color w:val="000000" w:themeColor="text1"/>
          <w:sz w:val="20"/>
          <w:szCs w:val="20"/>
          <w:lang w:eastAsia="zh-CN"/>
        </w:rPr>
        <w:t>20</w:t>
      </w:r>
      <w:r w:rsidRPr="009D79DD">
        <w:rPr>
          <w:rFonts w:ascii="Times New Roman" w:eastAsia="Times New Roman" w:hAnsi="Times New Roman" w:cs="Times New Roman"/>
          <w:color w:val="000000" w:themeColor="text1"/>
          <w:sz w:val="20"/>
          <w:szCs w:val="20"/>
          <w:lang w:val="en-US" w:eastAsia="zh-CN"/>
        </w:rPr>
        <w:t xml:space="preserve">-подршка родитељству и рађању,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подршка породицама да остваре жељени број деце, </w:t>
      </w:r>
      <w:r w:rsidRPr="009D79DD">
        <w:rPr>
          <w:rFonts w:ascii="Times New Roman" w:eastAsia="Times New Roman" w:hAnsi="Times New Roman" w:cs="Times New Roman"/>
          <w:b/>
          <w:color w:val="000000" w:themeColor="text1"/>
          <w:sz w:val="20"/>
          <w:szCs w:val="20"/>
          <w:lang w:val="en-US" w:eastAsia="zh-CN"/>
        </w:rPr>
        <w:t>индикато1</w:t>
      </w:r>
      <w:r w:rsidRPr="009D79DD">
        <w:rPr>
          <w:rFonts w:ascii="Times New Roman" w:eastAsia="Times New Roman" w:hAnsi="Times New Roman" w:cs="Times New Roman"/>
          <w:color w:val="000000" w:themeColor="text1"/>
          <w:sz w:val="20"/>
          <w:szCs w:val="20"/>
          <w:lang w:val="en-US" w:eastAsia="zh-CN"/>
        </w:rPr>
        <w:t xml:space="preserve">- број деце корисника давања у укупном броју рођене деце,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просечан износ давања за мере подршке рађању, за активност 00</w:t>
      </w:r>
      <w:r w:rsidRPr="009D79DD">
        <w:rPr>
          <w:rFonts w:ascii="Times New Roman" w:eastAsia="Times New Roman" w:hAnsi="Times New Roman" w:cs="Times New Roman"/>
          <w:color w:val="000000" w:themeColor="text1"/>
          <w:sz w:val="20"/>
          <w:szCs w:val="20"/>
          <w:lang w:eastAsia="zh-CN"/>
        </w:rPr>
        <w:t>18</w:t>
      </w:r>
      <w:r w:rsidRPr="009D79DD">
        <w:rPr>
          <w:rFonts w:ascii="Times New Roman" w:eastAsia="Times New Roman" w:hAnsi="Times New Roman" w:cs="Times New Roman"/>
          <w:color w:val="000000" w:themeColor="text1"/>
          <w:sz w:val="20"/>
          <w:szCs w:val="20"/>
          <w:lang w:val="en-US" w:eastAsia="zh-CN"/>
        </w:rPr>
        <w:t>- Подршка реализацији програма Црвеног крста-</w:t>
      </w:r>
      <w:r w:rsidRPr="009D79DD">
        <w:rPr>
          <w:rFonts w:ascii="Times New Roman" w:eastAsia="Times New Roman" w:hAnsi="Times New Roman" w:cs="Times New Roman"/>
          <w:color w:val="000000" w:themeColor="text1"/>
          <w:sz w:val="20"/>
          <w:szCs w:val="20"/>
          <w:lang w:eastAsia="zh-CN"/>
        </w:rPr>
        <w:t xml:space="preserve"> Јелена Миливојевић</w:t>
      </w:r>
      <w:r w:rsidRPr="009D79DD">
        <w:rPr>
          <w:rFonts w:ascii="Times New Roman" w:eastAsia="Times New Roman" w:hAnsi="Times New Roman" w:cs="Times New Roman"/>
          <w:color w:val="000000" w:themeColor="text1"/>
          <w:sz w:val="20"/>
          <w:szCs w:val="20"/>
          <w:lang w:val="en-US" w:eastAsia="zh-CN"/>
        </w:rPr>
        <w:t xml:space="preserve">, помоћник </w:t>
      </w:r>
      <w:r w:rsidRPr="009D79DD">
        <w:rPr>
          <w:rFonts w:ascii="Times New Roman" w:eastAsia="Times New Roman" w:hAnsi="Times New Roman" w:cs="Times New Roman"/>
          <w:color w:val="000000" w:themeColor="text1"/>
          <w:sz w:val="20"/>
          <w:szCs w:val="20"/>
          <w:lang w:eastAsia="zh-CN"/>
        </w:rPr>
        <w:t>начелника ОУ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корисника народне кухиње (или број подељених оброка у народној кухињи).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Извор верификације</w:t>
      </w:r>
      <w:r w:rsidRPr="009D79DD">
        <w:rPr>
          <w:rFonts w:ascii="Times New Roman" w:eastAsia="Times New Roman" w:hAnsi="Times New Roman" w:cs="Times New Roman"/>
          <w:color w:val="000000" w:themeColor="text1"/>
          <w:sz w:val="20"/>
          <w:szCs w:val="20"/>
          <w:lang w:val="en-US" w:eastAsia="zh-CN"/>
        </w:rPr>
        <w:t>: Извештај скупштинске службе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:Извештај Црвеног крста.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У оквиру овог програма постављени су родни индикатори: циљ-повећање доступности правима и услугама социјалне заштите; индикатор- број жена корисника једнократне помоћи/ број мушкараца корисника једнократне помоћи.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12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:ПРИМАРНА ЗДРАВСТВЕНА ЗАШТИТА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1801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Здравствена заштита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Доступност примарне здравствене заштите у складу са националним стандардима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 програма:</w:t>
      </w:r>
      <w:r w:rsidRPr="009D79DD">
        <w:rPr>
          <w:rFonts w:ascii="Times New Roman" w:eastAsia="Times New Roman" w:hAnsi="Times New Roman" w:cs="Times New Roman"/>
          <w:color w:val="000000" w:themeColor="text1"/>
          <w:sz w:val="20"/>
          <w:szCs w:val="20"/>
          <w:lang w:val="en-US" w:eastAsia="zh-CN"/>
        </w:rPr>
        <w:t xml:space="preserve"> Програмом с обезбеђују услови за унапређење здравља  становништва општине  путем инвестиција у области здравства ,реализацијом пројеката у области друштвене бриге за јавно здравље,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Правни основ</w:t>
      </w:r>
      <w:r w:rsidRPr="009D79DD">
        <w:rPr>
          <w:rFonts w:ascii="Times New Roman" w:eastAsia="Times New Roman" w:hAnsi="Times New Roman" w:cs="Times New Roman"/>
          <w:color w:val="000000" w:themeColor="text1"/>
          <w:sz w:val="20"/>
          <w:szCs w:val="20"/>
          <w:lang w:val="en-US" w:eastAsia="zh-CN"/>
        </w:rPr>
        <w:t>: Закон о локалној самоуправи (Службени гласникРС,бр.129/07, 83/14-др.закони101/16-др.закон),Законоздравственојзаштити(СлужбенигласникРС,Законојавномздрављу(СлужбенигласникРС,број15/16),</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w:t>
      </w:r>
      <w:r w:rsidRPr="009D79DD">
        <w:rPr>
          <w:rFonts w:ascii="Times New Roman" w:eastAsia="Times New Roman" w:hAnsi="Times New Roman" w:cs="Times New Roman"/>
          <w:color w:val="000000" w:themeColor="text1"/>
          <w:sz w:val="20"/>
          <w:szCs w:val="20"/>
          <w:lang w:val="en-US" w:eastAsia="zh-CN"/>
        </w:rPr>
        <w:t xml:space="preserve">Дом здравља, Есидол Перић, директор Дома здравља,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здравља становништва,</w:t>
      </w:r>
      <w:r w:rsidRPr="009D79DD">
        <w:rPr>
          <w:rFonts w:ascii="Times New Roman" w:eastAsia="Times New Roman" w:hAnsi="Times New Roman" w:cs="Times New Roman"/>
          <w:b/>
          <w:color w:val="000000" w:themeColor="text1"/>
          <w:sz w:val="20"/>
          <w:szCs w:val="20"/>
          <w:lang w:val="en-US" w:eastAsia="zh-CN"/>
        </w:rPr>
        <w:t xml:space="preserve"> индикатор-</w:t>
      </w:r>
      <w:r w:rsidRPr="009D79DD">
        <w:rPr>
          <w:rFonts w:ascii="Times New Roman" w:eastAsia="Times New Roman" w:hAnsi="Times New Roman" w:cs="Times New Roman"/>
          <w:color w:val="000000" w:themeColor="text1"/>
          <w:sz w:val="20"/>
          <w:szCs w:val="20"/>
          <w:lang w:val="en-US" w:eastAsia="zh-CN"/>
        </w:rPr>
        <w:t xml:space="preserve"> Покривеност становништва примарном здравственом заштитома; </w:t>
      </w:r>
      <w:r w:rsidRPr="009D79DD">
        <w:rPr>
          <w:rFonts w:ascii="Times New Roman" w:eastAsia="Times New Roman" w:hAnsi="Times New Roman" w:cs="Times New Roman"/>
          <w:b/>
          <w:color w:val="000000" w:themeColor="text1"/>
          <w:sz w:val="20"/>
          <w:szCs w:val="20"/>
          <w:lang w:val="en-US" w:eastAsia="zh-CN"/>
        </w:rPr>
        <w:t>програмску активност 0001-</w:t>
      </w:r>
      <w:r w:rsidRPr="009D79DD">
        <w:rPr>
          <w:rFonts w:ascii="Times New Roman" w:eastAsia="Times New Roman" w:hAnsi="Times New Roman" w:cs="Times New Roman"/>
          <w:color w:val="000000" w:themeColor="text1"/>
          <w:sz w:val="20"/>
          <w:szCs w:val="20"/>
          <w:lang w:val="en-US" w:eastAsia="zh-CN"/>
        </w:rPr>
        <w:t xml:space="preserve">функционисање установе примарне заштите,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доступности,квалитета и ефикасности примарне заштите,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здравствених радника који се финансирају из буџета општине.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Дома здравља.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13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РАЗВОЈ КУЛТУРЕ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1201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Култура, комуникације и медији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Очување, унапређење и представљање локалног културног наслеђа, добара и баштине.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 програма:</w:t>
      </w:r>
      <w:r w:rsidRPr="009D79DD">
        <w:rPr>
          <w:rFonts w:ascii="Times New Roman" w:eastAsia="Times New Roman" w:hAnsi="Times New Roman" w:cs="Times New Roman"/>
          <w:color w:val="000000" w:themeColor="text1"/>
          <w:sz w:val="20"/>
          <w:szCs w:val="20"/>
          <w:lang w:val="en-US" w:eastAsia="zh-CN"/>
        </w:rPr>
        <w:t xml:space="preserve"> Обезбеђивање услова за рад установа културе чији је оснивач општина, средстава за плате, додатке, накнаде и друга примања запослених, сталне трошкове, текуће поправке и одржавање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Правни основ</w:t>
      </w:r>
      <w:r w:rsidRPr="009D79DD">
        <w:rPr>
          <w:rFonts w:ascii="Times New Roman" w:eastAsia="Times New Roman" w:hAnsi="Times New Roman" w:cs="Times New Roman"/>
          <w:color w:val="000000" w:themeColor="text1"/>
          <w:sz w:val="20"/>
          <w:szCs w:val="20"/>
          <w:lang w:val="en-US" w:eastAsia="zh-CN"/>
        </w:rPr>
        <w:t>: Закон о култури, Закон о културним добрима, Закон о јавним службама, Статути индиректних корисника.</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КПЦ,</w:t>
      </w:r>
      <w:r w:rsidRPr="009D79DD">
        <w:rPr>
          <w:rFonts w:ascii="Times New Roman" w:eastAsia="Times New Roman" w:hAnsi="Times New Roman" w:cs="Times New Roman"/>
          <w:color w:val="000000" w:themeColor="text1"/>
          <w:sz w:val="20"/>
          <w:szCs w:val="20"/>
          <w:lang w:val="en-US" w:eastAsia="zh-CN"/>
        </w:rPr>
        <w:t xml:space="preserve"> Милица Илић, директор установе,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индикатор1</w:t>
      </w:r>
      <w:r w:rsidRPr="009D79DD">
        <w:rPr>
          <w:rFonts w:ascii="Times New Roman" w:eastAsia="Times New Roman" w:hAnsi="Times New Roman" w:cs="Times New Roman"/>
          <w:color w:val="000000" w:themeColor="text1"/>
          <w:sz w:val="20"/>
          <w:szCs w:val="20"/>
          <w:lang w:val="en-US" w:eastAsia="zh-CN"/>
        </w:rPr>
        <w:t xml:space="preserve">- Број посетилаца програма који доприносе остваривању општег интереса у култури који су одржани на 1000 становника,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број позоришних глумаца-жене, </w:t>
      </w:r>
      <w:r w:rsidRPr="009D79DD">
        <w:rPr>
          <w:rFonts w:ascii="Times New Roman" w:eastAsia="Times New Roman" w:hAnsi="Times New Roman" w:cs="Times New Roman"/>
          <w:b/>
          <w:color w:val="000000" w:themeColor="text1"/>
          <w:sz w:val="20"/>
          <w:szCs w:val="20"/>
          <w:lang w:val="en-US" w:eastAsia="zh-CN"/>
        </w:rPr>
        <w:t>индикатор3-</w:t>
      </w:r>
      <w:r w:rsidRPr="009D79DD">
        <w:rPr>
          <w:rFonts w:ascii="Times New Roman" w:eastAsia="Times New Roman" w:hAnsi="Times New Roman" w:cs="Times New Roman"/>
          <w:color w:val="000000" w:themeColor="text1"/>
          <w:sz w:val="20"/>
          <w:szCs w:val="20"/>
          <w:lang w:val="en-US" w:eastAsia="zh-CN"/>
        </w:rPr>
        <w:t xml:space="preserve"> број позоришних глумаца-мушкарциа програмску активност 0001-функционисање локалних установа </w:t>
      </w:r>
      <w:r w:rsidRPr="009D79DD">
        <w:rPr>
          <w:rFonts w:ascii="Times New Roman" w:eastAsia="Times New Roman" w:hAnsi="Times New Roman" w:cs="Times New Roman"/>
          <w:color w:val="000000" w:themeColor="text1"/>
          <w:sz w:val="20"/>
          <w:szCs w:val="20"/>
          <w:lang w:val="en-US" w:eastAsia="zh-CN"/>
        </w:rPr>
        <w:lastRenderedPageBreak/>
        <w:t xml:space="preserve">културе,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обезбеђивање рада установе, стручни кадар,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запослених у установама културе у односу на укупан број запослених у јлс.</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КПЦ-а.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Народна библиотека</w:t>
      </w:r>
      <w:r w:rsidRPr="009D79DD">
        <w:rPr>
          <w:rFonts w:ascii="Times New Roman" w:eastAsia="Times New Roman" w:hAnsi="Times New Roman" w:cs="Times New Roman"/>
          <w:color w:val="000000" w:themeColor="text1"/>
          <w:sz w:val="20"/>
          <w:szCs w:val="20"/>
          <w:lang w:val="en-US" w:eastAsia="zh-CN"/>
        </w:rPr>
        <w:t xml:space="preserve">, Јадранка Грбиновић, директор установе,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индикатор1-</w:t>
      </w:r>
      <w:r w:rsidRPr="009D79DD">
        <w:rPr>
          <w:rFonts w:ascii="Times New Roman" w:eastAsia="Times New Roman" w:hAnsi="Times New Roman" w:cs="Times New Roman"/>
          <w:color w:val="000000" w:themeColor="text1"/>
          <w:sz w:val="20"/>
          <w:szCs w:val="20"/>
          <w:lang w:val="en-US" w:eastAsia="zh-CN"/>
        </w:rPr>
        <w:t xml:space="preserve"> проценат читаоца-мушкарци, </w:t>
      </w:r>
      <w:r w:rsidRPr="009D79DD">
        <w:rPr>
          <w:rFonts w:ascii="Times New Roman" w:eastAsia="Times New Roman" w:hAnsi="Times New Roman" w:cs="Times New Roman"/>
          <w:b/>
          <w:color w:val="000000" w:themeColor="text1"/>
          <w:sz w:val="20"/>
          <w:szCs w:val="20"/>
          <w:lang w:val="en-US" w:eastAsia="zh-CN"/>
        </w:rPr>
        <w:t>индикатор2</w:t>
      </w:r>
      <w:r w:rsidRPr="009D79DD">
        <w:rPr>
          <w:rFonts w:ascii="Times New Roman" w:eastAsia="Times New Roman" w:hAnsi="Times New Roman" w:cs="Times New Roman"/>
          <w:color w:val="000000" w:themeColor="text1"/>
          <w:sz w:val="20"/>
          <w:szCs w:val="20"/>
          <w:lang w:val="en-US" w:eastAsia="zh-CN"/>
        </w:rPr>
        <w:t xml:space="preserve">- проценат читаоца –жене; за </w:t>
      </w:r>
      <w:r w:rsidRPr="009D79DD">
        <w:rPr>
          <w:rFonts w:ascii="Times New Roman" w:eastAsia="Times New Roman" w:hAnsi="Times New Roman" w:cs="Times New Roman"/>
          <w:b/>
          <w:color w:val="000000" w:themeColor="text1"/>
          <w:sz w:val="20"/>
          <w:szCs w:val="20"/>
          <w:lang w:val="en-US" w:eastAsia="zh-CN"/>
        </w:rPr>
        <w:t>програмску активност</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0001-</w:t>
      </w:r>
      <w:r w:rsidRPr="009D79DD">
        <w:rPr>
          <w:rFonts w:ascii="Times New Roman" w:eastAsia="Times New Roman" w:hAnsi="Times New Roman" w:cs="Times New Roman"/>
          <w:color w:val="000000" w:themeColor="text1"/>
          <w:sz w:val="20"/>
          <w:szCs w:val="20"/>
          <w:lang w:val="en-US" w:eastAsia="zh-CN"/>
        </w:rPr>
        <w:t>функционисање локалних установа културе</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-обезбеђивање редовног рада установе,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-број запослених у установи културе у односу на укупан број запослених у јлс.</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Извештај Народне библиотеке.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Завичајни музеј,</w:t>
      </w:r>
      <w:r w:rsidRPr="009D79DD">
        <w:rPr>
          <w:rFonts w:ascii="Times New Roman" w:eastAsia="Times New Roman" w:hAnsi="Times New Roman" w:cs="Times New Roman"/>
          <w:color w:val="000000" w:themeColor="text1"/>
          <w:sz w:val="20"/>
          <w:szCs w:val="20"/>
          <w:lang w:val="en-US" w:eastAsia="zh-CN"/>
        </w:rPr>
        <w:t xml:space="preserve"> Жаклина Перић, директор установе,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посетилаца у музеју; за </w:t>
      </w:r>
      <w:r w:rsidRPr="009D79DD">
        <w:rPr>
          <w:rFonts w:ascii="Times New Roman" w:eastAsia="Times New Roman" w:hAnsi="Times New Roman" w:cs="Times New Roman"/>
          <w:b/>
          <w:color w:val="000000" w:themeColor="text1"/>
          <w:sz w:val="20"/>
          <w:szCs w:val="20"/>
          <w:lang w:val="en-US" w:eastAsia="zh-CN"/>
        </w:rPr>
        <w:t>програмску активност 0001</w:t>
      </w:r>
      <w:r w:rsidRPr="009D79DD">
        <w:rPr>
          <w:rFonts w:ascii="Times New Roman" w:eastAsia="Times New Roman" w:hAnsi="Times New Roman" w:cs="Times New Roman"/>
          <w:color w:val="000000" w:themeColor="text1"/>
          <w:sz w:val="20"/>
          <w:szCs w:val="20"/>
          <w:lang w:val="en-US" w:eastAsia="zh-CN"/>
        </w:rPr>
        <w:t xml:space="preserve">-функционисање локалних установа културе,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обезбеђивање рада установе, стручни кадар,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посетилаца.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Завичајног музеја.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Општинска управа,</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Јелена Миливојевић</w:t>
      </w:r>
      <w:r w:rsidRPr="009D79DD">
        <w:rPr>
          <w:rFonts w:ascii="Times New Roman" w:eastAsia="Times New Roman" w:hAnsi="Times New Roman" w:cs="Times New Roman"/>
          <w:color w:val="000000" w:themeColor="text1"/>
          <w:sz w:val="20"/>
          <w:szCs w:val="20"/>
          <w:lang w:val="en-US" w:eastAsia="zh-CN"/>
        </w:rPr>
        <w:t xml:space="preserve">, помоћник </w:t>
      </w:r>
      <w:r w:rsidRPr="009D79DD">
        <w:rPr>
          <w:rFonts w:ascii="Times New Roman" w:eastAsia="Times New Roman" w:hAnsi="Times New Roman" w:cs="Times New Roman"/>
          <w:color w:val="000000" w:themeColor="text1"/>
          <w:sz w:val="20"/>
          <w:szCs w:val="20"/>
          <w:lang w:eastAsia="zh-CN"/>
        </w:rPr>
        <w:t>начелника ОУ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Укупан број чланова удружења грађана из области културе; </w:t>
      </w:r>
      <w:r w:rsidRPr="009D79DD">
        <w:rPr>
          <w:rFonts w:ascii="Times New Roman" w:eastAsia="Times New Roman" w:hAnsi="Times New Roman" w:cs="Times New Roman"/>
          <w:b/>
          <w:color w:val="000000" w:themeColor="text1"/>
          <w:sz w:val="20"/>
          <w:szCs w:val="20"/>
          <w:lang w:val="en-US" w:eastAsia="zh-CN"/>
        </w:rPr>
        <w:t>за програмску активност                                                                                                                                                                                            0003</w:t>
      </w:r>
      <w:r w:rsidRPr="009D79DD">
        <w:rPr>
          <w:rFonts w:ascii="Times New Roman" w:eastAsia="Times New Roman" w:hAnsi="Times New Roman" w:cs="Times New Roman"/>
          <w:color w:val="000000" w:themeColor="text1"/>
          <w:sz w:val="20"/>
          <w:szCs w:val="20"/>
          <w:lang w:val="en-US" w:eastAsia="zh-CN"/>
        </w:rPr>
        <w:t xml:space="preserve">- Унапређење система очувања и представљања културно-историјског наслеђа,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унапређење презентације културног наслеђа,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удружења у области културе.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Извештај КПЦ.</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У оквиру овог програма постављена су два родна индикатора и то: код Културно просветног центра,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-број позоришних глумаца жена/ мушкараца и код Народне библиотеке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подстицање развоја културе;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читалаца мушкараца/жена.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ПРОГРАМ 14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:РАЗВОЈ СПОРТА И ОМЛАДИНЕ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:1301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Спорт и омладина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Обезбеђивање приступа спорту и подршка пројектима везаним за развој омладине и спорта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Из буџета се додељују средства за годишње и посебне програме спортским организацијама ради подстицања и стварања услова за унапређење спортске рекреације, бављење грађана спортом посебно деце, омладине, жена, и особа са инвалидитетом,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стратегија развоја спорта за период 2014-2018. године (Службени гласник РС, број 1/15), Закон о спорту (Службени гласник РС, број 10/16) и Програм развоја спорта на територији општине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Општинска управа</w:t>
      </w:r>
      <w:r w:rsidRPr="009D79DD">
        <w:rPr>
          <w:rFonts w:ascii="Times New Roman" w:eastAsia="Times New Roman" w:hAnsi="Times New Roman" w:cs="Times New Roman"/>
          <w:color w:val="000000" w:themeColor="text1"/>
          <w:sz w:val="20"/>
          <w:szCs w:val="20"/>
          <w:lang w:val="en-US" w:eastAsia="zh-CN"/>
        </w:rPr>
        <w:t xml:space="preserve">, Душко Нединић, председник општине,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што већа заступљеност спорта,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мушкараца- жена обухваћени општинским спортом;за </w:t>
      </w:r>
      <w:r w:rsidRPr="009D79DD">
        <w:rPr>
          <w:rFonts w:ascii="Times New Roman" w:eastAsia="Times New Roman" w:hAnsi="Times New Roman" w:cs="Times New Roman"/>
          <w:b/>
          <w:color w:val="000000" w:themeColor="text1"/>
          <w:sz w:val="20"/>
          <w:szCs w:val="20"/>
          <w:lang w:val="en-US" w:eastAsia="zh-CN"/>
        </w:rPr>
        <w:t>програмску активност</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0001-</w:t>
      </w:r>
      <w:r w:rsidRPr="009D79DD">
        <w:rPr>
          <w:rFonts w:ascii="Times New Roman" w:eastAsia="Times New Roman" w:hAnsi="Times New Roman" w:cs="Times New Roman"/>
          <w:color w:val="000000" w:themeColor="text1"/>
          <w:sz w:val="20"/>
          <w:szCs w:val="20"/>
          <w:lang w:val="en-US" w:eastAsia="zh-CN"/>
        </w:rPr>
        <w:t>функционисање локалних спортских установа</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 унапређење рекреативног спорта,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програма омасовљеног женског спорта, </w:t>
      </w:r>
      <w:r w:rsidRPr="009D79DD">
        <w:rPr>
          <w:rFonts w:ascii="Times New Roman" w:eastAsia="Times New Roman" w:hAnsi="Times New Roman" w:cs="Times New Roman"/>
          <w:b/>
          <w:color w:val="000000" w:themeColor="text1"/>
          <w:sz w:val="20"/>
          <w:szCs w:val="20"/>
          <w:lang w:val="en-US" w:eastAsia="zh-CN"/>
        </w:rPr>
        <w:t>активност.0005</w:t>
      </w:r>
      <w:r w:rsidRPr="009D79DD">
        <w:rPr>
          <w:rFonts w:ascii="Times New Roman" w:eastAsia="Times New Roman" w:hAnsi="Times New Roman" w:cs="Times New Roman"/>
          <w:color w:val="000000" w:themeColor="text1"/>
          <w:sz w:val="20"/>
          <w:szCs w:val="20"/>
          <w:lang w:val="en-US" w:eastAsia="zh-CN"/>
        </w:rPr>
        <w:t xml:space="preserve">-спровођење омладинске политике,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-подршка укључивању младих у различите друштвене активности,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-број жена корисника.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:Извештај Спортског савеза.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Дирекција за омладину и спорт</w:t>
      </w:r>
      <w:r w:rsidRPr="009D79DD">
        <w:rPr>
          <w:rFonts w:ascii="Times New Roman" w:eastAsia="Times New Roman" w:hAnsi="Times New Roman" w:cs="Times New Roman"/>
          <w:color w:val="000000" w:themeColor="text1"/>
          <w:sz w:val="20"/>
          <w:szCs w:val="20"/>
          <w:lang w:val="en-US" w:eastAsia="zh-CN"/>
        </w:rPr>
        <w:t xml:space="preserve">, Немања Станојевић, директор установе,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Обезбеђење услова за бављење спортом свих грађана и грађанки града/општине, </w:t>
      </w:r>
      <w:r w:rsidRPr="009D79DD">
        <w:rPr>
          <w:rFonts w:ascii="Times New Roman" w:eastAsia="Times New Roman" w:hAnsi="Times New Roman" w:cs="Times New Roman"/>
          <w:b/>
          <w:color w:val="000000" w:themeColor="text1"/>
          <w:sz w:val="20"/>
          <w:szCs w:val="20"/>
          <w:lang w:val="en-US" w:eastAsia="zh-CN"/>
        </w:rPr>
        <w:t>индикатор1</w:t>
      </w:r>
      <w:r w:rsidRPr="009D79DD">
        <w:rPr>
          <w:rFonts w:ascii="Times New Roman" w:eastAsia="Times New Roman" w:hAnsi="Times New Roman" w:cs="Times New Roman"/>
          <w:color w:val="000000" w:themeColor="text1"/>
          <w:sz w:val="20"/>
          <w:szCs w:val="20"/>
          <w:lang w:val="en-US" w:eastAsia="zh-CN"/>
        </w:rPr>
        <w:t xml:space="preserve">- број спроведених акција, програма и пројеката који подржавају активно и рекреативно бављење спортом,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2- број институција и организација са којима је остварено партнерство путем споразума о сарадњи; за програмску активност 0005-спровођење омладинске политике</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 Обезбеђивање услова за рад установа из области спорта,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одржаних спортских приредби у установама из области спорта.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Спортски центар,</w:t>
      </w:r>
      <w:r w:rsidRPr="009D79DD">
        <w:rPr>
          <w:rFonts w:ascii="Times New Roman" w:eastAsia="Times New Roman" w:hAnsi="Times New Roman" w:cs="Times New Roman"/>
          <w:color w:val="000000" w:themeColor="text1"/>
          <w:sz w:val="20"/>
          <w:szCs w:val="20"/>
          <w:lang w:val="en-US" w:eastAsia="zh-CN"/>
        </w:rPr>
        <w:t xml:space="preserve"> Горан Новаковић, директор установе</w:t>
      </w:r>
      <w:r w:rsidRPr="009D79DD">
        <w:rPr>
          <w:rFonts w:ascii="Times New Roman" w:eastAsia="Times New Roman" w:hAnsi="Times New Roman" w:cs="Times New Roman"/>
          <w:b/>
          <w:color w:val="000000" w:themeColor="text1"/>
          <w:sz w:val="20"/>
          <w:szCs w:val="20"/>
          <w:lang w:val="en-US" w:eastAsia="zh-CN"/>
        </w:rPr>
        <w:t>, циљ-</w:t>
      </w:r>
      <w:r w:rsidRPr="009D79DD">
        <w:rPr>
          <w:rFonts w:ascii="Times New Roman" w:eastAsia="Times New Roman" w:hAnsi="Times New Roman" w:cs="Times New Roman"/>
          <w:color w:val="000000" w:themeColor="text1"/>
          <w:sz w:val="20"/>
          <w:szCs w:val="20"/>
          <w:lang w:val="en-US" w:eastAsia="zh-CN"/>
        </w:rPr>
        <w:t xml:space="preserve"> Обезбеђење услова за бављење спортом свих грађана и грађанки града/општине,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Број спортских организација преко којих се остварује јавни интерес у области спорта; за </w:t>
      </w:r>
      <w:r w:rsidRPr="009D79DD">
        <w:rPr>
          <w:rFonts w:ascii="Times New Roman" w:eastAsia="Times New Roman" w:hAnsi="Times New Roman" w:cs="Times New Roman"/>
          <w:b/>
          <w:color w:val="000000" w:themeColor="text1"/>
          <w:sz w:val="20"/>
          <w:szCs w:val="20"/>
          <w:lang w:val="en-US" w:eastAsia="zh-CN"/>
        </w:rPr>
        <w:t>програмску активност 0004-</w:t>
      </w:r>
      <w:r w:rsidRPr="009D79DD">
        <w:rPr>
          <w:rFonts w:ascii="Times New Roman" w:eastAsia="Times New Roman" w:hAnsi="Times New Roman" w:cs="Times New Roman"/>
          <w:color w:val="000000" w:themeColor="text1"/>
          <w:sz w:val="20"/>
          <w:szCs w:val="20"/>
          <w:lang w:val="en-US" w:eastAsia="zh-CN"/>
        </w:rPr>
        <w:t xml:space="preserve">функционисање локалних спортских установа,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обезбеђивање услова за рад установе,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Број спортских организација који користе услуге установе из области спорта.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Распоред о недељном коришћењу термина.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У оквиру овог програма постављени су родни индикатори: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што већа заступљеност спорта;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xml:space="preserve"> проценат мушкараца обухваћених општинским спортом/ број жена.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Пројекат 1301- дечија игралишта, одговорно лице Горан Стефановић, начелник Општинске управе, циљ: Здрав развој и раст деце, индикатор: проценат деце на игралиштима. </w:t>
      </w: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Општинске управе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ПРОГРАМ 15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Назив :ОПШТЕ ЈАВНЕ УСЛУГЕ </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Шифра :0602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Опште услуге јавне управе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Обезбеђивање услуга јавне управе и остваривање и заштита права грађана и јавног интереса.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Програм обухвата активности којима се обезбеђује функционисање општине у складу са законом, управљање јавним дугом и резервама, финансирање плата, индиректних корисника и корисника дотација.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локалној самоуправи (Службени гласник РС, бр.129/07, 83/14-др.закон и 101/16-др.закон), Закон о финансирању локалне самоуправе (Службени гласник РС, бр. 62/06.... 91/16-усклађени динарски износ и 104/16-др. закон);</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Општинска управа</w:t>
      </w:r>
      <w:r w:rsidRPr="009D79DD">
        <w:rPr>
          <w:rFonts w:ascii="Times New Roman" w:eastAsia="Times New Roman" w:hAnsi="Times New Roman" w:cs="Times New Roman"/>
          <w:color w:val="000000" w:themeColor="text1"/>
          <w:sz w:val="20"/>
          <w:szCs w:val="20"/>
          <w:lang w:val="en-US" w:eastAsia="zh-CN"/>
        </w:rPr>
        <w:t xml:space="preserve">- Горан Стефановић, начелник Општинске управе за програмске активности: </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0602 -0001 функционисање локалне самоуправе</w:t>
      </w:r>
      <w:r w:rsidRPr="009D79DD">
        <w:rPr>
          <w:rFonts w:ascii="Times New Roman" w:eastAsia="Times New Roman" w:hAnsi="Times New Roman" w:cs="Times New Roman"/>
          <w:color w:val="000000" w:themeColor="text1"/>
          <w:sz w:val="20"/>
          <w:szCs w:val="20"/>
          <w:lang w:eastAsia="zh-CN"/>
        </w:rPr>
        <w:t xml:space="preserve"> - </w:t>
      </w:r>
      <w:r w:rsidRPr="009D79DD">
        <w:rPr>
          <w:rFonts w:ascii="Times New Roman" w:eastAsia="Times New Roman" w:hAnsi="Times New Roman" w:cs="Times New Roman"/>
          <w:color w:val="000000" w:themeColor="text1"/>
          <w:sz w:val="20"/>
          <w:szCs w:val="20"/>
          <w:lang w:val="en-US" w:eastAsia="zh-CN"/>
        </w:rPr>
        <w:t>Горан Стефановић, начелник Општинске управе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lastRenderedPageBreak/>
        <w:t>0602- 0003 сервисирањ јавног дуга</w:t>
      </w:r>
      <w:r w:rsidRPr="009D79DD">
        <w:rPr>
          <w:rFonts w:ascii="Times New Roman" w:eastAsia="Times New Roman" w:hAnsi="Times New Roman" w:cs="Times New Roman"/>
          <w:color w:val="000000" w:themeColor="text1"/>
          <w:sz w:val="20"/>
          <w:szCs w:val="20"/>
          <w:lang w:eastAsia="zh-CN"/>
        </w:rPr>
        <w:t>- Душко Нединић, председник општине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0602- 0009  текућа буџетска резерва</w:t>
      </w:r>
      <w:r w:rsidRPr="009D79DD">
        <w:rPr>
          <w:rFonts w:ascii="Times New Roman" w:eastAsia="Times New Roman" w:hAnsi="Times New Roman" w:cs="Times New Roman"/>
          <w:color w:val="000000" w:themeColor="text1"/>
          <w:sz w:val="20"/>
          <w:szCs w:val="20"/>
          <w:lang w:eastAsia="zh-CN"/>
        </w:rPr>
        <w:t>- Душко Нединић, председник општине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0602- 0010  стална буџетска резерва</w:t>
      </w:r>
      <w:r w:rsidRPr="009D79DD">
        <w:rPr>
          <w:rFonts w:ascii="Times New Roman" w:eastAsia="Times New Roman" w:hAnsi="Times New Roman" w:cs="Times New Roman"/>
          <w:color w:val="000000" w:themeColor="text1"/>
          <w:sz w:val="20"/>
          <w:szCs w:val="20"/>
          <w:lang w:eastAsia="zh-CN"/>
        </w:rPr>
        <w:t>- Душко Нединић, председник општине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0602- 0014  управљање у ванредним ситуацијам</w:t>
      </w:r>
      <w:r w:rsidRPr="009D79DD">
        <w:rPr>
          <w:rFonts w:ascii="Times New Roman" w:eastAsia="Times New Roman" w:hAnsi="Times New Roman" w:cs="Times New Roman"/>
          <w:color w:val="000000" w:themeColor="text1"/>
          <w:sz w:val="20"/>
          <w:szCs w:val="20"/>
          <w:lang w:eastAsia="zh-CN"/>
        </w:rPr>
        <w:t xml:space="preserve"> Аца Животић- референт за ванредне ситуације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0602- 0007  финкционисање савета националних мањина</w:t>
      </w:r>
      <w:r w:rsidRPr="009D79DD">
        <w:rPr>
          <w:rFonts w:ascii="Times New Roman" w:eastAsia="Times New Roman" w:hAnsi="Times New Roman" w:cs="Times New Roman"/>
          <w:color w:val="000000" w:themeColor="text1"/>
          <w:sz w:val="20"/>
          <w:szCs w:val="20"/>
          <w:lang w:eastAsia="zh-CN"/>
        </w:rPr>
        <w:t>- Душко Нединић, председник општине</w:t>
      </w:r>
    </w:p>
    <w:p w:rsidR="00A558C6" w:rsidRPr="009D79DD" w:rsidRDefault="00A558C6" w:rsidP="001C43D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0602- 0004  општинско правобранилаштво – одговорно лице Владан Милетић</w:t>
      </w:r>
    </w:p>
    <w:p w:rsidR="00A558C6" w:rsidRPr="009D79DD" w:rsidRDefault="00A558C6" w:rsidP="00A558C6">
      <w:pPr>
        <w:spacing w:after="0" w:line="240" w:lineRule="auto"/>
        <w:ind w:left="360"/>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Месне заједнице,</w:t>
      </w:r>
      <w:r w:rsidRPr="009D79DD">
        <w:rPr>
          <w:rFonts w:ascii="Times New Roman" w:eastAsia="Times New Roman" w:hAnsi="Times New Roman" w:cs="Times New Roman"/>
          <w:color w:val="000000" w:themeColor="text1"/>
          <w:sz w:val="20"/>
          <w:szCs w:val="20"/>
          <w:lang w:val="en-US" w:eastAsia="zh-CN"/>
        </w:rPr>
        <w:t xml:space="preserve"> за програмску активност- 0002- функционисање месних заједница: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Савремени дом, </w:t>
      </w:r>
      <w:r w:rsidRPr="009D79DD">
        <w:rPr>
          <w:rFonts w:ascii="Times New Roman" w:eastAsia="Times New Roman" w:hAnsi="Times New Roman" w:cs="Times New Roman"/>
          <w:color w:val="000000" w:themeColor="text1"/>
          <w:sz w:val="20"/>
          <w:szCs w:val="20"/>
          <w:lang w:eastAsia="zh-CN"/>
        </w:rPr>
        <w:t>Борис Гвоздић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Ждрело, </w:t>
      </w:r>
      <w:r w:rsidRPr="009D79DD">
        <w:rPr>
          <w:rFonts w:ascii="Times New Roman" w:eastAsia="Times New Roman" w:hAnsi="Times New Roman" w:cs="Times New Roman"/>
          <w:color w:val="000000" w:themeColor="text1"/>
          <w:sz w:val="20"/>
          <w:szCs w:val="20"/>
          <w:lang w:eastAsia="zh-CN"/>
        </w:rPr>
        <w:t>Сенад Грујић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Каменово, Бојан Миловановић,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Рашанац, Бобан Милојковић,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Рановац, Робин Грбиновић,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Кладурово, Горан Гавриловић,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Кнежица, </w:t>
      </w:r>
      <w:r w:rsidRPr="009D79DD">
        <w:rPr>
          <w:rFonts w:ascii="Times New Roman" w:eastAsia="Times New Roman" w:hAnsi="Times New Roman" w:cs="Times New Roman"/>
          <w:color w:val="000000" w:themeColor="text1"/>
          <w:sz w:val="20"/>
          <w:szCs w:val="20"/>
          <w:lang w:eastAsia="zh-CN"/>
        </w:rPr>
        <w:t>Саша Савић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Лесковац, Дејан Пауновић,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Лопушник, Бојан Јанковић,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Мало Лаоле, </w:t>
      </w:r>
      <w:r w:rsidRPr="009D79DD">
        <w:rPr>
          <w:rFonts w:ascii="Times New Roman" w:eastAsia="Times New Roman" w:hAnsi="Times New Roman" w:cs="Times New Roman"/>
          <w:color w:val="000000" w:themeColor="text1"/>
          <w:sz w:val="20"/>
          <w:szCs w:val="20"/>
          <w:lang w:eastAsia="zh-CN"/>
        </w:rPr>
        <w:t>Никола Стојановић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Велико Лаоле, Милош Марковић,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Шетоње, Небојша Ранковић,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Ћовдин, </w:t>
      </w:r>
      <w:r w:rsidRPr="009D79DD">
        <w:rPr>
          <w:rFonts w:ascii="Times New Roman" w:eastAsia="Times New Roman" w:hAnsi="Times New Roman" w:cs="Times New Roman"/>
          <w:color w:val="000000" w:themeColor="text1"/>
          <w:sz w:val="20"/>
          <w:szCs w:val="20"/>
          <w:lang w:eastAsia="zh-CN"/>
        </w:rPr>
        <w:t>Здравко Бојовић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Везичево, Никола Миловановић,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Забрђе,</w:t>
      </w:r>
      <w:r w:rsidRPr="009D79DD">
        <w:rPr>
          <w:rFonts w:ascii="Times New Roman" w:eastAsia="Times New Roman" w:hAnsi="Times New Roman" w:cs="Times New Roman"/>
          <w:color w:val="000000" w:themeColor="text1"/>
          <w:sz w:val="20"/>
          <w:szCs w:val="20"/>
          <w:lang w:eastAsia="zh-CN"/>
        </w:rPr>
        <w:t>Марко Животић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Панково, </w:t>
      </w:r>
      <w:r w:rsidRPr="009D79DD">
        <w:rPr>
          <w:rFonts w:ascii="Times New Roman" w:eastAsia="Times New Roman" w:hAnsi="Times New Roman" w:cs="Times New Roman"/>
          <w:color w:val="000000" w:themeColor="text1"/>
          <w:sz w:val="20"/>
          <w:szCs w:val="20"/>
          <w:lang w:eastAsia="zh-CN"/>
        </w:rPr>
        <w:t>Дејан Миловановић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Велико Поповац, </w:t>
      </w:r>
      <w:r w:rsidRPr="009D79DD">
        <w:rPr>
          <w:rFonts w:ascii="Times New Roman" w:eastAsia="Times New Roman" w:hAnsi="Times New Roman" w:cs="Times New Roman"/>
          <w:color w:val="000000" w:themeColor="text1"/>
          <w:sz w:val="20"/>
          <w:szCs w:val="20"/>
          <w:lang w:eastAsia="zh-CN"/>
        </w:rPr>
        <w:t>Немања Милић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Орешковица, </w:t>
      </w:r>
      <w:r w:rsidRPr="009D79DD">
        <w:rPr>
          <w:rFonts w:ascii="Times New Roman" w:eastAsia="Times New Roman" w:hAnsi="Times New Roman" w:cs="Times New Roman"/>
          <w:color w:val="000000" w:themeColor="text1"/>
          <w:sz w:val="20"/>
          <w:szCs w:val="20"/>
          <w:lang w:eastAsia="zh-CN"/>
        </w:rPr>
        <w:t>Михајло Милић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Орљево, </w:t>
      </w:r>
      <w:r w:rsidRPr="009D79DD">
        <w:rPr>
          <w:rFonts w:ascii="Times New Roman" w:eastAsia="Times New Roman" w:hAnsi="Times New Roman" w:cs="Times New Roman"/>
          <w:color w:val="000000" w:themeColor="text1"/>
          <w:sz w:val="20"/>
          <w:szCs w:val="20"/>
          <w:lang w:eastAsia="zh-CN"/>
        </w:rPr>
        <w:t>Дарко Кочић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Манастирица, Денис Перић,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Мелница ,</w:t>
      </w:r>
      <w:r w:rsidRPr="009D79DD">
        <w:rPr>
          <w:rFonts w:ascii="Times New Roman" w:eastAsia="Times New Roman" w:hAnsi="Times New Roman" w:cs="Times New Roman"/>
          <w:color w:val="000000" w:themeColor="text1"/>
          <w:sz w:val="20"/>
          <w:szCs w:val="20"/>
          <w:lang w:eastAsia="zh-CN"/>
        </w:rPr>
        <w:t>Жељко Пауновић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Бистрица, </w:t>
      </w:r>
      <w:r w:rsidRPr="009D79DD">
        <w:rPr>
          <w:rFonts w:ascii="Times New Roman" w:eastAsia="Times New Roman" w:hAnsi="Times New Roman" w:cs="Times New Roman"/>
          <w:color w:val="000000" w:themeColor="text1"/>
          <w:sz w:val="20"/>
          <w:szCs w:val="20"/>
          <w:lang w:eastAsia="zh-CN"/>
        </w:rPr>
        <w:t>Саша Андрејић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Старчево, </w:t>
      </w:r>
      <w:r w:rsidRPr="009D79DD">
        <w:rPr>
          <w:rFonts w:ascii="Times New Roman" w:eastAsia="Times New Roman" w:hAnsi="Times New Roman" w:cs="Times New Roman"/>
          <w:color w:val="000000" w:themeColor="text1"/>
          <w:sz w:val="20"/>
          <w:szCs w:val="20"/>
          <w:lang w:eastAsia="zh-CN"/>
        </w:rPr>
        <w:t>Златко Германовић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Добрње, </w:t>
      </w:r>
      <w:r w:rsidRPr="009D79DD">
        <w:rPr>
          <w:rFonts w:ascii="Times New Roman" w:eastAsia="Times New Roman" w:hAnsi="Times New Roman" w:cs="Times New Roman"/>
          <w:color w:val="000000" w:themeColor="text1"/>
          <w:sz w:val="20"/>
          <w:szCs w:val="20"/>
          <w:lang w:eastAsia="zh-CN"/>
        </w:rPr>
        <w:t>Радованче Добросављевић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Дубочка, </w:t>
      </w:r>
      <w:r w:rsidRPr="009D79DD">
        <w:rPr>
          <w:rFonts w:ascii="Times New Roman" w:eastAsia="Times New Roman" w:hAnsi="Times New Roman" w:cs="Times New Roman"/>
          <w:color w:val="000000" w:themeColor="text1"/>
          <w:sz w:val="20"/>
          <w:szCs w:val="20"/>
          <w:lang w:eastAsia="zh-CN"/>
        </w:rPr>
        <w:t>Неша Марјановић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Трновче, Живорад </w:t>
      </w:r>
      <w:r w:rsidRPr="009D79DD">
        <w:rPr>
          <w:rFonts w:ascii="Times New Roman" w:eastAsia="Times New Roman" w:hAnsi="Times New Roman" w:cs="Times New Roman"/>
          <w:color w:val="000000" w:themeColor="text1"/>
          <w:sz w:val="20"/>
          <w:szCs w:val="20"/>
          <w:lang w:eastAsia="zh-CN"/>
        </w:rPr>
        <w:t>Лазић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Табановац, </w:t>
      </w:r>
      <w:r w:rsidRPr="009D79DD">
        <w:rPr>
          <w:rFonts w:ascii="Times New Roman" w:eastAsia="Times New Roman" w:hAnsi="Times New Roman" w:cs="Times New Roman"/>
          <w:color w:val="000000" w:themeColor="text1"/>
          <w:sz w:val="20"/>
          <w:szCs w:val="20"/>
          <w:lang w:eastAsia="zh-CN"/>
        </w:rPr>
        <w:t>Владан Поповић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Крвије, Предраг Драгутиновић,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Бошњак, Дејан Живановић,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Буровац , ВладанМилић,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Бусур, </w:t>
      </w:r>
      <w:r w:rsidRPr="009D79DD">
        <w:rPr>
          <w:rFonts w:ascii="Times New Roman" w:eastAsia="Times New Roman" w:hAnsi="Times New Roman" w:cs="Times New Roman"/>
          <w:color w:val="000000" w:themeColor="text1"/>
          <w:sz w:val="20"/>
          <w:szCs w:val="20"/>
          <w:lang w:eastAsia="zh-CN"/>
        </w:rPr>
        <w:t>Зоран Томић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Воша</w:t>
      </w:r>
      <w:r w:rsidRPr="009D79DD">
        <w:rPr>
          <w:rFonts w:ascii="Times New Roman" w:eastAsia="Times New Roman" w:hAnsi="Times New Roman" w:cs="Times New Roman"/>
          <w:color w:val="000000" w:themeColor="text1"/>
          <w:sz w:val="20"/>
          <w:szCs w:val="20"/>
          <w:lang w:eastAsia="zh-CN"/>
        </w:rPr>
        <w:t>новац</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Драган Марковић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-МЗ Стамничка Река, </w:t>
      </w:r>
      <w:r w:rsidRPr="009D79DD">
        <w:rPr>
          <w:rFonts w:ascii="Times New Roman" w:eastAsia="Times New Roman" w:hAnsi="Times New Roman" w:cs="Times New Roman"/>
          <w:color w:val="000000" w:themeColor="text1"/>
          <w:sz w:val="20"/>
          <w:szCs w:val="20"/>
          <w:lang w:eastAsia="zh-CN"/>
        </w:rPr>
        <w:t>Новица Драгић</w:t>
      </w:r>
      <w:r w:rsidRPr="009D79DD">
        <w:rPr>
          <w:rFonts w:ascii="Times New Roman" w:eastAsia="Times New Roman" w:hAnsi="Times New Roman" w:cs="Times New Roman"/>
          <w:color w:val="000000" w:themeColor="text1"/>
          <w:sz w:val="20"/>
          <w:szCs w:val="20"/>
          <w:lang w:val="en-US" w:eastAsia="zh-CN"/>
        </w:rPr>
        <w:t>,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Стамница, Велизор Рајић,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-МЗ Витовница, Игор Поповић, председник савета МЗ</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 ПРОГРАМ 16</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Назив :ПОЛИТИЧКИ СИСТЕМ ЛОКАЛНЕ САМОУПРАВЕ</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Шифра: 2101</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xml:space="preserve"> Политички систем</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Обављање основних функција изборних органа локалне самоуправе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Опис програма:</w:t>
      </w:r>
      <w:r w:rsidRPr="009D79DD">
        <w:rPr>
          <w:rFonts w:ascii="Times New Roman" w:eastAsia="Times New Roman" w:hAnsi="Times New Roman" w:cs="Times New Roman"/>
          <w:color w:val="000000" w:themeColor="text1"/>
          <w:sz w:val="20"/>
          <w:szCs w:val="20"/>
          <w:lang w:val="en-US" w:eastAsia="zh-CN"/>
        </w:rPr>
        <w:t xml:space="preserve"> Функционисање органа политичког система локалне самоуправе.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Правни основ:</w:t>
      </w:r>
      <w:r w:rsidRPr="009D79DD">
        <w:rPr>
          <w:rFonts w:ascii="Times New Roman" w:eastAsia="Times New Roman" w:hAnsi="Times New Roman" w:cs="Times New Roman"/>
          <w:color w:val="000000" w:themeColor="text1"/>
          <w:sz w:val="20"/>
          <w:szCs w:val="20"/>
          <w:lang w:val="en-US" w:eastAsia="zh-CN"/>
        </w:rPr>
        <w:t xml:space="preserve"> 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Скупштина</w:t>
      </w:r>
      <w:r w:rsidRPr="009D79DD">
        <w:rPr>
          <w:rFonts w:ascii="Times New Roman" w:eastAsia="Times New Roman" w:hAnsi="Times New Roman" w:cs="Times New Roman"/>
          <w:color w:val="000000" w:themeColor="text1"/>
          <w:sz w:val="20"/>
          <w:szCs w:val="20"/>
          <w:lang w:val="en-US" w:eastAsia="zh-CN"/>
        </w:rPr>
        <w:t xml:space="preserve">, Миланче Аћимовић, председник скупштине, </w:t>
      </w:r>
      <w:r w:rsidRPr="009D79DD">
        <w:rPr>
          <w:rFonts w:ascii="Times New Roman" w:eastAsia="Times New Roman" w:hAnsi="Times New Roman" w:cs="Times New Roman"/>
          <w:b/>
          <w:color w:val="000000" w:themeColor="text1"/>
          <w:sz w:val="20"/>
          <w:szCs w:val="20"/>
          <w:lang w:val="en-US" w:eastAsia="zh-CN"/>
        </w:rPr>
        <w:t>за програмску активност 0001</w:t>
      </w:r>
      <w:r w:rsidRPr="009D79DD">
        <w:rPr>
          <w:rFonts w:ascii="Times New Roman" w:eastAsia="Times New Roman" w:hAnsi="Times New Roman" w:cs="Times New Roman"/>
          <w:color w:val="000000" w:themeColor="text1"/>
          <w:sz w:val="20"/>
          <w:szCs w:val="20"/>
          <w:lang w:val="en-US" w:eastAsia="zh-CN"/>
        </w:rPr>
        <w:t xml:space="preserve">-функционисање скупштине. </w:t>
      </w:r>
      <w:r w:rsidRPr="009D79DD">
        <w:rPr>
          <w:rFonts w:ascii="Times New Roman" w:eastAsia="Times New Roman" w:hAnsi="Times New Roman" w:cs="Times New Roman"/>
          <w:b/>
          <w:color w:val="000000" w:themeColor="text1"/>
          <w:sz w:val="20"/>
          <w:szCs w:val="20"/>
          <w:lang w:val="en-US" w:eastAsia="zh-CN"/>
        </w:rPr>
        <w:t>Председник</w:t>
      </w:r>
      <w:r w:rsidRPr="009D79DD">
        <w:rPr>
          <w:rFonts w:ascii="Times New Roman" w:eastAsia="Times New Roman" w:hAnsi="Times New Roman" w:cs="Times New Roman"/>
          <w:color w:val="000000" w:themeColor="text1"/>
          <w:sz w:val="20"/>
          <w:szCs w:val="20"/>
          <w:lang w:val="en-US" w:eastAsia="zh-CN"/>
        </w:rPr>
        <w:t xml:space="preserve">, Душко Нединић , председник општине, </w:t>
      </w:r>
      <w:r w:rsidRPr="009D79DD">
        <w:rPr>
          <w:rFonts w:ascii="Times New Roman" w:eastAsia="Times New Roman" w:hAnsi="Times New Roman" w:cs="Times New Roman"/>
          <w:b/>
          <w:color w:val="000000" w:themeColor="text1"/>
          <w:sz w:val="20"/>
          <w:szCs w:val="20"/>
          <w:lang w:val="en-US" w:eastAsia="zh-CN"/>
        </w:rPr>
        <w:t>за програмску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активност 0002</w:t>
      </w:r>
      <w:r w:rsidRPr="009D79DD">
        <w:rPr>
          <w:rFonts w:ascii="Times New Roman" w:eastAsia="Times New Roman" w:hAnsi="Times New Roman" w:cs="Times New Roman"/>
          <w:color w:val="000000" w:themeColor="text1"/>
          <w:sz w:val="20"/>
          <w:szCs w:val="20"/>
          <w:lang w:val="en-US" w:eastAsia="zh-CN"/>
        </w:rPr>
        <w:t>- функционисање извршних органа.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ПРОГРАМ 17</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Назив: ЕНЕРГЕТСКА ЕФИКАСНОСТ</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Шифра: 0501</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Сектор</w:t>
      </w:r>
      <w:r w:rsidRPr="009D79DD">
        <w:rPr>
          <w:rFonts w:ascii="Times New Roman" w:eastAsia="Times New Roman" w:hAnsi="Times New Roman" w:cs="Times New Roman"/>
          <w:color w:val="000000" w:themeColor="text1"/>
          <w:sz w:val="20"/>
          <w:szCs w:val="20"/>
          <w:lang w:val="en-US" w:eastAsia="zh-CN"/>
        </w:rPr>
        <w:t>: Енергетика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Сврха:</w:t>
      </w:r>
      <w:r w:rsidRPr="009D79DD">
        <w:rPr>
          <w:rFonts w:ascii="Times New Roman" w:eastAsia="Times New Roman" w:hAnsi="Times New Roman" w:cs="Times New Roman"/>
          <w:color w:val="000000" w:themeColor="text1"/>
          <w:sz w:val="20"/>
          <w:szCs w:val="20"/>
          <w:lang w:val="en-US" w:eastAsia="zh-CN"/>
        </w:rPr>
        <w:t xml:space="preserve"> Одрживи енергетски развој локалне самоуправе кроз постицање унапређења енергетске ефикасности.</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 xml:space="preserve">Опис програма: </w:t>
      </w:r>
      <w:r w:rsidRPr="009D79DD">
        <w:rPr>
          <w:rFonts w:ascii="Times New Roman" w:eastAsia="Times New Roman" w:hAnsi="Times New Roman" w:cs="Times New Roman"/>
          <w:color w:val="000000" w:themeColor="text1"/>
          <w:sz w:val="20"/>
          <w:szCs w:val="20"/>
          <w:lang w:val="en-US" w:eastAsia="zh-CN"/>
        </w:rPr>
        <w:t>Обављање развојних, стручних и регулаторних послова у области енергетике, који су у надлежности општине, као и енергетска ефикасност</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lastRenderedPageBreak/>
        <w:t xml:space="preserve">Правни основ:  </w:t>
      </w:r>
      <w:r w:rsidRPr="009D79DD">
        <w:rPr>
          <w:rFonts w:ascii="Times New Roman" w:eastAsia="Times New Roman" w:hAnsi="Times New Roman" w:cs="Times New Roman"/>
          <w:color w:val="000000" w:themeColor="text1"/>
          <w:sz w:val="20"/>
          <w:szCs w:val="20"/>
          <w:lang w:val="en-US" w:eastAsia="zh-CN"/>
        </w:rPr>
        <w:t>Закон о јавним агенцијама (Службени гласник РС, број 18/05)</w:t>
      </w:r>
    </w:p>
    <w:p w:rsidR="00A558C6" w:rsidRPr="009D79DD" w:rsidRDefault="00A558C6" w:rsidP="00A558C6">
      <w:pPr>
        <w:spacing w:after="0" w:line="240" w:lineRule="auto"/>
        <w:jc w:val="both"/>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Буџетски корисник који спроводи програм и одговорно лице за реализацију програма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Општинска управа, Снежана Станковић Мијатовић, енергетски менаџер,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 Смањење потрошње енергије, индикатор- Укупна потрошња енергије у јавним зградама у кв; за</w:t>
      </w:r>
      <w:r w:rsidRPr="009D79DD">
        <w:rPr>
          <w:rFonts w:ascii="Times New Roman" w:eastAsia="Times New Roman" w:hAnsi="Times New Roman" w:cs="Times New Roman"/>
          <w:b/>
          <w:color w:val="000000" w:themeColor="text1"/>
          <w:sz w:val="20"/>
          <w:szCs w:val="20"/>
          <w:lang w:val="en-US" w:eastAsia="zh-CN"/>
        </w:rPr>
        <w:t xml:space="preserve"> програмску</w:t>
      </w: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b/>
          <w:color w:val="000000" w:themeColor="text1"/>
          <w:sz w:val="20"/>
          <w:szCs w:val="20"/>
          <w:lang w:val="en-US" w:eastAsia="zh-CN"/>
        </w:rPr>
        <w:t>активност 0001-</w:t>
      </w:r>
      <w:r w:rsidRPr="009D79DD">
        <w:rPr>
          <w:rFonts w:ascii="Times New Roman" w:eastAsia="Times New Roman" w:hAnsi="Times New Roman" w:cs="Times New Roman"/>
          <w:color w:val="000000" w:themeColor="text1"/>
          <w:sz w:val="20"/>
          <w:szCs w:val="20"/>
          <w:lang w:val="en-US" w:eastAsia="zh-CN"/>
        </w:rPr>
        <w:t xml:space="preserve">унапређење и побољшање енергетске ефикасности, </w:t>
      </w:r>
      <w:r w:rsidRPr="009D79DD">
        <w:rPr>
          <w:rFonts w:ascii="Times New Roman" w:eastAsia="Times New Roman" w:hAnsi="Times New Roman" w:cs="Times New Roman"/>
          <w:b/>
          <w:color w:val="000000" w:themeColor="text1"/>
          <w:sz w:val="20"/>
          <w:szCs w:val="20"/>
          <w:lang w:val="en-US" w:eastAsia="zh-CN"/>
        </w:rPr>
        <w:t>циљ</w:t>
      </w:r>
      <w:r w:rsidRPr="009D79DD">
        <w:rPr>
          <w:rFonts w:ascii="Times New Roman" w:eastAsia="Times New Roman" w:hAnsi="Times New Roman" w:cs="Times New Roman"/>
          <w:color w:val="000000" w:themeColor="text1"/>
          <w:sz w:val="20"/>
          <w:szCs w:val="20"/>
          <w:lang w:val="en-US" w:eastAsia="zh-CN"/>
        </w:rPr>
        <w:t xml:space="preserve">-успостављање система енергетске ефикасности, </w:t>
      </w:r>
      <w:r w:rsidRPr="009D79DD">
        <w:rPr>
          <w:rFonts w:ascii="Times New Roman" w:eastAsia="Times New Roman" w:hAnsi="Times New Roman" w:cs="Times New Roman"/>
          <w:b/>
          <w:color w:val="000000" w:themeColor="text1"/>
          <w:sz w:val="20"/>
          <w:szCs w:val="20"/>
          <w:lang w:val="en-US" w:eastAsia="zh-CN"/>
        </w:rPr>
        <w:t>индикатор</w:t>
      </w:r>
      <w:r w:rsidRPr="009D79DD">
        <w:rPr>
          <w:rFonts w:ascii="Times New Roman" w:eastAsia="Times New Roman" w:hAnsi="Times New Roman" w:cs="Times New Roman"/>
          <w:color w:val="000000" w:themeColor="text1"/>
          <w:sz w:val="20"/>
          <w:szCs w:val="20"/>
          <w:lang w:val="en-US" w:eastAsia="zh-CN"/>
        </w:rPr>
        <w:t>- постојање енергетског менаџера.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Извор верификације:</w:t>
      </w:r>
      <w:r w:rsidRPr="009D79DD">
        <w:rPr>
          <w:rFonts w:ascii="Times New Roman" w:eastAsia="Times New Roman" w:hAnsi="Times New Roman" w:cs="Times New Roman"/>
          <w:color w:val="000000" w:themeColor="text1"/>
          <w:sz w:val="20"/>
          <w:szCs w:val="20"/>
          <w:lang w:val="en-US" w:eastAsia="zh-CN"/>
        </w:rPr>
        <w:t xml:space="preserve"> Извештај енергетског менаџера.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A558C6">
      <w:pPr>
        <w:spacing w:after="0" w:line="240" w:lineRule="auto"/>
        <w:jc w:val="center"/>
        <w:rPr>
          <w:rFonts w:ascii="Times New Roman" w:eastAsia="Times New Roman" w:hAnsi="Times New Roman" w:cs="Times New Roman"/>
          <w:b/>
          <w:bCs/>
          <w:color w:val="000000" w:themeColor="text1"/>
          <w:sz w:val="20"/>
          <w:szCs w:val="20"/>
          <w:lang w:eastAsia="zh-CN"/>
        </w:rPr>
      </w:pPr>
      <w:r w:rsidRPr="009D79DD">
        <w:rPr>
          <w:rFonts w:ascii="Times New Roman" w:eastAsia="Times New Roman" w:hAnsi="Times New Roman" w:cs="Times New Roman"/>
          <w:b/>
          <w:bCs/>
          <w:color w:val="000000" w:themeColor="text1"/>
          <w:sz w:val="20"/>
          <w:szCs w:val="20"/>
          <w:lang w:val="en-US" w:eastAsia="zh-CN"/>
        </w:rPr>
        <w:t xml:space="preserve">VI Нормативни део буџета </w:t>
      </w:r>
    </w:p>
    <w:p w:rsidR="00A558C6" w:rsidRPr="009D79DD" w:rsidRDefault="00A558C6" w:rsidP="00A558C6">
      <w:pPr>
        <w:spacing w:after="0" w:line="240" w:lineRule="auto"/>
        <w:jc w:val="center"/>
        <w:rPr>
          <w:rFonts w:ascii="Times New Roman" w:eastAsia="Times New Roman" w:hAnsi="Times New Roman" w:cs="Times New Roman"/>
          <w:b/>
          <w:bCs/>
          <w:color w:val="000000" w:themeColor="text1"/>
          <w:sz w:val="20"/>
          <w:szCs w:val="20"/>
          <w:lang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нормативном делу Одлуке утврђени су директни и индиректни буџетски корисници, начин коришћења средстава у зависности од остварених прихода и примања, начин планирања и коришћења буџетских средстава у току буџетске године, наредбодавац за извршење Одлуке о буџету, родно одговорно буџетирање, као и непосредна одговорност руководилаца директних и индиректних буџетских корисника за закониту, наменску и економичну употребу буџетских средстава.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r w:rsidRPr="009D79DD">
        <w:rPr>
          <w:rFonts w:ascii="Times New Roman" w:eastAsia="Times New Roman" w:hAnsi="Times New Roman" w:cs="Times New Roman"/>
          <w:color w:val="000000" w:themeColor="text1"/>
          <w:sz w:val="20"/>
          <w:szCs w:val="20"/>
          <w:lang w:val="en-US" w:eastAsia="zh-CN"/>
        </w:rPr>
        <w:t xml:space="preserve">           У складу са Законом о јавном дугу и Законом о буџетском систему, овом Одлуком,) предложено је да се привремено расположива средства на консолидованом рачуну Трезора општине </w:t>
      </w:r>
      <w:r w:rsidRPr="009D79DD">
        <w:rPr>
          <w:rFonts w:ascii="Times New Roman" w:eastAsia="Times New Roman" w:hAnsi="Times New Roman" w:cs="Times New Roman"/>
          <w:color w:val="000000" w:themeColor="text1"/>
          <w:sz w:val="20"/>
          <w:szCs w:val="20"/>
          <w:lang w:eastAsia="zh-CN"/>
        </w:rPr>
        <w:t xml:space="preserve">Петровац на Млави </w:t>
      </w:r>
      <w:r w:rsidRPr="009D79DD">
        <w:rPr>
          <w:rFonts w:ascii="Times New Roman" w:eastAsia="Times New Roman" w:hAnsi="Times New Roman" w:cs="Times New Roman"/>
          <w:color w:val="000000" w:themeColor="text1"/>
          <w:sz w:val="20"/>
          <w:szCs w:val="20"/>
          <w:lang w:val="en-US" w:eastAsia="zh-CN"/>
        </w:rPr>
        <w:t xml:space="preserve">могу пласирати на тржиште капитала под условом да се обезбеди ликвидност укупних средстава која се налазе на консолидованом рачуну Трезора општине </w:t>
      </w:r>
      <w:r w:rsidRPr="009D79DD">
        <w:rPr>
          <w:rFonts w:ascii="Times New Roman" w:eastAsia="Times New Roman" w:hAnsi="Times New Roman" w:cs="Times New Roman"/>
          <w:color w:val="000000" w:themeColor="text1"/>
          <w:sz w:val="20"/>
          <w:szCs w:val="20"/>
          <w:lang w:eastAsia="zh-CN"/>
        </w:rPr>
        <w:t>Петровац на Млави</w:t>
      </w:r>
      <w:r w:rsidRPr="009D79DD">
        <w:rPr>
          <w:rFonts w:ascii="Times New Roman" w:eastAsia="Times New Roman" w:hAnsi="Times New Roman" w:cs="Times New Roman"/>
          <w:color w:val="000000" w:themeColor="text1"/>
          <w:sz w:val="20"/>
          <w:szCs w:val="20"/>
          <w:lang w:val="en-US" w:eastAsia="zh-CN"/>
        </w:rPr>
        <w:t xml:space="preserve">.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A558C6">
      <w:pPr>
        <w:spacing w:after="0" w:line="240" w:lineRule="auto"/>
        <w:jc w:val="center"/>
        <w:rPr>
          <w:rFonts w:ascii="Times New Roman" w:eastAsia="Times New Roman" w:hAnsi="Times New Roman" w:cs="Times New Roman"/>
          <w:b/>
          <w:color w:val="000000" w:themeColor="text1"/>
          <w:sz w:val="20"/>
          <w:szCs w:val="20"/>
          <w:lang w:val="en-US" w:eastAsia="zh-CN"/>
        </w:rPr>
      </w:pPr>
      <w:r w:rsidRPr="009D79DD">
        <w:rPr>
          <w:rFonts w:ascii="Times New Roman" w:eastAsia="Times New Roman" w:hAnsi="Times New Roman" w:cs="Times New Roman"/>
          <w:b/>
          <w:color w:val="000000" w:themeColor="text1"/>
          <w:sz w:val="20"/>
          <w:szCs w:val="20"/>
          <w:lang w:val="en-US" w:eastAsia="zh-CN"/>
        </w:rPr>
        <w:t>ЗАКЉУЧАК</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Буџет је кључни инструмент помоћу којег извршна власт спроводи своју политику. Тако се планирана политика локалне власти, у великој мери, осликава у буџету те локалне власти, с обзиром на то да буџет представља инструмент за остваривање стратешких и других циљева који су садржани у развојним и другим планским документима.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Буџет је, у смислу Закона о буџетском систему, свеобухватан план прихода и примања и план расхода и издатака, а Одлука о буџету је одлука којом се процењују приходи и примања и утврђују расходи и издаци за једну или три године.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 обзиром на законом установљено начело јавности и његову конкретизацију у члану 42. став 4. Закона о буџетском систему, а што подразумева обавезу упознавања грађана са Нацртом одлуке о буџету, настојало се да буџет Општине за наредну годину буде јасан и за ширу јавност разумљив документ кроз израду Грађанског буџета.</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w:t>
      </w: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Како је већ речено, предложени буџет општине Петровац на Млави за 202</w:t>
      </w:r>
      <w:r w:rsidR="00E5468B"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xml:space="preserve">. годину припремљен је на начин и у форми које прописује Закон о буџетском систему и подзаконски и други општи акти. Форму буџета (који, поред акта о буџету, обухвата и образложење) прописује члан 28. Закона о буџетском систему. Тако се, према овом члану Закона, буџет састоји из општег и посебног дела и образложења са програмским информацијама. У општем делу буџета садржане су одредбе које дају основне информације о приходима и расходима буџетских корисника, односно податке о укупним приходима и расходима, њиховој структури и о финансијском резултату. Такође, општи део буџета садржи и податке о планираним капиталним издацима за буџетску и наредне две године, приказане у прегледу буџетских корисника са припадајућим капиталним пројектима. У посебном делу буџета исказују се финансијски планови директних корисника, у складу са прописаним класификацијама. Истим чланом овог закона одређено је и да образложење буџета садржи образложење општег дела буџета и програмске информације, које су уведене као саставни део образложења у циљу унапређења програмског модела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У планирању потрошње за 202</w:t>
      </w:r>
      <w:r w:rsidR="00E5468B"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узета су у обзир и пренета неутрошена средства из претходне године, за који је извесно да неће бити утрошен до краја те године.</w:t>
      </w:r>
    </w:p>
    <w:p w:rsidR="00A558C6" w:rsidRPr="009D79DD" w:rsidRDefault="00A558C6" w:rsidP="00A558C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en-US"/>
        </w:rPr>
      </w:pPr>
      <w:r w:rsidRPr="009D79DD">
        <w:rPr>
          <w:rFonts w:ascii="Times New Roman" w:eastAsia="Times New Roman" w:hAnsi="Times New Roman" w:cs="Times New Roman"/>
          <w:color w:val="000000" w:themeColor="text1"/>
          <w:sz w:val="20"/>
          <w:szCs w:val="20"/>
          <w:lang w:val="en-US"/>
        </w:rPr>
        <w:t xml:space="preserve">      У поступку израде буџета за наредну годину, размотрени су сви захтеви корисника, односно предлози њихових финансијских планова, али у датим оквирима за планирање, који су одређени Упутством Министарства финансија за припрему одлуке о буџету локалне власти за 202</w:t>
      </w:r>
      <w:r w:rsidR="00E5468B"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и буџет општине Петровац на Млави за 202</w:t>
      </w:r>
      <w:r w:rsidR="00E5468B"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годину морао је да буде рестриктиван. Отуда нису сви захтеви корисника могли да се у потпуности уваже и укључе у буџет, али и поред тога, предложеном одлуком планирана су средства у обиму који ће омогућити несметано функционисање свих корисника буџета у 202</w:t>
      </w:r>
      <w:r w:rsidR="00E5468B" w:rsidRPr="009D79DD">
        <w:rPr>
          <w:rFonts w:ascii="Times New Roman" w:eastAsia="Times New Roman" w:hAnsi="Times New Roman" w:cs="Times New Roman"/>
          <w:color w:val="000000" w:themeColor="text1"/>
          <w:sz w:val="20"/>
          <w:szCs w:val="20"/>
          <w:lang/>
        </w:rPr>
        <w:t>4</w:t>
      </w:r>
      <w:r w:rsidRPr="009D79DD">
        <w:rPr>
          <w:rFonts w:ascii="Times New Roman" w:eastAsia="Times New Roman" w:hAnsi="Times New Roman" w:cs="Times New Roman"/>
          <w:color w:val="000000" w:themeColor="text1"/>
          <w:sz w:val="20"/>
          <w:szCs w:val="20"/>
          <w:lang w:val="en-US"/>
        </w:rPr>
        <w:t xml:space="preserve">. години.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Буџет јесте рестриктиван, а</w:t>
      </w:r>
      <w:r w:rsidRPr="009D79DD">
        <w:rPr>
          <w:rFonts w:ascii="Times New Roman" w:eastAsia="Times New Roman" w:hAnsi="Times New Roman" w:cs="Times New Roman"/>
          <w:color w:val="000000" w:themeColor="text1"/>
          <w:sz w:val="20"/>
          <w:szCs w:val="20"/>
          <w:lang w:eastAsia="zh-CN"/>
        </w:rPr>
        <w:t xml:space="preserve">ли </w:t>
      </w:r>
      <w:r w:rsidRPr="009D79DD">
        <w:rPr>
          <w:rFonts w:ascii="Times New Roman" w:eastAsia="Times New Roman" w:hAnsi="Times New Roman" w:cs="Times New Roman"/>
          <w:color w:val="000000" w:themeColor="text1"/>
          <w:sz w:val="20"/>
          <w:szCs w:val="20"/>
          <w:lang w:val="en-US" w:eastAsia="zh-CN"/>
        </w:rPr>
        <w:t xml:space="preserve"> се није одустало ни од једног вида, законом установљених, социјалних давања нити су запостављена издвајања за културу, образовање и здравство, дакле, за све оне области које су од непосредног значаја за грађане општине Петровац на Млави.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eastAsia="zh-CN"/>
        </w:rPr>
        <w:t xml:space="preserve">   </w:t>
      </w:r>
      <w:r w:rsidRPr="009D79DD">
        <w:rPr>
          <w:rFonts w:ascii="Times New Roman" w:eastAsia="Times New Roman" w:hAnsi="Times New Roman" w:cs="Times New Roman"/>
          <w:color w:val="000000" w:themeColor="text1"/>
          <w:sz w:val="20"/>
          <w:szCs w:val="20"/>
          <w:lang w:val="en-US" w:eastAsia="zh-CN"/>
        </w:rPr>
        <w:t xml:space="preserve">Рестриктивно планирање потрошње (али до мере која неће угрозити извршавање обавеза и функционисање корисника у наредној буџетској години) захтева и одговорнију и умеренију потрошњу свих корисника буџета. </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Оваква структура планиране буџетске потрошње за 202</w:t>
      </w:r>
      <w:r w:rsidR="00E5468B" w:rsidRPr="009D79DD">
        <w:rPr>
          <w:rFonts w:ascii="Times New Roman" w:eastAsia="Times New Roman" w:hAnsi="Times New Roman" w:cs="Times New Roman"/>
          <w:color w:val="000000" w:themeColor="text1"/>
          <w:sz w:val="20"/>
          <w:szCs w:val="20"/>
          <w:lang w:eastAsia="zh-CN"/>
        </w:rPr>
        <w:t>4</w:t>
      </w:r>
      <w:r w:rsidRPr="009D79DD">
        <w:rPr>
          <w:rFonts w:ascii="Times New Roman" w:eastAsia="Times New Roman" w:hAnsi="Times New Roman" w:cs="Times New Roman"/>
          <w:color w:val="000000" w:themeColor="text1"/>
          <w:sz w:val="20"/>
          <w:szCs w:val="20"/>
          <w:lang w:val="en-US" w:eastAsia="zh-CN"/>
        </w:rPr>
        <w:t>. годину јасно говори о напору да се и у условима ограничених средстава обезбеди интензивна инвестициона активност.</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      Саставни део Одлуке о буџету су и табеле Министарства финансије:</w:t>
      </w: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r w:rsidRPr="009D79DD">
        <w:rPr>
          <w:rFonts w:ascii="Times New Roman" w:eastAsia="Times New Roman" w:hAnsi="Times New Roman" w:cs="Times New Roman"/>
          <w:color w:val="000000" w:themeColor="text1"/>
          <w:sz w:val="20"/>
          <w:szCs w:val="20"/>
          <w:lang w:val="en-US" w:eastAsia="zh-CN"/>
        </w:rPr>
        <w:t xml:space="preserve">Прилог 1- преглед броја запослених и средстава за плате са припадајућим табелама </w:t>
      </w:r>
    </w:p>
    <w:p w:rsidR="00A558C6" w:rsidRDefault="00A558C6" w:rsidP="00A558C6">
      <w:pPr>
        <w:spacing w:after="0" w:line="240" w:lineRule="auto"/>
        <w:jc w:val="both"/>
        <w:rPr>
          <w:rFonts w:ascii="Times New Roman" w:eastAsia="Times New Roman" w:hAnsi="Times New Roman" w:cs="Times New Roman"/>
          <w:color w:val="000000" w:themeColor="text1"/>
          <w:sz w:val="20"/>
          <w:szCs w:val="20"/>
          <w:lang w:eastAsia="zh-CN"/>
        </w:rPr>
      </w:pPr>
    </w:p>
    <w:p w:rsidR="00ED7629" w:rsidRDefault="00ED7629" w:rsidP="00A558C6">
      <w:pPr>
        <w:spacing w:after="0" w:line="240" w:lineRule="auto"/>
        <w:jc w:val="both"/>
        <w:rPr>
          <w:rFonts w:ascii="Times New Roman" w:eastAsia="Times New Roman" w:hAnsi="Times New Roman" w:cs="Times New Roman"/>
          <w:color w:val="000000" w:themeColor="text1"/>
          <w:sz w:val="20"/>
          <w:szCs w:val="20"/>
          <w:lang w:eastAsia="zh-CN"/>
        </w:rPr>
      </w:pPr>
    </w:p>
    <w:p w:rsidR="00ED7629" w:rsidRPr="00ED7629" w:rsidRDefault="00ED7629" w:rsidP="00A558C6">
      <w:pPr>
        <w:spacing w:after="0" w:line="240" w:lineRule="auto"/>
        <w:jc w:val="both"/>
        <w:rPr>
          <w:rFonts w:ascii="Times New Roman" w:eastAsia="Times New Roman" w:hAnsi="Times New Roman" w:cs="Times New Roman"/>
          <w:color w:val="000000" w:themeColor="text1"/>
          <w:sz w:val="20"/>
          <w:szCs w:val="20"/>
          <w:lang w:eastAsia="zh-CN"/>
        </w:rPr>
      </w:pPr>
    </w:p>
    <w:p w:rsidR="00A558C6" w:rsidRPr="009D79DD" w:rsidRDefault="00A558C6" w:rsidP="00ED7629">
      <w:pPr>
        <w:widowControl w:val="0"/>
        <w:autoSpaceDE w:val="0"/>
        <w:autoSpaceDN w:val="0"/>
        <w:adjustRightInd w:val="0"/>
        <w:spacing w:after="0" w:line="240" w:lineRule="auto"/>
        <w:ind w:right="-113"/>
        <w:jc w:val="both"/>
        <w:rPr>
          <w:rFonts w:ascii="Times New Roman" w:eastAsia="Times New Roman" w:hAnsi="Times New Roman" w:cs="Times New Roman"/>
          <w:b/>
          <w:color w:val="000000" w:themeColor="text1"/>
          <w:sz w:val="20"/>
          <w:szCs w:val="20"/>
          <w:lang w:val="sr-Cyrl-CS"/>
        </w:rPr>
      </w:pPr>
      <w:r w:rsidRPr="009D79DD">
        <w:rPr>
          <w:rFonts w:ascii="Times New Roman" w:eastAsia="Times New Roman" w:hAnsi="Times New Roman" w:cs="Times New Roman"/>
          <w:b/>
          <w:color w:val="000000" w:themeColor="text1"/>
          <w:sz w:val="20"/>
          <w:szCs w:val="20"/>
          <w:lang/>
        </w:rPr>
        <w:t xml:space="preserve">                                                                                                              </w:t>
      </w:r>
      <w:r w:rsidRPr="009D79DD">
        <w:rPr>
          <w:rFonts w:ascii="Times New Roman" w:eastAsia="Times New Roman" w:hAnsi="Times New Roman" w:cs="Times New Roman"/>
          <w:b/>
          <w:color w:val="000000" w:themeColor="text1"/>
          <w:sz w:val="20"/>
          <w:szCs w:val="20"/>
          <w:lang w:val="sr-Cyrl-CS"/>
        </w:rPr>
        <w:t xml:space="preserve">РУКОВОДИЛАЦ ОДЕЉЕЊА ЗА                                         </w:t>
      </w:r>
      <w:r w:rsidRPr="009D79DD">
        <w:rPr>
          <w:rFonts w:ascii="Times New Roman" w:eastAsia="Times New Roman" w:hAnsi="Times New Roman" w:cs="Times New Roman"/>
          <w:b/>
          <w:color w:val="000000" w:themeColor="text1"/>
          <w:sz w:val="20"/>
          <w:szCs w:val="20"/>
          <w:lang w:val="en-US"/>
        </w:rPr>
        <w:t xml:space="preserve">            </w:t>
      </w:r>
      <w:r w:rsidRPr="009D79DD">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val="en-US"/>
        </w:rPr>
        <w:t xml:space="preserve">       </w:t>
      </w:r>
    </w:p>
    <w:p w:rsidR="00A558C6" w:rsidRPr="009D79DD"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val="sr-Cyrl-CS"/>
        </w:rPr>
      </w:pPr>
      <w:r w:rsidRPr="009D79DD">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val="en-US"/>
        </w:rPr>
        <w:t xml:space="preserve"> </w:t>
      </w:r>
      <w:r w:rsidRPr="009D79DD">
        <w:rPr>
          <w:rFonts w:ascii="Times New Roman" w:eastAsia="Times New Roman" w:hAnsi="Times New Roman" w:cs="Times New Roman"/>
          <w:b/>
          <w:color w:val="000000" w:themeColor="text1"/>
          <w:sz w:val="20"/>
          <w:szCs w:val="20"/>
          <w:lang/>
        </w:rPr>
        <w:t xml:space="preserve">                                                                                                                                 </w:t>
      </w:r>
      <w:r w:rsidRPr="009D79DD">
        <w:rPr>
          <w:rFonts w:ascii="Times New Roman" w:eastAsia="Times New Roman" w:hAnsi="Times New Roman" w:cs="Times New Roman"/>
          <w:b/>
          <w:color w:val="000000" w:themeColor="text1"/>
          <w:sz w:val="20"/>
          <w:szCs w:val="20"/>
          <w:lang w:val="sr-Cyrl-CS"/>
        </w:rPr>
        <w:t xml:space="preserve">             </w:t>
      </w:r>
    </w:p>
    <w:p w:rsidR="00A558C6" w:rsidRPr="009D79DD" w:rsidRDefault="00A558C6" w:rsidP="00A558C6">
      <w:pPr>
        <w:widowControl w:val="0"/>
        <w:autoSpaceDE w:val="0"/>
        <w:autoSpaceDN w:val="0"/>
        <w:adjustRightInd w:val="0"/>
        <w:spacing w:after="120" w:line="240" w:lineRule="auto"/>
        <w:jc w:val="both"/>
        <w:rPr>
          <w:rFonts w:ascii="Times New Roman" w:eastAsia="Times New Roman" w:hAnsi="Times New Roman" w:cs="Times New Roman"/>
          <w:b/>
          <w:color w:val="000000" w:themeColor="text1"/>
          <w:sz w:val="20"/>
          <w:szCs w:val="20"/>
          <w:lang w:val="sr-Cyrl-CS"/>
        </w:rPr>
      </w:pPr>
      <w:r w:rsidRPr="009D79DD">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rPr>
        <w:t xml:space="preserve">                                                                                                                </w:t>
      </w:r>
      <w:r w:rsidRPr="009D79DD">
        <w:rPr>
          <w:rFonts w:ascii="Times New Roman" w:eastAsia="Times New Roman" w:hAnsi="Times New Roman" w:cs="Times New Roman"/>
          <w:b/>
          <w:color w:val="000000" w:themeColor="text1"/>
          <w:sz w:val="20"/>
          <w:szCs w:val="20"/>
          <w:lang w:val="sr-Cyrl-CS"/>
        </w:rPr>
        <w:t>ФИНАНСИЈЕ И БУЏЕТ</w:t>
      </w:r>
      <w:r w:rsidRPr="009D79DD">
        <w:rPr>
          <w:rFonts w:ascii="Times New Roman" w:eastAsia="Times New Roman" w:hAnsi="Times New Roman" w:cs="Times New Roman"/>
          <w:b/>
          <w:color w:val="000000" w:themeColor="text1"/>
          <w:sz w:val="20"/>
          <w:szCs w:val="20"/>
          <w:lang w:val="en-US"/>
        </w:rPr>
        <w:t xml:space="preserve">                  </w:t>
      </w:r>
      <w:r w:rsidRPr="009D79DD">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val="en-US"/>
        </w:rPr>
        <w:t xml:space="preserve">          </w:t>
      </w:r>
    </w:p>
    <w:p w:rsidR="00A558C6" w:rsidRPr="009D79DD"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val="sr-Cyrl-CS"/>
        </w:rPr>
      </w:pPr>
      <w:r w:rsidRPr="009D79DD">
        <w:rPr>
          <w:rFonts w:ascii="Times New Roman" w:eastAsia="Times New Roman" w:hAnsi="Times New Roman" w:cs="Times New Roman"/>
          <w:b/>
          <w:color w:val="000000" w:themeColor="text1"/>
          <w:sz w:val="20"/>
          <w:szCs w:val="20"/>
          <w:lang w:val="sr-Cyrl-CS"/>
        </w:rPr>
        <w:t xml:space="preserve">    </w:t>
      </w:r>
      <w:r w:rsidR="00ED7629">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val="sr-Cyrl-CS"/>
        </w:rPr>
        <w:t xml:space="preserve">     </w:t>
      </w:r>
      <w:r w:rsidRPr="009D79DD">
        <w:rPr>
          <w:rFonts w:ascii="Times New Roman" w:eastAsia="Times New Roman" w:hAnsi="Times New Roman" w:cs="Times New Roman"/>
          <w:b/>
          <w:color w:val="000000" w:themeColor="text1"/>
          <w:sz w:val="20"/>
          <w:szCs w:val="20"/>
          <w:lang/>
        </w:rPr>
        <w:t xml:space="preserve">                                                     </w:t>
      </w:r>
      <w:r w:rsidR="00ED7629">
        <w:rPr>
          <w:rFonts w:ascii="Times New Roman" w:eastAsia="Times New Roman" w:hAnsi="Times New Roman" w:cs="Times New Roman"/>
          <w:b/>
          <w:color w:val="000000" w:themeColor="text1"/>
          <w:sz w:val="20"/>
          <w:szCs w:val="20"/>
          <w:lang/>
        </w:rPr>
        <w:t xml:space="preserve">                             </w:t>
      </w:r>
      <w:r w:rsidRPr="009D79DD">
        <w:rPr>
          <w:rFonts w:ascii="Times New Roman" w:eastAsia="Times New Roman" w:hAnsi="Times New Roman" w:cs="Times New Roman"/>
          <w:b/>
          <w:color w:val="000000" w:themeColor="text1"/>
          <w:sz w:val="20"/>
          <w:szCs w:val="20"/>
          <w:lang w:val="sr-Cyrl-CS"/>
        </w:rPr>
        <w:t xml:space="preserve">Јадранка Младеновић                                                                   </w:t>
      </w:r>
      <w:r w:rsidRPr="009D79DD">
        <w:rPr>
          <w:rFonts w:ascii="Times New Roman" w:eastAsia="Times New Roman" w:hAnsi="Times New Roman" w:cs="Times New Roman"/>
          <w:b/>
          <w:color w:val="000000" w:themeColor="text1"/>
          <w:sz w:val="20"/>
          <w:szCs w:val="20"/>
          <w:lang w:val="en-US"/>
        </w:rPr>
        <w:t xml:space="preserve">           </w:t>
      </w:r>
    </w:p>
    <w:p w:rsidR="00A558C6" w:rsidRPr="009D79DD"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val="sr-Cyrl-CS"/>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A558C6" w:rsidRPr="009D79DD" w:rsidRDefault="00A558C6" w:rsidP="00A558C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val="sr-Cyrl-CS"/>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sr-Cyrl-CS" w:eastAsia="zh-CN"/>
        </w:rPr>
      </w:pPr>
    </w:p>
    <w:p w:rsidR="00A558C6" w:rsidRPr="009D79DD" w:rsidRDefault="00A558C6" w:rsidP="00A558C6">
      <w:pPr>
        <w:spacing w:after="0" w:line="240" w:lineRule="auto"/>
        <w:jc w:val="both"/>
        <w:rPr>
          <w:rFonts w:ascii="Times New Roman" w:eastAsia="Times New Roman" w:hAnsi="Times New Roman" w:cs="Times New Roman"/>
          <w:color w:val="000000" w:themeColor="text1"/>
          <w:sz w:val="20"/>
          <w:szCs w:val="20"/>
          <w:lang w:val="en-US" w:eastAsia="zh-CN"/>
        </w:rPr>
      </w:pPr>
    </w:p>
    <w:p w:rsidR="00455F88" w:rsidRPr="009D79DD" w:rsidRDefault="00455F88">
      <w:pPr>
        <w:rPr>
          <w:color w:val="000000" w:themeColor="text1"/>
          <w:sz w:val="20"/>
          <w:szCs w:val="20"/>
        </w:rPr>
      </w:pPr>
    </w:p>
    <w:sectPr w:rsidR="00455F88" w:rsidRPr="009D79DD" w:rsidSect="00E0702F">
      <w:headerReference w:type="even" r:id="rId8"/>
      <w:headerReference w:type="default" r:id="rId9"/>
      <w:footerReference w:type="even" r:id="rId10"/>
      <w:footerReference w:type="default" r:id="rId11"/>
      <w:headerReference w:type="first" r:id="rId12"/>
      <w:footerReference w:type="first" r:id="rId13"/>
      <w:pgSz w:w="11905" w:h="16837"/>
      <w:pgMar w:top="360" w:right="360" w:bottom="360" w:left="360" w:header="360" w:footer="3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8F" w:rsidRDefault="000E548F" w:rsidP="00923452">
      <w:pPr>
        <w:spacing w:after="0" w:line="240" w:lineRule="auto"/>
      </w:pPr>
      <w:r>
        <w:separator/>
      </w:r>
    </w:p>
  </w:endnote>
  <w:endnote w:type="continuationSeparator" w:id="0">
    <w:p w:rsidR="000E548F" w:rsidRDefault="000E548F" w:rsidP="00923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 Times_New_Cond">
    <w:panose1 w:val="00000000000000000000"/>
    <w:charset w:val="00"/>
    <w:family w:val="roman"/>
    <w:notTrueType/>
    <w:pitch w:val="variable"/>
    <w:sig w:usb0="00000003" w:usb1="00000000" w:usb2="00000000" w:usb3="00000000" w:csb0="00000001" w:csb1="00000000"/>
  </w:font>
  <w:font w:name="Lohit Hind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43" w:rsidRDefault="00875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75F43">
      <w:trPr>
        <w:trHeight w:val="450"/>
        <w:hidden/>
      </w:trPr>
      <w:tc>
        <w:tcPr>
          <w:tcW w:w="11400" w:type="dxa"/>
        </w:tcPr>
        <w:p w:rsidR="00875F43" w:rsidRDefault="00875F43">
          <w:pPr>
            <w:rPr>
              <w:vanish/>
            </w:rPr>
          </w:pPr>
        </w:p>
        <w:tbl>
          <w:tblPr>
            <w:tblW w:w="11185" w:type="dxa"/>
            <w:tblLayout w:type="fixed"/>
            <w:tblLook w:val="01E0"/>
          </w:tblPr>
          <w:tblGrid>
            <w:gridCol w:w="390"/>
            <w:gridCol w:w="7045"/>
            <w:gridCol w:w="3750"/>
          </w:tblGrid>
          <w:tr w:rsidR="00875F43">
            <w:tc>
              <w:tcPr>
                <w:tcW w:w="390" w:type="dxa"/>
                <w:tcMar>
                  <w:top w:w="0" w:type="dxa"/>
                  <w:left w:w="0" w:type="dxa"/>
                  <w:bottom w:w="0" w:type="dxa"/>
                  <w:right w:w="0" w:type="dxa"/>
                </w:tcMar>
              </w:tcPr>
              <w:p w:rsidR="00875F43" w:rsidRDefault="00975D61">
                <w:hyperlink r:id="rId1" w:tooltip="Zavod za unapređenje poslovanja">
                  <w:r w:rsidRPr="00975D61">
                    <w:rPr>
                      <w:noProof/>
                      <w:lang/>
                    </w:rPr>
                    <w:pict>
                      <v:rect id="AutoShape 2" o:spid="_x0000_s2049"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c4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pI3OLkCAADQBQAA&#10;DgAAAAAAAAAAAAAAAAAuAgAAZHJzL2Uyb0RvYy54bWxQSwECLQAUAAYACAAAACEAhluH1dgAAAAF&#10;AQAADwAAAAAAAAAAAAAAAAATBQAAZHJzL2Rvd25yZXYueG1sUEsFBgAAAAAEAAQA8wAAABgGAAAA&#10;AA==&#10;" filled="f" stroked="f">
                        <o:lock v:ext="edit" aspectratio="t" selection="t"/>
                      </v:rect>
                    </w:pict>
                  </w:r>
                  <w:r w:rsidR="00875F43">
                    <w:rPr>
                      <w:noProof/>
                      <w:lang w:val="en-US"/>
                    </w:rPr>
                    <w:drawing>
                      <wp:inline distT="0" distB="0" distL="0" distR="0">
                        <wp:extent cx="228600" cy="228600"/>
                        <wp:effectExtent l="0" t="0" r="0" b="0"/>
                        <wp:docPr id="2" name="Picture 4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75F43">
                  <w:tc>
                    <w:tcPr>
                      <w:tcW w:w="7045" w:type="dxa"/>
                      <w:tcMar>
                        <w:top w:w="0" w:type="dxa"/>
                        <w:left w:w="0" w:type="dxa"/>
                        <w:bottom w:w="0" w:type="dxa"/>
                        <w:right w:w="0" w:type="dxa"/>
                      </w:tcMar>
                    </w:tcPr>
                    <w:p w:rsidR="00875F43" w:rsidRDefault="00875F43">
                      <w:pPr>
                        <w:rPr>
                          <w:color w:val="BBBBBB"/>
                        </w:rPr>
                      </w:pPr>
                      <w:r>
                        <w:rPr>
                          <w:color w:val="BBBBBB"/>
                        </w:rPr>
                        <w:t>2020</w:t>
                      </w:r>
                    </w:p>
                    <w:p w:rsidR="00875F43" w:rsidRDefault="00875F43">
                      <w:pPr>
                        <w:spacing w:line="1" w:lineRule="auto"/>
                      </w:pPr>
                    </w:p>
                  </w:tc>
                </w:tr>
              </w:tbl>
              <w:p w:rsidR="00875F43" w:rsidRDefault="00875F43">
                <w:pPr>
                  <w:spacing w:line="1" w:lineRule="auto"/>
                </w:pPr>
              </w:p>
            </w:tc>
            <w:tc>
              <w:tcPr>
                <w:tcW w:w="3750" w:type="dxa"/>
                <w:tcMar>
                  <w:top w:w="0" w:type="dxa"/>
                  <w:left w:w="0" w:type="dxa"/>
                  <w:bottom w:w="0" w:type="dxa"/>
                  <w:right w:w="0" w:type="dxa"/>
                </w:tcMar>
                <w:vAlign w:val="center"/>
              </w:tcPr>
              <w:p w:rsidR="00875F43" w:rsidRDefault="00875F43">
                <w:pPr>
                  <w:jc w:val="right"/>
                  <w:rPr>
                    <w:vanish/>
                  </w:rPr>
                </w:pPr>
              </w:p>
              <w:tbl>
                <w:tblPr>
                  <w:tblW w:w="2998" w:type="dxa"/>
                  <w:jc w:val="right"/>
                  <w:tblLayout w:type="fixed"/>
                  <w:tblLook w:val="01E0"/>
                </w:tblPr>
                <w:tblGrid>
                  <w:gridCol w:w="787"/>
                  <w:gridCol w:w="787"/>
                  <w:gridCol w:w="637"/>
                  <w:gridCol w:w="787"/>
                </w:tblGrid>
                <w:tr w:rsidR="00875F43">
                  <w:trPr>
                    <w:jc w:val="right"/>
                  </w:trPr>
                  <w:tc>
                    <w:tcPr>
                      <w:tcW w:w="787" w:type="dxa"/>
                      <w:tcMar>
                        <w:top w:w="0" w:type="dxa"/>
                        <w:left w:w="0" w:type="dxa"/>
                        <w:bottom w:w="0" w:type="dxa"/>
                        <w:right w:w="0" w:type="dxa"/>
                      </w:tcMar>
                    </w:tcPr>
                    <w:p w:rsidR="00875F43" w:rsidRDefault="00875F43">
                      <w:pPr>
                        <w:jc w:val="right"/>
                        <w:rPr>
                          <w:color w:val="000000"/>
                        </w:rPr>
                      </w:pPr>
                      <w:r>
                        <w:rPr>
                          <w:color w:val="000000"/>
                        </w:rPr>
                        <w:t>Страна</w:t>
                      </w:r>
                    </w:p>
                  </w:tc>
                  <w:tc>
                    <w:tcPr>
                      <w:tcW w:w="787" w:type="dxa"/>
                      <w:tcMar>
                        <w:top w:w="0" w:type="dxa"/>
                        <w:left w:w="0" w:type="dxa"/>
                        <w:bottom w:w="0" w:type="dxa"/>
                        <w:right w:w="0" w:type="dxa"/>
                      </w:tcMar>
                    </w:tcPr>
                    <w:p w:rsidR="00875F43" w:rsidRDefault="00975D61">
                      <w:pPr>
                        <w:jc w:val="right"/>
                        <w:rPr>
                          <w:color w:val="000000"/>
                        </w:rPr>
                      </w:pPr>
                      <w:r>
                        <w:rPr>
                          <w:color w:val="000000"/>
                        </w:rPr>
                        <w:fldChar w:fldCharType="begin"/>
                      </w:r>
                      <w:r w:rsidR="00875F43">
                        <w:rPr>
                          <w:color w:val="000000"/>
                        </w:rPr>
                        <w:instrText>PAGE</w:instrText>
                      </w:r>
                      <w:r>
                        <w:rPr>
                          <w:color w:val="000000"/>
                        </w:rPr>
                        <w:fldChar w:fldCharType="separate"/>
                      </w:r>
                      <w:r w:rsidR="008B2002">
                        <w:rPr>
                          <w:noProof/>
                          <w:color w:val="000000"/>
                        </w:rPr>
                        <w:t>1</w:t>
                      </w:r>
                      <w:r>
                        <w:rPr>
                          <w:color w:val="000000"/>
                        </w:rPr>
                        <w:fldChar w:fldCharType="end"/>
                      </w:r>
                    </w:p>
                  </w:tc>
                  <w:tc>
                    <w:tcPr>
                      <w:tcW w:w="637" w:type="dxa"/>
                      <w:tcMar>
                        <w:top w:w="0" w:type="dxa"/>
                        <w:left w:w="0" w:type="dxa"/>
                        <w:bottom w:w="0" w:type="dxa"/>
                        <w:right w:w="0" w:type="dxa"/>
                      </w:tcMar>
                    </w:tcPr>
                    <w:p w:rsidR="00875F43" w:rsidRDefault="00875F43">
                      <w:pPr>
                        <w:jc w:val="center"/>
                        <w:rPr>
                          <w:color w:val="000000"/>
                        </w:rPr>
                      </w:pPr>
                      <w:r>
                        <w:rPr>
                          <w:color w:val="000000"/>
                        </w:rPr>
                        <w:t>од</w:t>
                      </w:r>
                    </w:p>
                  </w:tc>
                  <w:tc>
                    <w:tcPr>
                      <w:tcW w:w="787" w:type="dxa"/>
                      <w:tcMar>
                        <w:top w:w="0" w:type="dxa"/>
                        <w:left w:w="0" w:type="dxa"/>
                        <w:bottom w:w="0" w:type="dxa"/>
                        <w:right w:w="0" w:type="dxa"/>
                      </w:tcMar>
                    </w:tcPr>
                    <w:p w:rsidR="00875F43" w:rsidRDefault="00975D61">
                      <w:pPr>
                        <w:rPr>
                          <w:color w:val="000000"/>
                        </w:rPr>
                      </w:pPr>
                      <w:r>
                        <w:rPr>
                          <w:color w:val="000000"/>
                        </w:rPr>
                        <w:fldChar w:fldCharType="begin"/>
                      </w:r>
                      <w:r w:rsidR="00875F43">
                        <w:rPr>
                          <w:color w:val="000000"/>
                        </w:rPr>
                        <w:instrText>NUMPAGES</w:instrText>
                      </w:r>
                      <w:r>
                        <w:rPr>
                          <w:color w:val="000000"/>
                        </w:rPr>
                        <w:fldChar w:fldCharType="separate"/>
                      </w:r>
                      <w:r w:rsidR="008B2002">
                        <w:rPr>
                          <w:noProof/>
                          <w:color w:val="000000"/>
                        </w:rPr>
                        <w:t>70</w:t>
                      </w:r>
                      <w:r>
                        <w:rPr>
                          <w:color w:val="000000"/>
                        </w:rPr>
                        <w:fldChar w:fldCharType="end"/>
                      </w:r>
                    </w:p>
                  </w:tc>
                </w:tr>
              </w:tbl>
              <w:p w:rsidR="00875F43" w:rsidRDefault="00875F43">
                <w:pPr>
                  <w:spacing w:line="1" w:lineRule="auto"/>
                </w:pPr>
              </w:p>
            </w:tc>
          </w:tr>
        </w:tbl>
        <w:p w:rsidR="00875F43" w:rsidRDefault="00875F43">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43" w:rsidRDefault="00875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8F" w:rsidRDefault="000E548F" w:rsidP="00923452">
      <w:pPr>
        <w:spacing w:after="0" w:line="240" w:lineRule="auto"/>
      </w:pPr>
      <w:r>
        <w:separator/>
      </w:r>
    </w:p>
  </w:footnote>
  <w:footnote w:type="continuationSeparator" w:id="0">
    <w:p w:rsidR="000E548F" w:rsidRDefault="000E548F" w:rsidP="00923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43" w:rsidRDefault="00875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75F43">
      <w:trPr>
        <w:trHeight w:val="375"/>
      </w:trPr>
      <w:tc>
        <w:tcPr>
          <w:tcW w:w="11400" w:type="dxa"/>
        </w:tcPr>
        <w:p w:rsidR="00875F43" w:rsidRDefault="00975D61">
          <w:pPr>
            <w:pStyle w:val="Header"/>
            <w:jc w:val="right"/>
          </w:pPr>
          <w:r>
            <w:fldChar w:fldCharType="begin"/>
          </w:r>
          <w:r w:rsidR="00875F43">
            <w:instrText xml:space="preserve"> PAGE   \* MERGEFORMAT </w:instrText>
          </w:r>
          <w:r>
            <w:fldChar w:fldCharType="separate"/>
          </w:r>
          <w:r w:rsidR="008B2002">
            <w:rPr>
              <w:noProof/>
            </w:rPr>
            <w:t>1</w:t>
          </w:r>
          <w:r>
            <w:rPr>
              <w:noProof/>
            </w:rPr>
            <w:fldChar w:fldCharType="end"/>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43" w:rsidRDefault="00875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6CB3AA"/>
    <w:styleLink w:val="WWNum21"/>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3864CF8"/>
    <w:multiLevelType w:val="multilevel"/>
    <w:tmpl w:val="FF16B186"/>
    <w:styleLink w:val="WWNum151"/>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64607"/>
    <w:multiLevelType w:val="multilevel"/>
    <w:tmpl w:val="648E25B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FB2810"/>
    <w:multiLevelType w:val="hybridMultilevel"/>
    <w:tmpl w:val="9556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E2AE3"/>
    <w:multiLevelType w:val="multilevel"/>
    <w:tmpl w:val="2868A49E"/>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874C80"/>
    <w:multiLevelType w:val="hybridMultilevel"/>
    <w:tmpl w:val="E9480752"/>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nsid w:val="1EA553DD"/>
    <w:multiLevelType w:val="hybridMultilevel"/>
    <w:tmpl w:val="5E7045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41C09AD"/>
    <w:multiLevelType w:val="multilevel"/>
    <w:tmpl w:val="ABEC033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98512D1"/>
    <w:multiLevelType w:val="hybridMultilevel"/>
    <w:tmpl w:val="2FB2423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2E5D54EF"/>
    <w:multiLevelType w:val="hybridMultilevel"/>
    <w:tmpl w:val="589A9E1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B79AE"/>
    <w:multiLevelType w:val="hybridMultilevel"/>
    <w:tmpl w:val="D1842A1C"/>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2">
    <w:nsid w:val="37FB5DEA"/>
    <w:multiLevelType w:val="hybridMultilevel"/>
    <w:tmpl w:val="72C68E2C"/>
    <w:lvl w:ilvl="0" w:tplc="36C4801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815457C"/>
    <w:multiLevelType w:val="hybridMultilevel"/>
    <w:tmpl w:val="B5A0675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40955B4A"/>
    <w:multiLevelType w:val="hybridMultilevel"/>
    <w:tmpl w:val="EC74A234"/>
    <w:lvl w:ilvl="0" w:tplc="081A0001">
      <w:start w:val="6"/>
      <w:numFmt w:val="bullet"/>
      <w:lvlText w:val=""/>
      <w:lvlJc w:val="left"/>
      <w:pPr>
        <w:ind w:left="360" w:hanging="360"/>
      </w:pPr>
      <w:rPr>
        <w:rFonts w:ascii="Symbol" w:eastAsia="Times New Roma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9CB2655"/>
    <w:multiLevelType w:val="hybridMultilevel"/>
    <w:tmpl w:val="F716BF26"/>
    <w:styleLink w:val="WWNum101"/>
    <w:lvl w:ilvl="0" w:tplc="7ADCCE4C">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BB9489A"/>
    <w:multiLevelType w:val="hybridMultilevel"/>
    <w:tmpl w:val="80D841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37F67D8"/>
    <w:multiLevelType w:val="hybridMultilevel"/>
    <w:tmpl w:val="EB10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F1C8A"/>
    <w:multiLevelType w:val="hybridMultilevel"/>
    <w:tmpl w:val="2FDC6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690145"/>
    <w:multiLevelType w:val="hybridMultilevel"/>
    <w:tmpl w:val="B9BA90F0"/>
    <w:lvl w:ilvl="0" w:tplc="2F74DCC4">
      <w:start w:val="1"/>
      <w:numFmt w:val="decimal"/>
      <w:lvlText w:val="%1."/>
      <w:lvlJc w:val="left"/>
      <w:pPr>
        <w:tabs>
          <w:tab w:val="num" w:pos="786"/>
        </w:tabs>
        <w:ind w:left="786" w:hanging="360"/>
      </w:pPr>
      <w:rPr>
        <w:rFonts w:hint="default"/>
        <w:b/>
        <w:color w:val="00000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0">
    <w:nsid w:val="60A14E53"/>
    <w:multiLevelType w:val="multilevel"/>
    <w:tmpl w:val="3942EDB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B3114D9"/>
    <w:multiLevelType w:val="hybridMultilevel"/>
    <w:tmpl w:val="F70E5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812135"/>
    <w:multiLevelType w:val="multilevel"/>
    <w:tmpl w:val="30C4260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AF447C5"/>
    <w:multiLevelType w:val="hybridMultilevel"/>
    <w:tmpl w:val="9EFA739C"/>
    <w:styleLink w:val="WWNum121"/>
    <w:lvl w:ilvl="0" w:tplc="F244B0C2">
      <w:start w:val="3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CF62B3A"/>
    <w:multiLevelType w:val="hybridMultilevel"/>
    <w:tmpl w:val="D32AA9C2"/>
    <w:lvl w:ilvl="0" w:tplc="0F9AE33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18"/>
  </w:num>
  <w:num w:numId="3">
    <w:abstractNumId w:val="10"/>
  </w:num>
  <w:num w:numId="4">
    <w:abstractNumId w:val="15"/>
  </w:num>
  <w:num w:numId="5">
    <w:abstractNumId w:val="23"/>
  </w:num>
  <w:num w:numId="6">
    <w:abstractNumId w:val="2"/>
    <w:lvlOverride w:ilvl="0">
      <w:lvl w:ilvl="0">
        <w:numFmt w:val="decimal"/>
        <w:lvlText w:val="%1."/>
        <w:lvlJc w:val="left"/>
      </w:lvl>
    </w:lvlOverride>
  </w:num>
  <w:num w:numId="7">
    <w:abstractNumId w:val="20"/>
  </w:num>
  <w:num w:numId="8">
    <w:abstractNumId w:val="22"/>
  </w:num>
  <w:num w:numId="9">
    <w:abstractNumId w:val="8"/>
  </w:num>
  <w:num w:numId="10">
    <w:abstractNumId w:val="3"/>
  </w:num>
  <w:num w:numId="11">
    <w:abstractNumId w:val="1"/>
  </w:num>
  <w:num w:numId="12">
    <w:abstractNumId w:val="14"/>
  </w:num>
  <w:num w:numId="13">
    <w:abstractNumId w:val="9"/>
  </w:num>
  <w:num w:numId="14">
    <w:abstractNumId w:val="11"/>
  </w:num>
  <w:num w:numId="15">
    <w:abstractNumId w:val="21"/>
  </w:num>
  <w:num w:numId="16">
    <w:abstractNumId w:val="17"/>
  </w:num>
  <w:num w:numId="17">
    <w:abstractNumId w:val="13"/>
  </w:num>
  <w:num w:numId="18">
    <w:abstractNumId w:val="7"/>
  </w:num>
  <w:num w:numId="19">
    <w:abstractNumId w:val="4"/>
  </w:num>
  <w:num w:numId="20">
    <w:abstractNumId w:val="12"/>
  </w:num>
  <w:num w:numId="21">
    <w:abstractNumId w:val="19"/>
  </w:num>
  <w:num w:numId="22">
    <w:abstractNumId w:val="5"/>
  </w:num>
  <w:num w:numId="23">
    <w:abstractNumId w:val="5"/>
    <w:lvlOverride w:ilvl="0">
      <w:startOverride w:val="1"/>
    </w:lvlOverride>
  </w:num>
  <w:num w:numId="24">
    <w:abstractNumId w:val="3"/>
  </w:num>
  <w:num w:numId="25">
    <w:abstractNumId w:val="20"/>
  </w:num>
  <w:num w:numId="26">
    <w:abstractNumId w:val="8"/>
  </w:num>
  <w:num w:numId="27">
    <w:abstractNumId w:val="22"/>
  </w:num>
  <w:num w:numId="28">
    <w:abstractNumId w:val="16"/>
  </w:num>
  <w:num w:numId="29">
    <w:abstractNumId w:val="6"/>
  </w:num>
  <w:num w:numId="30">
    <w:abstractNumId w:val="0"/>
  </w:num>
  <w:num w:numId="31">
    <w:abstractNumId w:val="2"/>
  </w:num>
  <w:num w:numId="32">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558C6"/>
    <w:rsid w:val="00033D2E"/>
    <w:rsid w:val="0009055C"/>
    <w:rsid w:val="00094005"/>
    <w:rsid w:val="0009770B"/>
    <w:rsid w:val="000A3048"/>
    <w:rsid w:val="000A4D80"/>
    <w:rsid w:val="000E02B7"/>
    <w:rsid w:val="000E548F"/>
    <w:rsid w:val="00102D31"/>
    <w:rsid w:val="00131DDC"/>
    <w:rsid w:val="00143DC5"/>
    <w:rsid w:val="00151B9A"/>
    <w:rsid w:val="001748F2"/>
    <w:rsid w:val="001C43DF"/>
    <w:rsid w:val="001C4F22"/>
    <w:rsid w:val="001D23D6"/>
    <w:rsid w:val="001E003C"/>
    <w:rsid w:val="00234441"/>
    <w:rsid w:val="00250705"/>
    <w:rsid w:val="002666E4"/>
    <w:rsid w:val="00284CAA"/>
    <w:rsid w:val="002B59B2"/>
    <w:rsid w:val="002D11FC"/>
    <w:rsid w:val="002D3EC7"/>
    <w:rsid w:val="002E12D8"/>
    <w:rsid w:val="0031060E"/>
    <w:rsid w:val="00320585"/>
    <w:rsid w:val="00324D9D"/>
    <w:rsid w:val="0032530C"/>
    <w:rsid w:val="00331F4C"/>
    <w:rsid w:val="00392603"/>
    <w:rsid w:val="0039669D"/>
    <w:rsid w:val="003B067D"/>
    <w:rsid w:val="003B50F0"/>
    <w:rsid w:val="003B6935"/>
    <w:rsid w:val="003C386A"/>
    <w:rsid w:val="003D47EE"/>
    <w:rsid w:val="003E3FFD"/>
    <w:rsid w:val="003E5C8A"/>
    <w:rsid w:val="003E7B97"/>
    <w:rsid w:val="00407B4F"/>
    <w:rsid w:val="00420C7A"/>
    <w:rsid w:val="00432E74"/>
    <w:rsid w:val="00440B1E"/>
    <w:rsid w:val="00455F88"/>
    <w:rsid w:val="004741E0"/>
    <w:rsid w:val="00476797"/>
    <w:rsid w:val="00484E5C"/>
    <w:rsid w:val="00487228"/>
    <w:rsid w:val="004C4958"/>
    <w:rsid w:val="004F3DA2"/>
    <w:rsid w:val="00513173"/>
    <w:rsid w:val="00544947"/>
    <w:rsid w:val="00552E01"/>
    <w:rsid w:val="00557C41"/>
    <w:rsid w:val="005738B7"/>
    <w:rsid w:val="00586046"/>
    <w:rsid w:val="00586A44"/>
    <w:rsid w:val="00586ADC"/>
    <w:rsid w:val="005873B4"/>
    <w:rsid w:val="005D277F"/>
    <w:rsid w:val="005D3A9C"/>
    <w:rsid w:val="005E4F15"/>
    <w:rsid w:val="00622BDC"/>
    <w:rsid w:val="00634618"/>
    <w:rsid w:val="0065167A"/>
    <w:rsid w:val="006663A7"/>
    <w:rsid w:val="00676080"/>
    <w:rsid w:val="006A6E8B"/>
    <w:rsid w:val="006C11E5"/>
    <w:rsid w:val="006E0C8E"/>
    <w:rsid w:val="006E765B"/>
    <w:rsid w:val="00745502"/>
    <w:rsid w:val="00755698"/>
    <w:rsid w:val="0076421F"/>
    <w:rsid w:val="007A4F96"/>
    <w:rsid w:val="007B7711"/>
    <w:rsid w:val="007C7B3F"/>
    <w:rsid w:val="007F15FB"/>
    <w:rsid w:val="007F2181"/>
    <w:rsid w:val="00822217"/>
    <w:rsid w:val="00831C8E"/>
    <w:rsid w:val="00875F43"/>
    <w:rsid w:val="008B2002"/>
    <w:rsid w:val="00902ABC"/>
    <w:rsid w:val="00923452"/>
    <w:rsid w:val="00931206"/>
    <w:rsid w:val="00934F4C"/>
    <w:rsid w:val="00975D61"/>
    <w:rsid w:val="00991E76"/>
    <w:rsid w:val="009A4F77"/>
    <w:rsid w:val="009A6992"/>
    <w:rsid w:val="009D5096"/>
    <w:rsid w:val="009D79DD"/>
    <w:rsid w:val="009E61BD"/>
    <w:rsid w:val="009F640E"/>
    <w:rsid w:val="00A45F6A"/>
    <w:rsid w:val="00A549DA"/>
    <w:rsid w:val="00A558C6"/>
    <w:rsid w:val="00A601F3"/>
    <w:rsid w:val="00A96B60"/>
    <w:rsid w:val="00AC534C"/>
    <w:rsid w:val="00AD61FE"/>
    <w:rsid w:val="00AF1962"/>
    <w:rsid w:val="00B06674"/>
    <w:rsid w:val="00B20AA5"/>
    <w:rsid w:val="00B24A14"/>
    <w:rsid w:val="00B51312"/>
    <w:rsid w:val="00B51C57"/>
    <w:rsid w:val="00B5561E"/>
    <w:rsid w:val="00B71E6C"/>
    <w:rsid w:val="00B73979"/>
    <w:rsid w:val="00B77385"/>
    <w:rsid w:val="00B92A25"/>
    <w:rsid w:val="00BA067C"/>
    <w:rsid w:val="00BC3A1B"/>
    <w:rsid w:val="00BE1B2A"/>
    <w:rsid w:val="00C23EE5"/>
    <w:rsid w:val="00C46C1E"/>
    <w:rsid w:val="00C5465A"/>
    <w:rsid w:val="00C90EA8"/>
    <w:rsid w:val="00CA5D54"/>
    <w:rsid w:val="00CB1081"/>
    <w:rsid w:val="00CB5778"/>
    <w:rsid w:val="00CD63F6"/>
    <w:rsid w:val="00D4666E"/>
    <w:rsid w:val="00D67715"/>
    <w:rsid w:val="00D9515F"/>
    <w:rsid w:val="00DA529E"/>
    <w:rsid w:val="00DB38B3"/>
    <w:rsid w:val="00DC6C61"/>
    <w:rsid w:val="00E0702F"/>
    <w:rsid w:val="00E10C00"/>
    <w:rsid w:val="00E16BC4"/>
    <w:rsid w:val="00E465C0"/>
    <w:rsid w:val="00E5468B"/>
    <w:rsid w:val="00EB1CFD"/>
    <w:rsid w:val="00ED7629"/>
    <w:rsid w:val="00EE16F1"/>
    <w:rsid w:val="00F0163E"/>
    <w:rsid w:val="00F362F7"/>
    <w:rsid w:val="00F5450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61"/>
  </w:style>
  <w:style w:type="paragraph" w:styleId="Heading1">
    <w:name w:val="heading 1"/>
    <w:basedOn w:val="Normal"/>
    <w:next w:val="Normal"/>
    <w:link w:val="Heading1Char1"/>
    <w:uiPriority w:val="99"/>
    <w:qFormat/>
    <w:rsid w:val="00A558C6"/>
    <w:pPr>
      <w:keepNext/>
      <w:widowControl w:val="0"/>
      <w:autoSpaceDE w:val="0"/>
      <w:autoSpaceDN w:val="0"/>
      <w:adjustRightInd w:val="0"/>
      <w:spacing w:after="0" w:line="240" w:lineRule="auto"/>
      <w:jc w:val="center"/>
      <w:outlineLvl w:val="0"/>
    </w:pPr>
    <w:rPr>
      <w:rFonts w:ascii="Times New Roman" w:eastAsia="Times New Roman" w:hAnsi="Times New Roman" w:cs="Times New Roman"/>
      <w:color w:val="000000"/>
      <w:szCs w:val="20"/>
      <w:lang w:val="sr-Cyrl-CS"/>
    </w:rPr>
  </w:style>
  <w:style w:type="paragraph" w:styleId="Heading2">
    <w:name w:val="heading 2"/>
    <w:basedOn w:val="Normal"/>
    <w:next w:val="Normal"/>
    <w:link w:val="Heading2Char1"/>
    <w:uiPriority w:val="99"/>
    <w:qFormat/>
    <w:rsid w:val="00A558C6"/>
    <w:pPr>
      <w:keepNext/>
      <w:widowControl w:val="0"/>
      <w:autoSpaceDE w:val="0"/>
      <w:autoSpaceDN w:val="0"/>
      <w:adjustRightInd w:val="0"/>
      <w:spacing w:after="0" w:line="240" w:lineRule="auto"/>
      <w:jc w:val="both"/>
      <w:outlineLvl w:val="1"/>
    </w:pPr>
    <w:rPr>
      <w:rFonts w:ascii="YU Times New Roman" w:eastAsia="Times New Roman" w:hAnsi="YU Times New Roman" w:cs="Times New Roman"/>
      <w:b/>
      <w:color w:val="000000"/>
      <w:szCs w:val="20"/>
      <w:lang w:val="en-US"/>
    </w:rPr>
  </w:style>
  <w:style w:type="paragraph" w:styleId="Heading3">
    <w:name w:val="heading 3"/>
    <w:basedOn w:val="Normal"/>
    <w:next w:val="Normal"/>
    <w:link w:val="Heading3Char1"/>
    <w:uiPriority w:val="99"/>
    <w:qFormat/>
    <w:rsid w:val="00A558C6"/>
    <w:pPr>
      <w:keepNext/>
      <w:widowControl w:val="0"/>
      <w:autoSpaceDE w:val="0"/>
      <w:autoSpaceDN w:val="0"/>
      <w:adjustRightInd w:val="0"/>
      <w:spacing w:after="0" w:line="240" w:lineRule="auto"/>
      <w:jc w:val="center"/>
      <w:outlineLvl w:val="2"/>
    </w:pPr>
    <w:rPr>
      <w:rFonts w:ascii="Times New Roman" w:eastAsia="Times New Roman" w:hAnsi="Times New Roman" w:cs="Times New Roman"/>
      <w:b/>
      <w:color w:val="000000"/>
      <w:szCs w:val="20"/>
      <w:lang w:val="en-US"/>
    </w:rPr>
  </w:style>
  <w:style w:type="paragraph" w:styleId="Heading4">
    <w:name w:val="heading 4"/>
    <w:basedOn w:val="Normal"/>
    <w:next w:val="Normal"/>
    <w:link w:val="Heading4Char1"/>
    <w:uiPriority w:val="99"/>
    <w:qFormat/>
    <w:rsid w:val="00A558C6"/>
    <w:pPr>
      <w:keepNext/>
      <w:widowControl w:val="0"/>
      <w:autoSpaceDE w:val="0"/>
      <w:autoSpaceDN w:val="0"/>
      <w:adjustRightInd w:val="0"/>
      <w:spacing w:after="0" w:line="240" w:lineRule="auto"/>
      <w:ind w:firstLine="1122"/>
      <w:jc w:val="both"/>
      <w:outlineLvl w:val="3"/>
    </w:pPr>
    <w:rPr>
      <w:rFonts w:ascii="Times New Roman" w:eastAsia="Times New Roman" w:hAnsi="Times New Roman" w:cs="Times New Roman"/>
      <w:b/>
      <w:color w:val="000000"/>
      <w:szCs w:val="20"/>
      <w:lang w:val="en-US"/>
    </w:rPr>
  </w:style>
  <w:style w:type="paragraph" w:styleId="Heading5">
    <w:name w:val="heading 5"/>
    <w:basedOn w:val="Normal"/>
    <w:next w:val="Normal"/>
    <w:link w:val="Heading5Char1"/>
    <w:uiPriority w:val="99"/>
    <w:qFormat/>
    <w:rsid w:val="00A558C6"/>
    <w:pPr>
      <w:keepNext/>
      <w:widowControl w:val="0"/>
      <w:autoSpaceDE w:val="0"/>
      <w:autoSpaceDN w:val="0"/>
      <w:adjustRightInd w:val="0"/>
      <w:spacing w:after="0" w:line="240" w:lineRule="auto"/>
      <w:jc w:val="both"/>
      <w:outlineLvl w:val="4"/>
    </w:pPr>
    <w:rPr>
      <w:rFonts w:ascii="Times New Roman" w:eastAsia="Times New Roman" w:hAnsi="Times New Roman" w:cs="Times New Roman"/>
      <w:color w:val="000000"/>
      <w:szCs w:val="20"/>
      <w:lang w:val="en-US"/>
    </w:rPr>
  </w:style>
  <w:style w:type="paragraph" w:styleId="Heading6">
    <w:name w:val="heading 6"/>
    <w:basedOn w:val="Normal"/>
    <w:next w:val="Normal"/>
    <w:link w:val="Heading6Char1"/>
    <w:uiPriority w:val="99"/>
    <w:qFormat/>
    <w:rsid w:val="00A558C6"/>
    <w:pPr>
      <w:keepNext/>
      <w:widowControl w:val="0"/>
      <w:autoSpaceDE w:val="0"/>
      <w:autoSpaceDN w:val="0"/>
      <w:adjustRightInd w:val="0"/>
      <w:spacing w:after="0" w:line="240" w:lineRule="auto"/>
      <w:ind w:left="-28" w:firstLine="1468"/>
      <w:jc w:val="center"/>
      <w:outlineLvl w:val="5"/>
    </w:pPr>
    <w:rPr>
      <w:rFonts w:ascii="Times New Roman" w:eastAsia="Times New Roman" w:hAnsi="Times New Roman" w:cs="Times New Roman"/>
      <w:color w:val="000000"/>
      <w:szCs w:val="20"/>
      <w:lang w:val="en-US"/>
    </w:rPr>
  </w:style>
  <w:style w:type="paragraph" w:styleId="Heading7">
    <w:name w:val="heading 7"/>
    <w:basedOn w:val="Normal"/>
    <w:next w:val="Normal"/>
    <w:link w:val="Heading7Char1"/>
    <w:uiPriority w:val="99"/>
    <w:qFormat/>
    <w:rsid w:val="00A558C6"/>
    <w:pPr>
      <w:keepNext/>
      <w:widowControl w:val="0"/>
      <w:autoSpaceDE w:val="0"/>
      <w:autoSpaceDN w:val="0"/>
      <w:adjustRightInd w:val="0"/>
      <w:spacing w:after="0" w:line="240" w:lineRule="auto"/>
      <w:ind w:left="1440"/>
      <w:jc w:val="both"/>
      <w:outlineLvl w:val="6"/>
    </w:pPr>
    <w:rPr>
      <w:rFonts w:ascii="Times New Roman" w:eastAsia="Times New Roman" w:hAnsi="Times New Roman" w:cs="Times New Roman"/>
      <w:color w:val="000000"/>
      <w:szCs w:val="20"/>
      <w:lang w:val="en-US"/>
    </w:rPr>
  </w:style>
  <w:style w:type="paragraph" w:styleId="Heading8">
    <w:name w:val="heading 8"/>
    <w:basedOn w:val="Normal"/>
    <w:next w:val="Normal"/>
    <w:link w:val="Heading8Char1"/>
    <w:uiPriority w:val="99"/>
    <w:qFormat/>
    <w:rsid w:val="00A558C6"/>
    <w:pPr>
      <w:keepNext/>
      <w:widowControl w:val="0"/>
      <w:autoSpaceDE w:val="0"/>
      <w:autoSpaceDN w:val="0"/>
      <w:adjustRightInd w:val="0"/>
      <w:spacing w:after="0" w:line="240" w:lineRule="auto"/>
      <w:jc w:val="both"/>
      <w:outlineLvl w:val="7"/>
    </w:pPr>
    <w:rPr>
      <w:rFonts w:ascii="Times New Roman" w:eastAsia="Times New Roman" w:hAnsi="Times New Roman" w:cs="Times New Roman"/>
      <w:color w:val="000000"/>
      <w:szCs w:val="20"/>
      <w:lang w:val="en-US"/>
    </w:rPr>
  </w:style>
  <w:style w:type="paragraph" w:styleId="Heading9">
    <w:name w:val="heading 9"/>
    <w:basedOn w:val="Normal"/>
    <w:next w:val="Normal"/>
    <w:link w:val="Heading9Char1"/>
    <w:uiPriority w:val="99"/>
    <w:qFormat/>
    <w:rsid w:val="00A558C6"/>
    <w:pPr>
      <w:keepNext/>
      <w:widowControl w:val="0"/>
      <w:autoSpaceDE w:val="0"/>
      <w:autoSpaceDN w:val="0"/>
      <w:adjustRightInd w:val="0"/>
      <w:spacing w:after="0" w:line="240" w:lineRule="auto"/>
      <w:ind w:firstLine="1080"/>
      <w:jc w:val="both"/>
      <w:outlineLvl w:val="8"/>
    </w:pPr>
    <w:rPr>
      <w:rFonts w:ascii="Times New Roman" w:eastAsia="Times New Roman" w:hAnsi="Times New Roman" w:cs="Times New Roman"/>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55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9"/>
    <w:semiHidden/>
    <w:rsid w:val="00A55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semiHidden/>
    <w:rsid w:val="00A55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9"/>
    <w:semiHidden/>
    <w:rsid w:val="00A55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9"/>
    <w:semiHidden/>
    <w:rsid w:val="00A55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semiHidden/>
    <w:rsid w:val="00A5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9"/>
    <w:semiHidden/>
    <w:rsid w:val="00A5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9"/>
    <w:semiHidden/>
    <w:rsid w:val="00A5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semiHidden/>
    <w:rsid w:val="00A558C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558C6"/>
  </w:style>
  <w:style w:type="character" w:styleId="Hyperlink">
    <w:name w:val="Hyperlink"/>
    <w:basedOn w:val="DefaultParagraphFont"/>
    <w:uiPriority w:val="99"/>
    <w:rsid w:val="00A558C6"/>
    <w:rPr>
      <w:rFonts w:cs="Times New Roman"/>
      <w:color w:val="0000FF"/>
      <w:u w:val="single"/>
    </w:rPr>
  </w:style>
  <w:style w:type="paragraph" w:styleId="NormalWeb">
    <w:name w:val="Normal (Web)"/>
    <w:basedOn w:val="Normal"/>
    <w:uiPriority w:val="99"/>
    <w:semiHidden/>
    <w:rsid w:val="00A55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A558C6"/>
    <w:pPr>
      <w:spacing w:after="0"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semiHidden/>
    <w:rsid w:val="00A558C6"/>
    <w:rPr>
      <w:rFonts w:ascii="Tahoma" w:eastAsia="Times New Roman" w:hAnsi="Tahoma" w:cs="Tahoma"/>
      <w:sz w:val="16"/>
      <w:szCs w:val="16"/>
      <w:lang w:val="en-US" w:eastAsia="zh-CN"/>
    </w:rPr>
  </w:style>
  <w:style w:type="character" w:customStyle="1" w:styleId="Bodytext">
    <w:name w:val="Body text_"/>
    <w:basedOn w:val="DefaultParagraphFont"/>
    <w:link w:val="BodyText1"/>
    <w:uiPriority w:val="99"/>
    <w:locked/>
    <w:rsid w:val="00A558C6"/>
    <w:rPr>
      <w:rFonts w:ascii="Courier New" w:hAnsi="Courier New" w:cs="Courier New"/>
      <w:color w:val="000000"/>
      <w:sz w:val="24"/>
      <w:szCs w:val="24"/>
      <w:shd w:val="clear" w:color="auto" w:fill="FFFFFF"/>
      <w:lang w:val="sr-Latn-CS" w:eastAsia="sr-Latn-CS"/>
    </w:rPr>
  </w:style>
  <w:style w:type="paragraph" w:customStyle="1" w:styleId="BodyText1">
    <w:name w:val="Body Text1"/>
    <w:basedOn w:val="Normal"/>
    <w:link w:val="Bodytext"/>
    <w:uiPriority w:val="99"/>
    <w:rsid w:val="00A558C6"/>
    <w:pPr>
      <w:shd w:val="clear" w:color="auto" w:fill="FFFFFF"/>
      <w:spacing w:after="240" w:line="284" w:lineRule="exact"/>
      <w:ind w:hanging="520"/>
    </w:pPr>
    <w:rPr>
      <w:rFonts w:ascii="Courier New" w:hAnsi="Courier New" w:cs="Courier New"/>
      <w:color w:val="000000"/>
      <w:sz w:val="24"/>
      <w:szCs w:val="24"/>
      <w:lang w:val="sr-Latn-CS" w:eastAsia="sr-Latn-CS"/>
    </w:rPr>
  </w:style>
  <w:style w:type="paragraph" w:customStyle="1" w:styleId="Style4">
    <w:name w:val="Style4"/>
    <w:basedOn w:val="Normal"/>
    <w:uiPriority w:val="99"/>
    <w:rsid w:val="00A558C6"/>
    <w:pPr>
      <w:widowControl w:val="0"/>
      <w:autoSpaceDE w:val="0"/>
      <w:autoSpaceDN w:val="0"/>
      <w:adjustRightInd w:val="0"/>
      <w:spacing w:after="0" w:line="278" w:lineRule="exact"/>
    </w:pPr>
    <w:rPr>
      <w:rFonts w:ascii="Arial" w:eastAsia="Times New Roman" w:hAnsi="Arial" w:cs="Times New Roman"/>
      <w:sz w:val="24"/>
      <w:szCs w:val="24"/>
      <w:lang w:val="sr-Latn-CS" w:eastAsia="sr-Latn-CS"/>
    </w:rPr>
  </w:style>
  <w:style w:type="character" w:customStyle="1" w:styleId="FontStyle12">
    <w:name w:val="Font Style12"/>
    <w:basedOn w:val="DefaultParagraphFont"/>
    <w:uiPriority w:val="99"/>
    <w:rsid w:val="00A558C6"/>
    <w:rPr>
      <w:rFonts w:ascii="Arial" w:hAnsi="Arial" w:cs="Arial"/>
      <w:sz w:val="22"/>
      <w:szCs w:val="22"/>
    </w:rPr>
  </w:style>
  <w:style w:type="paragraph" w:customStyle="1" w:styleId="v2-clan-left-6">
    <w:name w:val="v2-clan-left-6"/>
    <w:basedOn w:val="Normal"/>
    <w:uiPriority w:val="99"/>
    <w:rsid w:val="00A558C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Heading1Char1">
    <w:name w:val="Heading 1 Char1"/>
    <w:link w:val="Heading1"/>
    <w:uiPriority w:val="99"/>
    <w:locked/>
    <w:rsid w:val="00A558C6"/>
    <w:rPr>
      <w:rFonts w:ascii="Times New Roman" w:eastAsia="Times New Roman" w:hAnsi="Times New Roman" w:cs="Times New Roman"/>
      <w:color w:val="000000"/>
      <w:szCs w:val="20"/>
      <w:lang w:val="sr-Cyrl-CS"/>
    </w:rPr>
  </w:style>
  <w:style w:type="paragraph" w:styleId="FootnoteText">
    <w:name w:val="footnote text"/>
    <w:basedOn w:val="Normal"/>
    <w:link w:val="FootnoteTextChar"/>
    <w:uiPriority w:val="99"/>
    <w:semiHidden/>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semiHidden/>
    <w:rsid w:val="00A558C6"/>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rsid w:val="00A558C6"/>
    <w:rPr>
      <w:rFonts w:cs="Times New Roman"/>
      <w:vertAlign w:val="superscript"/>
    </w:rPr>
  </w:style>
  <w:style w:type="paragraph" w:styleId="BodyText0">
    <w:name w:val="Body Text"/>
    <w:basedOn w:val="Normal"/>
    <w:link w:val="BodyText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b/>
      <w:color w:val="000000"/>
      <w:szCs w:val="20"/>
      <w:lang w:val="sr-Cyrl-CS"/>
    </w:rPr>
  </w:style>
  <w:style w:type="character" w:customStyle="1" w:styleId="BodyTextChar">
    <w:name w:val="Body Text Char"/>
    <w:basedOn w:val="DefaultParagraphFont"/>
    <w:uiPriority w:val="99"/>
    <w:semiHidden/>
    <w:rsid w:val="00A558C6"/>
  </w:style>
  <w:style w:type="character" w:customStyle="1" w:styleId="BodyTextChar1">
    <w:name w:val="Body Text Char1"/>
    <w:link w:val="BodyText0"/>
    <w:uiPriority w:val="99"/>
    <w:locked/>
    <w:rsid w:val="00A558C6"/>
    <w:rPr>
      <w:rFonts w:ascii="Times New Roman" w:eastAsia="Times New Roman" w:hAnsi="Times New Roman" w:cs="Times New Roman"/>
      <w:b/>
      <w:color w:val="000000"/>
      <w:szCs w:val="20"/>
      <w:lang w:val="sr-Cyrl-CS"/>
    </w:rPr>
  </w:style>
  <w:style w:type="paragraph" w:customStyle="1" w:styleId="xl40">
    <w:name w:val="xl40"/>
    <w:basedOn w:val="Normal"/>
    <w:uiPriority w:val="99"/>
    <w:rsid w:val="00A558C6"/>
    <w:pPr>
      <w:widowControl w:val="0"/>
      <w:autoSpaceDE w:val="0"/>
      <w:autoSpaceDN w:val="0"/>
      <w:adjustRightInd w:val="0"/>
      <w:spacing w:before="100" w:after="100" w:line="240" w:lineRule="auto"/>
      <w:jc w:val="both"/>
    </w:pPr>
    <w:rPr>
      <w:rFonts w:ascii="Cir Times_New_Cond" w:eastAsia="Times New Roman" w:hAnsi="Cir Times_New_Cond" w:cs="Times New Roman"/>
      <w:color w:val="000000"/>
      <w:szCs w:val="20"/>
      <w:lang w:val="en-US"/>
    </w:rPr>
  </w:style>
  <w:style w:type="paragraph" w:customStyle="1" w:styleId="Default">
    <w:name w:val="Default"/>
    <w:rsid w:val="00A558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uiPriority w:val="99"/>
    <w:rsid w:val="00A558C6"/>
    <w:pPr>
      <w:widowControl w:val="0"/>
      <w:autoSpaceDE w:val="0"/>
      <w:autoSpaceDN w:val="0"/>
      <w:adjustRightInd w:val="0"/>
      <w:spacing w:after="0" w:line="278" w:lineRule="exact"/>
      <w:ind w:firstLine="1426"/>
      <w:jc w:val="both"/>
    </w:pPr>
    <w:rPr>
      <w:rFonts w:ascii="Times New Roman" w:eastAsia="Times New Roman" w:hAnsi="Times New Roman" w:cs="Times New Roman"/>
      <w:color w:val="000000"/>
      <w:lang w:val="en-US"/>
    </w:rPr>
  </w:style>
  <w:style w:type="paragraph" w:customStyle="1" w:styleId="Style2">
    <w:name w:val="Style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3">
    <w:name w:val="Style3"/>
    <w:basedOn w:val="Normal"/>
    <w:uiPriority w:val="99"/>
    <w:rsid w:val="00A558C6"/>
    <w:pPr>
      <w:widowControl w:val="0"/>
      <w:autoSpaceDE w:val="0"/>
      <w:autoSpaceDN w:val="0"/>
      <w:adjustRightInd w:val="0"/>
      <w:spacing w:after="0" w:line="276" w:lineRule="exact"/>
      <w:jc w:val="center"/>
    </w:pPr>
    <w:rPr>
      <w:rFonts w:ascii="Times New Roman" w:eastAsia="Times New Roman" w:hAnsi="Times New Roman" w:cs="Times New Roman"/>
      <w:color w:val="000000"/>
      <w:lang w:val="en-US"/>
    </w:rPr>
  </w:style>
  <w:style w:type="paragraph" w:customStyle="1" w:styleId="Style5">
    <w:name w:val="Style5"/>
    <w:basedOn w:val="Normal"/>
    <w:uiPriority w:val="99"/>
    <w:rsid w:val="00A558C6"/>
    <w:pPr>
      <w:widowControl w:val="0"/>
      <w:autoSpaceDE w:val="0"/>
      <w:autoSpaceDN w:val="0"/>
      <w:adjustRightInd w:val="0"/>
      <w:spacing w:after="0" w:line="278" w:lineRule="exact"/>
      <w:ind w:hanging="350"/>
      <w:jc w:val="both"/>
    </w:pPr>
    <w:rPr>
      <w:rFonts w:ascii="Times New Roman" w:eastAsia="Times New Roman" w:hAnsi="Times New Roman" w:cs="Times New Roman"/>
      <w:color w:val="000000"/>
      <w:lang w:val="en-US"/>
    </w:rPr>
  </w:style>
  <w:style w:type="paragraph" w:customStyle="1" w:styleId="Style6">
    <w:name w:val="Style6"/>
    <w:basedOn w:val="Normal"/>
    <w:uiPriority w:val="99"/>
    <w:rsid w:val="00A558C6"/>
    <w:pPr>
      <w:widowControl w:val="0"/>
      <w:autoSpaceDE w:val="0"/>
      <w:autoSpaceDN w:val="0"/>
      <w:adjustRightInd w:val="0"/>
      <w:spacing w:after="0" w:line="278" w:lineRule="exact"/>
      <w:jc w:val="both"/>
    </w:pPr>
    <w:rPr>
      <w:rFonts w:ascii="Times New Roman" w:eastAsia="Times New Roman" w:hAnsi="Times New Roman" w:cs="Times New Roman"/>
      <w:color w:val="000000"/>
      <w:lang w:val="en-US"/>
    </w:rPr>
  </w:style>
  <w:style w:type="paragraph" w:customStyle="1" w:styleId="Style8">
    <w:name w:val="Style8"/>
    <w:basedOn w:val="Normal"/>
    <w:uiPriority w:val="99"/>
    <w:rsid w:val="00A558C6"/>
    <w:pPr>
      <w:widowControl w:val="0"/>
      <w:autoSpaceDE w:val="0"/>
      <w:autoSpaceDN w:val="0"/>
      <w:adjustRightInd w:val="0"/>
      <w:spacing w:after="0" w:line="269" w:lineRule="exact"/>
      <w:ind w:firstLine="1430"/>
      <w:jc w:val="both"/>
    </w:pPr>
    <w:rPr>
      <w:rFonts w:ascii="Times New Roman" w:eastAsia="Times New Roman" w:hAnsi="Times New Roman" w:cs="Times New Roman"/>
      <w:color w:val="000000"/>
      <w:lang w:val="en-US"/>
    </w:rPr>
  </w:style>
  <w:style w:type="paragraph" w:customStyle="1" w:styleId="Style12">
    <w:name w:val="Style1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3">
    <w:name w:val="Style13"/>
    <w:basedOn w:val="Normal"/>
    <w:uiPriority w:val="99"/>
    <w:rsid w:val="00A558C6"/>
    <w:pPr>
      <w:widowControl w:val="0"/>
      <w:autoSpaceDE w:val="0"/>
      <w:autoSpaceDN w:val="0"/>
      <w:adjustRightInd w:val="0"/>
      <w:spacing w:after="0" w:line="274" w:lineRule="exact"/>
      <w:ind w:hanging="360"/>
      <w:jc w:val="both"/>
    </w:pPr>
    <w:rPr>
      <w:rFonts w:ascii="Times New Roman" w:eastAsia="Times New Roman" w:hAnsi="Times New Roman" w:cs="Times New Roman"/>
      <w:color w:val="000000"/>
      <w:lang w:val="en-US"/>
    </w:rPr>
  </w:style>
  <w:style w:type="paragraph" w:customStyle="1" w:styleId="Style15">
    <w:name w:val="Style15"/>
    <w:basedOn w:val="Normal"/>
    <w:uiPriority w:val="99"/>
    <w:rsid w:val="00A558C6"/>
    <w:pPr>
      <w:widowControl w:val="0"/>
      <w:autoSpaceDE w:val="0"/>
      <w:autoSpaceDN w:val="0"/>
      <w:adjustRightInd w:val="0"/>
      <w:spacing w:after="0" w:line="276" w:lineRule="exact"/>
      <w:ind w:firstLine="1344"/>
      <w:jc w:val="both"/>
    </w:pPr>
    <w:rPr>
      <w:rFonts w:ascii="Times New Roman" w:eastAsia="Times New Roman" w:hAnsi="Times New Roman" w:cs="Times New Roman"/>
      <w:color w:val="000000"/>
      <w:lang w:val="en-US"/>
    </w:rPr>
  </w:style>
  <w:style w:type="paragraph" w:customStyle="1" w:styleId="Style17">
    <w:name w:val="Style17"/>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8">
    <w:name w:val="Style18"/>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9">
    <w:name w:val="Style19"/>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1">
    <w:name w:val="Style21"/>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2">
    <w:name w:val="Style2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4">
    <w:name w:val="Style24"/>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6">
    <w:name w:val="Style26"/>
    <w:basedOn w:val="Normal"/>
    <w:uiPriority w:val="99"/>
    <w:rsid w:val="00A558C6"/>
    <w:pPr>
      <w:widowControl w:val="0"/>
      <w:autoSpaceDE w:val="0"/>
      <w:autoSpaceDN w:val="0"/>
      <w:adjustRightInd w:val="0"/>
      <w:spacing w:after="0" w:line="275" w:lineRule="exact"/>
      <w:ind w:firstLine="1440"/>
      <w:jc w:val="both"/>
    </w:pPr>
    <w:rPr>
      <w:rFonts w:ascii="Times New Roman" w:eastAsia="Times New Roman" w:hAnsi="Times New Roman" w:cs="Times New Roman"/>
      <w:color w:val="000000"/>
      <w:lang w:val="en-US"/>
    </w:rPr>
  </w:style>
  <w:style w:type="paragraph" w:customStyle="1" w:styleId="Style27">
    <w:name w:val="Style27"/>
    <w:basedOn w:val="Normal"/>
    <w:uiPriority w:val="99"/>
    <w:rsid w:val="00A558C6"/>
    <w:pPr>
      <w:widowControl w:val="0"/>
      <w:autoSpaceDE w:val="0"/>
      <w:autoSpaceDN w:val="0"/>
      <w:adjustRightInd w:val="0"/>
      <w:spacing w:after="0" w:line="552" w:lineRule="exact"/>
      <w:jc w:val="center"/>
    </w:pPr>
    <w:rPr>
      <w:rFonts w:ascii="Times New Roman" w:eastAsia="Times New Roman" w:hAnsi="Times New Roman" w:cs="Times New Roman"/>
      <w:color w:val="000000"/>
      <w:lang w:val="en-US"/>
    </w:rPr>
  </w:style>
  <w:style w:type="paragraph" w:customStyle="1" w:styleId="Style28">
    <w:name w:val="Style28"/>
    <w:basedOn w:val="Normal"/>
    <w:uiPriority w:val="99"/>
    <w:rsid w:val="00A558C6"/>
    <w:pPr>
      <w:widowControl w:val="0"/>
      <w:autoSpaceDE w:val="0"/>
      <w:autoSpaceDN w:val="0"/>
      <w:adjustRightInd w:val="0"/>
      <w:spacing w:after="0" w:line="229" w:lineRule="exact"/>
      <w:jc w:val="both"/>
    </w:pPr>
    <w:rPr>
      <w:rFonts w:ascii="Times New Roman" w:eastAsia="Times New Roman" w:hAnsi="Times New Roman" w:cs="Times New Roman"/>
      <w:color w:val="000000"/>
      <w:lang w:val="en-US"/>
    </w:rPr>
  </w:style>
  <w:style w:type="paragraph" w:customStyle="1" w:styleId="Style29">
    <w:name w:val="Style29"/>
    <w:basedOn w:val="Normal"/>
    <w:uiPriority w:val="99"/>
    <w:rsid w:val="00A558C6"/>
    <w:pPr>
      <w:widowControl w:val="0"/>
      <w:autoSpaceDE w:val="0"/>
      <w:autoSpaceDN w:val="0"/>
      <w:adjustRightInd w:val="0"/>
      <w:spacing w:after="0" w:line="276" w:lineRule="exact"/>
      <w:jc w:val="both"/>
    </w:pPr>
    <w:rPr>
      <w:rFonts w:ascii="Times New Roman" w:eastAsia="Times New Roman" w:hAnsi="Times New Roman" w:cs="Times New Roman"/>
      <w:color w:val="000000"/>
      <w:lang w:val="en-US"/>
    </w:rPr>
  </w:style>
  <w:style w:type="character" w:customStyle="1" w:styleId="FontStyle31">
    <w:name w:val="Font Style31"/>
    <w:uiPriority w:val="99"/>
    <w:rsid w:val="00A558C6"/>
    <w:rPr>
      <w:rFonts w:ascii="Times New Roman" w:hAnsi="Times New Roman"/>
      <w:i/>
      <w:sz w:val="22"/>
    </w:rPr>
  </w:style>
  <w:style w:type="character" w:customStyle="1" w:styleId="FontStyle32">
    <w:name w:val="Font Style32"/>
    <w:uiPriority w:val="99"/>
    <w:rsid w:val="00A558C6"/>
    <w:rPr>
      <w:rFonts w:ascii="Times New Roman" w:hAnsi="Times New Roman"/>
      <w:smallCaps/>
      <w:sz w:val="20"/>
    </w:rPr>
  </w:style>
  <w:style w:type="character" w:customStyle="1" w:styleId="FontStyle33">
    <w:name w:val="Font Style33"/>
    <w:uiPriority w:val="99"/>
    <w:rsid w:val="00A558C6"/>
    <w:rPr>
      <w:rFonts w:ascii="Times New Roman" w:hAnsi="Times New Roman"/>
      <w:sz w:val="22"/>
    </w:rPr>
  </w:style>
  <w:style w:type="character" w:customStyle="1" w:styleId="FontStyle34">
    <w:name w:val="Font Style34"/>
    <w:uiPriority w:val="99"/>
    <w:rsid w:val="00A558C6"/>
    <w:rPr>
      <w:rFonts w:ascii="Times New Roman" w:hAnsi="Times New Roman"/>
      <w:b/>
      <w:i/>
      <w:sz w:val="18"/>
    </w:rPr>
  </w:style>
  <w:style w:type="character" w:customStyle="1" w:styleId="FontStyle35">
    <w:name w:val="Font Style35"/>
    <w:uiPriority w:val="99"/>
    <w:rsid w:val="00A558C6"/>
    <w:rPr>
      <w:rFonts w:ascii="Times New Roman" w:hAnsi="Times New Roman"/>
      <w:sz w:val="18"/>
    </w:rPr>
  </w:style>
  <w:style w:type="character" w:customStyle="1" w:styleId="FontStyle36">
    <w:name w:val="Font Style36"/>
    <w:uiPriority w:val="99"/>
    <w:rsid w:val="00A558C6"/>
    <w:rPr>
      <w:rFonts w:ascii="Times New Roman" w:hAnsi="Times New Roman"/>
      <w:i/>
      <w:sz w:val="18"/>
    </w:rPr>
  </w:style>
  <w:style w:type="character" w:customStyle="1" w:styleId="FontStyle39">
    <w:name w:val="Font Style39"/>
    <w:uiPriority w:val="99"/>
    <w:rsid w:val="00A558C6"/>
    <w:rPr>
      <w:rFonts w:ascii="Times New Roman" w:hAnsi="Times New Roman"/>
      <w:sz w:val="20"/>
    </w:rPr>
  </w:style>
  <w:style w:type="character" w:customStyle="1" w:styleId="FontStyle40">
    <w:name w:val="Font Style40"/>
    <w:uiPriority w:val="99"/>
    <w:rsid w:val="00A558C6"/>
    <w:rPr>
      <w:rFonts w:ascii="Times New Roman" w:hAnsi="Times New Roman"/>
      <w:b/>
      <w:i/>
      <w:sz w:val="22"/>
    </w:rPr>
  </w:style>
  <w:style w:type="character" w:customStyle="1" w:styleId="FontStyle41">
    <w:name w:val="Font Style41"/>
    <w:uiPriority w:val="99"/>
    <w:rsid w:val="00A558C6"/>
    <w:rPr>
      <w:rFonts w:ascii="Times New Roman" w:hAnsi="Times New Roman"/>
      <w:sz w:val="22"/>
    </w:rPr>
  </w:style>
  <w:style w:type="character" w:customStyle="1" w:styleId="FontStyle42">
    <w:name w:val="Font Style42"/>
    <w:uiPriority w:val="99"/>
    <w:rsid w:val="00A558C6"/>
    <w:rPr>
      <w:rFonts w:ascii="Times New Roman" w:hAnsi="Times New Roman"/>
      <w:b/>
      <w:sz w:val="22"/>
    </w:rPr>
  </w:style>
  <w:style w:type="paragraph" w:styleId="Header">
    <w:name w:val="header"/>
    <w:basedOn w:val="Normal"/>
    <w:link w:val="Head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HeaderChar">
    <w:name w:val="Header Char"/>
    <w:basedOn w:val="DefaultParagraphFont"/>
    <w:uiPriority w:val="99"/>
    <w:rsid w:val="00A558C6"/>
  </w:style>
  <w:style w:type="character" w:customStyle="1" w:styleId="HeaderChar1">
    <w:name w:val="Header Char1"/>
    <w:link w:val="Header"/>
    <w:uiPriority w:val="99"/>
    <w:locked/>
    <w:rsid w:val="00A558C6"/>
    <w:rPr>
      <w:rFonts w:ascii="Times New Roman" w:eastAsia="Times New Roman" w:hAnsi="Times New Roman" w:cs="Times New Roman"/>
      <w:sz w:val="24"/>
      <w:szCs w:val="20"/>
      <w:lang w:val="sr-Latn-CS" w:eastAsia="sr-Latn-CS"/>
    </w:rPr>
  </w:style>
  <w:style w:type="paragraph" w:styleId="Footer">
    <w:name w:val="footer"/>
    <w:basedOn w:val="Normal"/>
    <w:link w:val="Foot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FooterChar">
    <w:name w:val="Footer Char"/>
    <w:basedOn w:val="DefaultParagraphFont"/>
    <w:uiPriority w:val="99"/>
    <w:semiHidden/>
    <w:rsid w:val="00A558C6"/>
  </w:style>
  <w:style w:type="character" w:customStyle="1" w:styleId="FooterChar1">
    <w:name w:val="Footer Char1"/>
    <w:link w:val="Footer"/>
    <w:uiPriority w:val="99"/>
    <w:locked/>
    <w:rsid w:val="00A558C6"/>
    <w:rPr>
      <w:rFonts w:ascii="Times New Roman" w:eastAsia="Times New Roman" w:hAnsi="Times New Roman" w:cs="Times New Roman"/>
      <w:sz w:val="24"/>
      <w:szCs w:val="20"/>
      <w:lang w:val="sr-Latn-CS" w:eastAsia="sr-Latn-CS"/>
    </w:rPr>
  </w:style>
  <w:style w:type="table" w:styleId="TableGrid">
    <w:name w:val="Table Grid"/>
    <w:basedOn w:val="TableNormal"/>
    <w:uiPriority w:val="39"/>
    <w:rsid w:val="00A558C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link w:val="Heading2"/>
    <w:uiPriority w:val="99"/>
    <w:locked/>
    <w:rsid w:val="00A558C6"/>
    <w:rPr>
      <w:rFonts w:ascii="YU Times New Roman" w:eastAsia="Times New Roman" w:hAnsi="YU Times New Roman" w:cs="Times New Roman"/>
      <w:b/>
      <w:color w:val="000000"/>
      <w:szCs w:val="20"/>
      <w:lang w:val="en-US"/>
    </w:rPr>
  </w:style>
  <w:style w:type="character" w:customStyle="1" w:styleId="Heading3Char1">
    <w:name w:val="Heading 3 Char1"/>
    <w:link w:val="Heading3"/>
    <w:uiPriority w:val="99"/>
    <w:locked/>
    <w:rsid w:val="00A558C6"/>
    <w:rPr>
      <w:rFonts w:ascii="Times New Roman" w:eastAsia="Times New Roman" w:hAnsi="Times New Roman" w:cs="Times New Roman"/>
      <w:b/>
      <w:color w:val="000000"/>
      <w:szCs w:val="20"/>
      <w:lang w:val="en-US"/>
    </w:rPr>
  </w:style>
  <w:style w:type="character" w:customStyle="1" w:styleId="Heading4Char1">
    <w:name w:val="Heading 4 Char1"/>
    <w:link w:val="Heading4"/>
    <w:uiPriority w:val="99"/>
    <w:locked/>
    <w:rsid w:val="00A558C6"/>
    <w:rPr>
      <w:rFonts w:ascii="Times New Roman" w:eastAsia="Times New Roman" w:hAnsi="Times New Roman" w:cs="Times New Roman"/>
      <w:b/>
      <w:color w:val="000000"/>
      <w:szCs w:val="20"/>
      <w:lang w:val="en-US"/>
    </w:rPr>
  </w:style>
  <w:style w:type="character" w:customStyle="1" w:styleId="Heading5Char1">
    <w:name w:val="Heading 5 Char1"/>
    <w:link w:val="Heading5"/>
    <w:uiPriority w:val="99"/>
    <w:locked/>
    <w:rsid w:val="00A558C6"/>
    <w:rPr>
      <w:rFonts w:ascii="Times New Roman" w:eastAsia="Times New Roman" w:hAnsi="Times New Roman" w:cs="Times New Roman"/>
      <w:color w:val="000000"/>
      <w:szCs w:val="20"/>
      <w:lang w:val="en-US"/>
    </w:rPr>
  </w:style>
  <w:style w:type="character" w:customStyle="1" w:styleId="Heading6Char1">
    <w:name w:val="Heading 6 Char1"/>
    <w:link w:val="Heading6"/>
    <w:uiPriority w:val="99"/>
    <w:locked/>
    <w:rsid w:val="00A558C6"/>
    <w:rPr>
      <w:rFonts w:ascii="Times New Roman" w:eastAsia="Times New Roman" w:hAnsi="Times New Roman" w:cs="Times New Roman"/>
      <w:color w:val="000000"/>
      <w:szCs w:val="20"/>
      <w:lang w:val="en-US"/>
    </w:rPr>
  </w:style>
  <w:style w:type="character" w:customStyle="1" w:styleId="Heading7Char1">
    <w:name w:val="Heading 7 Char1"/>
    <w:link w:val="Heading7"/>
    <w:uiPriority w:val="99"/>
    <w:locked/>
    <w:rsid w:val="00A558C6"/>
    <w:rPr>
      <w:rFonts w:ascii="Times New Roman" w:eastAsia="Times New Roman" w:hAnsi="Times New Roman" w:cs="Times New Roman"/>
      <w:color w:val="000000"/>
      <w:szCs w:val="20"/>
      <w:lang w:val="en-US"/>
    </w:rPr>
  </w:style>
  <w:style w:type="character" w:customStyle="1" w:styleId="Heading8Char1">
    <w:name w:val="Heading 8 Char1"/>
    <w:link w:val="Heading8"/>
    <w:uiPriority w:val="99"/>
    <w:locked/>
    <w:rsid w:val="00A558C6"/>
    <w:rPr>
      <w:rFonts w:ascii="Times New Roman" w:eastAsia="Times New Roman" w:hAnsi="Times New Roman" w:cs="Times New Roman"/>
      <w:color w:val="000000"/>
      <w:szCs w:val="20"/>
      <w:lang w:val="en-US"/>
    </w:rPr>
  </w:style>
  <w:style w:type="character" w:customStyle="1" w:styleId="Heading9Char1">
    <w:name w:val="Heading 9 Char1"/>
    <w:link w:val="Heading9"/>
    <w:uiPriority w:val="99"/>
    <w:locked/>
    <w:rsid w:val="00A558C6"/>
    <w:rPr>
      <w:rFonts w:ascii="Times New Roman" w:eastAsia="Times New Roman" w:hAnsi="Times New Roman" w:cs="Times New Roman"/>
      <w:color w:val="000000"/>
      <w:szCs w:val="20"/>
      <w:u w:val="single"/>
      <w:lang w:val="en-US"/>
    </w:rPr>
  </w:style>
  <w:style w:type="character" w:styleId="FollowedHyperlink">
    <w:name w:val="FollowedHyperlink"/>
    <w:basedOn w:val="DefaultParagraphFont"/>
    <w:uiPriority w:val="99"/>
    <w:rsid w:val="00A558C6"/>
    <w:rPr>
      <w:rFonts w:cs="Times New Roman"/>
      <w:color w:val="800080"/>
      <w:u w:val="single"/>
    </w:rPr>
  </w:style>
  <w:style w:type="paragraph" w:styleId="BodyTextIndent">
    <w:name w:val="Body Text Indent"/>
    <w:basedOn w:val="Normal"/>
    <w:link w:val="BodyTextIndentChar1"/>
    <w:uiPriority w:val="99"/>
    <w:rsid w:val="00A558C6"/>
    <w:pPr>
      <w:widowControl w:val="0"/>
      <w:autoSpaceDE w:val="0"/>
      <w:autoSpaceDN w:val="0"/>
      <w:adjustRightInd w:val="0"/>
      <w:spacing w:after="0" w:line="240" w:lineRule="auto"/>
      <w:ind w:right="488" w:firstLine="1122"/>
      <w:jc w:val="both"/>
    </w:pPr>
    <w:rPr>
      <w:rFonts w:ascii="Times New Roman" w:eastAsia="Times New Roman" w:hAnsi="Times New Roman" w:cs="Times New Roman"/>
      <w:color w:val="000000"/>
      <w:szCs w:val="20"/>
      <w:lang w:val="en-US"/>
    </w:rPr>
  </w:style>
  <w:style w:type="character" w:customStyle="1" w:styleId="BodyTextIndentChar">
    <w:name w:val="Body Text Indent Char"/>
    <w:basedOn w:val="DefaultParagraphFont"/>
    <w:uiPriority w:val="99"/>
    <w:semiHidden/>
    <w:rsid w:val="00A558C6"/>
  </w:style>
  <w:style w:type="character" w:customStyle="1" w:styleId="BodyTextIndentChar1">
    <w:name w:val="Body Text Indent Char1"/>
    <w:link w:val="BodyTextIndent"/>
    <w:uiPriority w:val="99"/>
    <w:locked/>
    <w:rsid w:val="00A558C6"/>
    <w:rPr>
      <w:rFonts w:ascii="Times New Roman" w:eastAsia="Times New Roman" w:hAnsi="Times New Roman" w:cs="Times New Roman"/>
      <w:color w:val="000000"/>
      <w:szCs w:val="20"/>
      <w:lang w:val="en-US"/>
    </w:rPr>
  </w:style>
  <w:style w:type="paragraph" w:styleId="BodyText2">
    <w:name w:val="Body Text 2"/>
    <w:basedOn w:val="Normal"/>
    <w:link w:val="BodyText2Char1"/>
    <w:uiPriority w:val="99"/>
    <w:rsid w:val="00A558C6"/>
    <w:pPr>
      <w:widowControl w:val="0"/>
      <w:autoSpaceDE w:val="0"/>
      <w:autoSpaceDN w:val="0"/>
      <w:adjustRightInd w:val="0"/>
      <w:spacing w:after="0" w:line="240" w:lineRule="auto"/>
      <w:jc w:val="center"/>
    </w:pPr>
    <w:rPr>
      <w:rFonts w:ascii="Times New Roman" w:eastAsia="Times New Roman" w:hAnsi="Times New Roman" w:cs="Times New Roman"/>
      <w:color w:val="000000"/>
      <w:szCs w:val="20"/>
      <w:lang w:val="en-US"/>
    </w:rPr>
  </w:style>
  <w:style w:type="character" w:customStyle="1" w:styleId="BodyText2Char">
    <w:name w:val="Body Text 2 Char"/>
    <w:basedOn w:val="DefaultParagraphFont"/>
    <w:uiPriority w:val="99"/>
    <w:semiHidden/>
    <w:rsid w:val="00A558C6"/>
  </w:style>
  <w:style w:type="character" w:customStyle="1" w:styleId="BodyText2Char1">
    <w:name w:val="Body Text 2 Char1"/>
    <w:link w:val="BodyText2"/>
    <w:uiPriority w:val="99"/>
    <w:locked/>
    <w:rsid w:val="00A558C6"/>
    <w:rPr>
      <w:rFonts w:ascii="Times New Roman" w:eastAsia="Times New Roman" w:hAnsi="Times New Roman" w:cs="Times New Roman"/>
      <w:color w:val="000000"/>
      <w:szCs w:val="20"/>
      <w:lang w:val="en-US"/>
    </w:rPr>
  </w:style>
  <w:style w:type="paragraph" w:styleId="BodyText3">
    <w:name w:val="Body Text 3"/>
    <w:basedOn w:val="Normal"/>
    <w:link w:val="BodyText3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Cs w:val="20"/>
      <w:lang w:val="en-US"/>
    </w:rPr>
  </w:style>
  <w:style w:type="character" w:customStyle="1" w:styleId="BodyText3Char">
    <w:name w:val="Body Text 3 Char"/>
    <w:basedOn w:val="DefaultParagraphFont"/>
    <w:uiPriority w:val="99"/>
    <w:semiHidden/>
    <w:rsid w:val="00A558C6"/>
    <w:rPr>
      <w:sz w:val="16"/>
      <w:szCs w:val="16"/>
    </w:rPr>
  </w:style>
  <w:style w:type="character" w:customStyle="1" w:styleId="BodyText3Char1">
    <w:name w:val="Body Text 3 Char1"/>
    <w:link w:val="BodyText3"/>
    <w:uiPriority w:val="99"/>
    <w:locked/>
    <w:rsid w:val="00A558C6"/>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1"/>
    <w:uiPriority w:val="99"/>
    <w:rsid w:val="00A558C6"/>
    <w:pPr>
      <w:widowControl w:val="0"/>
      <w:autoSpaceDE w:val="0"/>
      <w:autoSpaceDN w:val="0"/>
      <w:adjustRightInd w:val="0"/>
      <w:spacing w:after="0" w:line="240" w:lineRule="auto"/>
      <w:ind w:firstLine="1122"/>
      <w:jc w:val="both"/>
    </w:pPr>
    <w:rPr>
      <w:rFonts w:ascii="Times New Roman" w:eastAsia="Times New Roman" w:hAnsi="Times New Roman" w:cs="Times New Roman"/>
      <w:color w:val="000000"/>
      <w:szCs w:val="20"/>
      <w:lang w:val="en-US"/>
    </w:rPr>
  </w:style>
  <w:style w:type="character" w:customStyle="1" w:styleId="BodyTextIndent2Char">
    <w:name w:val="Body Text Indent 2 Char"/>
    <w:basedOn w:val="DefaultParagraphFont"/>
    <w:uiPriority w:val="99"/>
    <w:semiHidden/>
    <w:rsid w:val="00A558C6"/>
  </w:style>
  <w:style w:type="character" w:customStyle="1" w:styleId="BodyTextIndent2Char1">
    <w:name w:val="Body Text Indent 2 Char1"/>
    <w:link w:val="BodyTextIndent2"/>
    <w:uiPriority w:val="99"/>
    <w:locked/>
    <w:rsid w:val="00A558C6"/>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1"/>
    <w:uiPriority w:val="99"/>
    <w:rsid w:val="00A558C6"/>
    <w:pPr>
      <w:widowControl w:val="0"/>
      <w:autoSpaceDE w:val="0"/>
      <w:autoSpaceDN w:val="0"/>
      <w:adjustRightInd w:val="0"/>
      <w:spacing w:after="0" w:line="240" w:lineRule="auto"/>
      <w:ind w:firstLine="1080"/>
      <w:jc w:val="both"/>
    </w:pPr>
    <w:rPr>
      <w:rFonts w:ascii="Times New Roman" w:eastAsia="Times New Roman" w:hAnsi="Times New Roman" w:cs="Times New Roman"/>
      <w:color w:val="000000"/>
      <w:szCs w:val="20"/>
      <w:lang w:val="en-US"/>
    </w:rPr>
  </w:style>
  <w:style w:type="character" w:customStyle="1" w:styleId="BodyTextIndent3Char">
    <w:name w:val="Body Text Indent 3 Char"/>
    <w:basedOn w:val="DefaultParagraphFont"/>
    <w:uiPriority w:val="99"/>
    <w:semiHidden/>
    <w:rsid w:val="00A558C6"/>
    <w:rPr>
      <w:sz w:val="16"/>
      <w:szCs w:val="16"/>
    </w:rPr>
  </w:style>
  <w:style w:type="character" w:customStyle="1" w:styleId="BodyTextIndent3Char1">
    <w:name w:val="Body Text Indent 3 Char1"/>
    <w:link w:val="BodyTextIndent3"/>
    <w:uiPriority w:val="99"/>
    <w:locked/>
    <w:rsid w:val="00A558C6"/>
    <w:rPr>
      <w:rFonts w:ascii="Times New Roman" w:eastAsia="Times New Roman" w:hAnsi="Times New Roman" w:cs="Times New Roman"/>
      <w:color w:val="000000"/>
      <w:szCs w:val="20"/>
      <w:lang w:val="en-US"/>
    </w:rPr>
  </w:style>
  <w:style w:type="character" w:customStyle="1" w:styleId="CharChar">
    <w:name w:val="Char Char"/>
    <w:uiPriority w:val="99"/>
    <w:rsid w:val="00A558C6"/>
    <w:rPr>
      <w:rFonts w:ascii="Tahoma" w:hAnsi="Tahoma"/>
      <w:sz w:val="16"/>
    </w:rPr>
  </w:style>
  <w:style w:type="paragraph" w:customStyle="1" w:styleId="xl67">
    <w:name w:val="xl67"/>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8">
    <w:name w:val="xl68"/>
    <w:basedOn w:val="Normal"/>
    <w:uiPriority w:val="99"/>
    <w:rsid w:val="00A558C6"/>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lang w:val="en-US"/>
    </w:rPr>
  </w:style>
  <w:style w:type="paragraph" w:customStyle="1" w:styleId="xl69">
    <w:name w:val="xl69"/>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0">
    <w:name w:val="xl70"/>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71">
    <w:name w:val="xl71"/>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72">
    <w:name w:val="xl72"/>
    <w:basedOn w:val="Normal"/>
    <w:uiPriority w:val="99"/>
    <w:rsid w:val="00A558C6"/>
    <w:pPr>
      <w:widowControl w:val="0"/>
      <w:pBdr>
        <w:top w:val="single" w:sz="8" w:space="0" w:color="auto"/>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3">
    <w:name w:val="xl73"/>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4">
    <w:name w:val="xl74"/>
    <w:basedOn w:val="Normal"/>
    <w:uiPriority w:val="99"/>
    <w:rsid w:val="00A558C6"/>
    <w:pPr>
      <w:widowControl w:val="0"/>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75">
    <w:name w:val="xl7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6">
    <w:name w:val="xl7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7">
    <w:name w:val="xl7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8">
    <w:name w:val="xl78"/>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9">
    <w:name w:val="xl79"/>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0">
    <w:name w:val="xl8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1">
    <w:name w:val="xl81"/>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2">
    <w:name w:val="xl8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3">
    <w:name w:val="xl8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4">
    <w:name w:val="xl8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5">
    <w:name w:val="xl85"/>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86">
    <w:name w:val="xl86"/>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7">
    <w:name w:val="xl8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8">
    <w:name w:val="xl88"/>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9">
    <w:name w:val="xl89"/>
    <w:basedOn w:val="Normal"/>
    <w:uiPriority w:val="99"/>
    <w:rsid w:val="00A558C6"/>
    <w:pPr>
      <w:widowControl w:val="0"/>
      <w:pBdr>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0">
    <w:name w:val="xl90"/>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1">
    <w:name w:val="xl91"/>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2">
    <w:name w:val="xl92"/>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3">
    <w:name w:val="xl93"/>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4">
    <w:name w:val="xl94"/>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5">
    <w:name w:val="xl95"/>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6">
    <w:name w:val="xl96"/>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97">
    <w:name w:val="xl97"/>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8">
    <w:name w:val="xl98"/>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9">
    <w:name w:val="xl99"/>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00">
    <w:name w:val="xl100"/>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1">
    <w:name w:val="xl10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102">
    <w:name w:val="xl102"/>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3">
    <w:name w:val="xl10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4">
    <w:name w:val="xl104"/>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5">
    <w:name w:val="xl10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6">
    <w:name w:val="xl10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07">
    <w:name w:val="xl107"/>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08">
    <w:name w:val="xl108"/>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9">
    <w:name w:val="xl109"/>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0">
    <w:name w:val="xl11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1">
    <w:name w:val="xl11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12">
    <w:name w:val="xl11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13">
    <w:name w:val="xl11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4">
    <w:name w:val="xl11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5">
    <w:name w:val="xl11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6">
    <w:name w:val="xl116"/>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17">
    <w:name w:val="xl117"/>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8">
    <w:name w:val="xl118"/>
    <w:basedOn w:val="Normal"/>
    <w:uiPriority w:val="99"/>
    <w:rsid w:val="00A558C6"/>
    <w:pPr>
      <w:widowControl w:val="0"/>
      <w:pBdr>
        <w:top w:val="single" w:sz="4" w:space="0" w:color="auto"/>
        <w:left w:val="single" w:sz="4" w:space="0" w:color="auto"/>
        <w:right w:val="single" w:sz="4" w:space="0" w:color="auto"/>
      </w:pBdr>
      <w:shd w:val="clear" w:color="auto" w:fill="DAEEF3"/>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9">
    <w:name w:val="xl11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b/>
      <w:bCs/>
      <w:color w:val="000000"/>
      <w:sz w:val="12"/>
      <w:szCs w:val="12"/>
      <w:lang w:val="en-US"/>
    </w:rPr>
  </w:style>
  <w:style w:type="paragraph" w:customStyle="1" w:styleId="xl120">
    <w:name w:val="xl120"/>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1">
    <w:name w:val="xl12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2">
    <w:name w:val="xl12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3">
    <w:name w:val="xl12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4">
    <w:name w:val="xl12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5">
    <w:name w:val="xl12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6">
    <w:name w:val="xl126"/>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27">
    <w:name w:val="xl127"/>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28">
    <w:name w:val="xl128"/>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9">
    <w:name w:val="xl129"/>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4D79B"/>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30">
    <w:name w:val="xl13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64">
    <w:name w:val="xl6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65">
    <w:name w:val="xl65"/>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6">
    <w:name w:val="xl66"/>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1">
    <w:name w:val="xl13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2">
    <w:name w:val="xl132"/>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3">
    <w:name w:val="xl13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4">
    <w:name w:val="xl13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5">
    <w:name w:val="xl13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6">
    <w:name w:val="xl13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7">
    <w:name w:val="xl137"/>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8">
    <w:name w:val="xl13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9">
    <w:name w:val="xl13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40">
    <w:name w:val="xl14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41">
    <w:name w:val="xl14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2">
    <w:name w:val="xl14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3">
    <w:name w:val="xl143"/>
    <w:basedOn w:val="Normal"/>
    <w:uiPriority w:val="99"/>
    <w:rsid w:val="00A558C6"/>
    <w:pPr>
      <w:widowControl w:val="0"/>
      <w:autoSpaceDE w:val="0"/>
      <w:autoSpaceDN w:val="0"/>
      <w:adjustRightInd w:val="0"/>
      <w:spacing w:before="100" w:beforeAutospacing="1" w:after="100" w:afterAutospacing="1" w:line="240" w:lineRule="auto"/>
      <w:jc w:val="both"/>
    </w:pPr>
    <w:rPr>
      <w:rFonts w:ascii="Times New Roman" w:eastAsia="Times New Roman" w:hAnsi="Times New Roman" w:cs="Times New Roman"/>
      <w:color w:val="000000"/>
      <w:lang w:val="en-US"/>
    </w:rPr>
  </w:style>
  <w:style w:type="paragraph" w:customStyle="1" w:styleId="xl144">
    <w:name w:val="xl14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5">
    <w:name w:val="xl145"/>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46">
    <w:name w:val="xl146"/>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7">
    <w:name w:val="xl147"/>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8">
    <w:name w:val="xl148"/>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9">
    <w:name w:val="xl149"/>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0">
    <w:name w:val="xl150"/>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1">
    <w:name w:val="xl15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2">
    <w:name w:val="xl15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FFFFFF"/>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3">
    <w:name w:val="xl153"/>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4">
    <w:name w:val="xl15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6">
    <w:name w:val="xl156"/>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7">
    <w:name w:val="xl15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8">
    <w:name w:val="xl15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9">
    <w:name w:val="xl15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0">
    <w:name w:val="xl16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i/>
      <w:iCs/>
      <w:color w:val="000000"/>
      <w:u w:val="single"/>
      <w:lang w:val="en-US"/>
    </w:rPr>
  </w:style>
  <w:style w:type="paragraph" w:customStyle="1" w:styleId="xl161">
    <w:name w:val="xl16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2">
    <w:name w:val="xl16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3">
    <w:name w:val="xl16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4">
    <w:name w:val="xl164"/>
    <w:basedOn w:val="Normal"/>
    <w:uiPriority w:val="99"/>
    <w:rsid w:val="00A558C6"/>
    <w:pPr>
      <w:widowControl w:val="0"/>
      <w:pBdr>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5">
    <w:name w:val="xl16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6">
    <w:name w:val="xl16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7">
    <w:name w:val="xl16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8">
    <w:name w:val="xl168"/>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9">
    <w:name w:val="xl169"/>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0">
    <w:name w:val="xl170"/>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71">
    <w:name w:val="xl171"/>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2">
    <w:name w:val="xl17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73">
    <w:name w:val="xl17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74">
    <w:name w:val="xl174"/>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75">
    <w:name w:val="xl17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character" w:styleId="LineNumber">
    <w:name w:val="line number"/>
    <w:basedOn w:val="DefaultParagraphFont"/>
    <w:uiPriority w:val="99"/>
    <w:rsid w:val="00A558C6"/>
    <w:rPr>
      <w:rFonts w:cs="Times New Roman"/>
    </w:rPr>
  </w:style>
  <w:style w:type="paragraph" w:styleId="ListParagraph">
    <w:name w:val="List Paragraph"/>
    <w:basedOn w:val="Normal"/>
    <w:uiPriority w:val="34"/>
    <w:qFormat/>
    <w:rsid w:val="00A558C6"/>
    <w:pPr>
      <w:spacing w:after="0"/>
      <w:ind w:left="720"/>
      <w:contextualSpacing/>
    </w:pPr>
    <w:rPr>
      <w:rFonts w:ascii="Times New Roman" w:eastAsia="Times New Roman" w:hAnsi="Times New Roman" w:cs="Times New Roman"/>
      <w:sz w:val="24"/>
      <w:szCs w:val="24"/>
      <w:lang w:val="en-US"/>
    </w:rPr>
  </w:style>
  <w:style w:type="character" w:customStyle="1" w:styleId="FontStyle24">
    <w:name w:val="Font Style24"/>
    <w:basedOn w:val="DefaultParagraphFont"/>
    <w:uiPriority w:val="99"/>
    <w:rsid w:val="00A558C6"/>
    <w:rPr>
      <w:rFonts w:ascii="Times New Roman" w:hAnsi="Times New Roman" w:cs="Times New Roman"/>
      <w:sz w:val="18"/>
      <w:szCs w:val="18"/>
    </w:rPr>
  </w:style>
  <w:style w:type="numbering" w:customStyle="1" w:styleId="WWNum2">
    <w:name w:val="WWNum2"/>
    <w:basedOn w:val="NoList"/>
    <w:rsid w:val="00A558C6"/>
    <w:pPr>
      <w:numPr>
        <w:numId w:val="7"/>
      </w:numPr>
    </w:pPr>
  </w:style>
  <w:style w:type="numbering" w:customStyle="1" w:styleId="WWNum10">
    <w:name w:val="WWNum10"/>
    <w:basedOn w:val="NoList"/>
    <w:rsid w:val="00A558C6"/>
    <w:pPr>
      <w:numPr>
        <w:numId w:val="8"/>
      </w:numPr>
    </w:pPr>
  </w:style>
  <w:style w:type="numbering" w:customStyle="1" w:styleId="WWNum12">
    <w:name w:val="WWNum12"/>
    <w:basedOn w:val="NoList"/>
    <w:rsid w:val="00A558C6"/>
    <w:pPr>
      <w:numPr>
        <w:numId w:val="9"/>
      </w:numPr>
    </w:pPr>
  </w:style>
  <w:style w:type="numbering" w:customStyle="1" w:styleId="WWNum15">
    <w:name w:val="WWNum15"/>
    <w:basedOn w:val="NoList"/>
    <w:rsid w:val="00A558C6"/>
    <w:pPr>
      <w:numPr>
        <w:numId w:val="10"/>
      </w:numPr>
    </w:pPr>
  </w:style>
  <w:style w:type="paragraph" w:styleId="Caption">
    <w:name w:val="caption"/>
    <w:basedOn w:val="Normal"/>
    <w:qFormat/>
    <w:rsid w:val="00A558C6"/>
    <w:pPr>
      <w:suppressLineNumbers/>
      <w:suppressAutoHyphens/>
      <w:spacing w:before="120" w:after="120" w:line="240" w:lineRule="auto"/>
    </w:pPr>
    <w:rPr>
      <w:rFonts w:ascii="Times New Roman" w:eastAsia="Times New Roman" w:hAnsi="Times New Roman" w:cs="Lohit Hindi"/>
      <w:i/>
      <w:iCs/>
      <w:sz w:val="24"/>
      <w:szCs w:val="24"/>
      <w:lang w:val="sr-Cyrl-CS" w:eastAsia="zh-CN"/>
    </w:rPr>
  </w:style>
  <w:style w:type="numbering" w:customStyle="1" w:styleId="WWNum21">
    <w:name w:val="WWNum21"/>
    <w:basedOn w:val="NoList"/>
    <w:rsid w:val="00586046"/>
    <w:pPr>
      <w:numPr>
        <w:numId w:val="30"/>
      </w:numPr>
    </w:pPr>
  </w:style>
  <w:style w:type="numbering" w:customStyle="1" w:styleId="WWNum3">
    <w:name w:val="WWNum3"/>
    <w:basedOn w:val="NoList"/>
    <w:rsid w:val="00586046"/>
    <w:pPr>
      <w:numPr>
        <w:numId w:val="22"/>
      </w:numPr>
    </w:pPr>
  </w:style>
  <w:style w:type="numbering" w:customStyle="1" w:styleId="WWNum101">
    <w:name w:val="WWNum101"/>
    <w:basedOn w:val="NoList"/>
    <w:rsid w:val="00586046"/>
    <w:pPr>
      <w:numPr>
        <w:numId w:val="4"/>
      </w:numPr>
    </w:pPr>
  </w:style>
  <w:style w:type="numbering" w:customStyle="1" w:styleId="WWNum121">
    <w:name w:val="WWNum121"/>
    <w:basedOn w:val="NoList"/>
    <w:rsid w:val="00586046"/>
    <w:pPr>
      <w:numPr>
        <w:numId w:val="5"/>
      </w:numPr>
    </w:pPr>
  </w:style>
  <w:style w:type="numbering" w:customStyle="1" w:styleId="WWNum151">
    <w:name w:val="WWNum151"/>
    <w:basedOn w:val="NoList"/>
    <w:rsid w:val="0058604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A558C6"/>
    <w:pPr>
      <w:keepNext/>
      <w:widowControl w:val="0"/>
      <w:autoSpaceDE w:val="0"/>
      <w:autoSpaceDN w:val="0"/>
      <w:adjustRightInd w:val="0"/>
      <w:spacing w:after="0" w:line="240" w:lineRule="auto"/>
      <w:jc w:val="center"/>
      <w:outlineLvl w:val="0"/>
    </w:pPr>
    <w:rPr>
      <w:rFonts w:ascii="Times New Roman" w:eastAsia="Times New Roman" w:hAnsi="Times New Roman" w:cs="Times New Roman"/>
      <w:color w:val="000000"/>
      <w:szCs w:val="20"/>
      <w:lang w:val="sr-Cyrl-CS"/>
    </w:rPr>
  </w:style>
  <w:style w:type="paragraph" w:styleId="Heading2">
    <w:name w:val="heading 2"/>
    <w:basedOn w:val="Normal"/>
    <w:next w:val="Normal"/>
    <w:link w:val="Heading2Char1"/>
    <w:uiPriority w:val="99"/>
    <w:qFormat/>
    <w:rsid w:val="00A558C6"/>
    <w:pPr>
      <w:keepNext/>
      <w:widowControl w:val="0"/>
      <w:autoSpaceDE w:val="0"/>
      <w:autoSpaceDN w:val="0"/>
      <w:adjustRightInd w:val="0"/>
      <w:spacing w:after="0" w:line="240" w:lineRule="auto"/>
      <w:jc w:val="both"/>
      <w:outlineLvl w:val="1"/>
    </w:pPr>
    <w:rPr>
      <w:rFonts w:ascii="YU Times New Roman" w:eastAsia="Times New Roman" w:hAnsi="YU Times New Roman" w:cs="Times New Roman"/>
      <w:b/>
      <w:color w:val="000000"/>
      <w:szCs w:val="20"/>
      <w:lang w:val="en-US"/>
    </w:rPr>
  </w:style>
  <w:style w:type="paragraph" w:styleId="Heading3">
    <w:name w:val="heading 3"/>
    <w:basedOn w:val="Normal"/>
    <w:next w:val="Normal"/>
    <w:link w:val="Heading3Char1"/>
    <w:uiPriority w:val="99"/>
    <w:qFormat/>
    <w:rsid w:val="00A558C6"/>
    <w:pPr>
      <w:keepNext/>
      <w:widowControl w:val="0"/>
      <w:autoSpaceDE w:val="0"/>
      <w:autoSpaceDN w:val="0"/>
      <w:adjustRightInd w:val="0"/>
      <w:spacing w:after="0" w:line="240" w:lineRule="auto"/>
      <w:jc w:val="center"/>
      <w:outlineLvl w:val="2"/>
    </w:pPr>
    <w:rPr>
      <w:rFonts w:ascii="Times New Roman" w:eastAsia="Times New Roman" w:hAnsi="Times New Roman" w:cs="Times New Roman"/>
      <w:b/>
      <w:color w:val="000000"/>
      <w:szCs w:val="20"/>
      <w:lang w:val="en-US"/>
    </w:rPr>
  </w:style>
  <w:style w:type="paragraph" w:styleId="Heading4">
    <w:name w:val="heading 4"/>
    <w:basedOn w:val="Normal"/>
    <w:next w:val="Normal"/>
    <w:link w:val="Heading4Char1"/>
    <w:uiPriority w:val="99"/>
    <w:qFormat/>
    <w:rsid w:val="00A558C6"/>
    <w:pPr>
      <w:keepNext/>
      <w:widowControl w:val="0"/>
      <w:autoSpaceDE w:val="0"/>
      <w:autoSpaceDN w:val="0"/>
      <w:adjustRightInd w:val="0"/>
      <w:spacing w:after="0" w:line="240" w:lineRule="auto"/>
      <w:ind w:firstLine="1122"/>
      <w:jc w:val="both"/>
      <w:outlineLvl w:val="3"/>
    </w:pPr>
    <w:rPr>
      <w:rFonts w:ascii="Times New Roman" w:eastAsia="Times New Roman" w:hAnsi="Times New Roman" w:cs="Times New Roman"/>
      <w:b/>
      <w:color w:val="000000"/>
      <w:szCs w:val="20"/>
      <w:lang w:val="en-US"/>
    </w:rPr>
  </w:style>
  <w:style w:type="paragraph" w:styleId="Heading5">
    <w:name w:val="heading 5"/>
    <w:basedOn w:val="Normal"/>
    <w:next w:val="Normal"/>
    <w:link w:val="Heading5Char1"/>
    <w:uiPriority w:val="99"/>
    <w:qFormat/>
    <w:rsid w:val="00A558C6"/>
    <w:pPr>
      <w:keepNext/>
      <w:widowControl w:val="0"/>
      <w:autoSpaceDE w:val="0"/>
      <w:autoSpaceDN w:val="0"/>
      <w:adjustRightInd w:val="0"/>
      <w:spacing w:after="0" w:line="240" w:lineRule="auto"/>
      <w:jc w:val="both"/>
      <w:outlineLvl w:val="4"/>
    </w:pPr>
    <w:rPr>
      <w:rFonts w:ascii="Times New Roman" w:eastAsia="Times New Roman" w:hAnsi="Times New Roman" w:cs="Times New Roman"/>
      <w:color w:val="000000"/>
      <w:szCs w:val="20"/>
      <w:lang w:val="en-US"/>
    </w:rPr>
  </w:style>
  <w:style w:type="paragraph" w:styleId="Heading6">
    <w:name w:val="heading 6"/>
    <w:basedOn w:val="Normal"/>
    <w:next w:val="Normal"/>
    <w:link w:val="Heading6Char1"/>
    <w:uiPriority w:val="99"/>
    <w:qFormat/>
    <w:rsid w:val="00A558C6"/>
    <w:pPr>
      <w:keepNext/>
      <w:widowControl w:val="0"/>
      <w:autoSpaceDE w:val="0"/>
      <w:autoSpaceDN w:val="0"/>
      <w:adjustRightInd w:val="0"/>
      <w:spacing w:after="0" w:line="240" w:lineRule="auto"/>
      <w:ind w:left="-28" w:firstLine="1468"/>
      <w:jc w:val="center"/>
      <w:outlineLvl w:val="5"/>
    </w:pPr>
    <w:rPr>
      <w:rFonts w:ascii="Times New Roman" w:eastAsia="Times New Roman" w:hAnsi="Times New Roman" w:cs="Times New Roman"/>
      <w:color w:val="000000"/>
      <w:szCs w:val="20"/>
      <w:lang w:val="en-US"/>
    </w:rPr>
  </w:style>
  <w:style w:type="paragraph" w:styleId="Heading7">
    <w:name w:val="heading 7"/>
    <w:basedOn w:val="Normal"/>
    <w:next w:val="Normal"/>
    <w:link w:val="Heading7Char1"/>
    <w:uiPriority w:val="99"/>
    <w:qFormat/>
    <w:rsid w:val="00A558C6"/>
    <w:pPr>
      <w:keepNext/>
      <w:widowControl w:val="0"/>
      <w:autoSpaceDE w:val="0"/>
      <w:autoSpaceDN w:val="0"/>
      <w:adjustRightInd w:val="0"/>
      <w:spacing w:after="0" w:line="240" w:lineRule="auto"/>
      <w:ind w:left="1440"/>
      <w:jc w:val="both"/>
      <w:outlineLvl w:val="6"/>
    </w:pPr>
    <w:rPr>
      <w:rFonts w:ascii="Times New Roman" w:eastAsia="Times New Roman" w:hAnsi="Times New Roman" w:cs="Times New Roman"/>
      <w:color w:val="000000"/>
      <w:szCs w:val="20"/>
      <w:lang w:val="en-US"/>
    </w:rPr>
  </w:style>
  <w:style w:type="paragraph" w:styleId="Heading8">
    <w:name w:val="heading 8"/>
    <w:basedOn w:val="Normal"/>
    <w:next w:val="Normal"/>
    <w:link w:val="Heading8Char1"/>
    <w:uiPriority w:val="99"/>
    <w:qFormat/>
    <w:rsid w:val="00A558C6"/>
    <w:pPr>
      <w:keepNext/>
      <w:widowControl w:val="0"/>
      <w:autoSpaceDE w:val="0"/>
      <w:autoSpaceDN w:val="0"/>
      <w:adjustRightInd w:val="0"/>
      <w:spacing w:after="0" w:line="240" w:lineRule="auto"/>
      <w:jc w:val="both"/>
      <w:outlineLvl w:val="7"/>
    </w:pPr>
    <w:rPr>
      <w:rFonts w:ascii="Times New Roman" w:eastAsia="Times New Roman" w:hAnsi="Times New Roman" w:cs="Times New Roman"/>
      <w:color w:val="000000"/>
      <w:szCs w:val="20"/>
      <w:lang w:val="en-US"/>
    </w:rPr>
  </w:style>
  <w:style w:type="paragraph" w:styleId="Heading9">
    <w:name w:val="heading 9"/>
    <w:basedOn w:val="Normal"/>
    <w:next w:val="Normal"/>
    <w:link w:val="Heading9Char1"/>
    <w:uiPriority w:val="99"/>
    <w:qFormat/>
    <w:rsid w:val="00A558C6"/>
    <w:pPr>
      <w:keepNext/>
      <w:widowControl w:val="0"/>
      <w:autoSpaceDE w:val="0"/>
      <w:autoSpaceDN w:val="0"/>
      <w:adjustRightInd w:val="0"/>
      <w:spacing w:after="0" w:line="240" w:lineRule="auto"/>
      <w:ind w:firstLine="1080"/>
      <w:jc w:val="both"/>
      <w:outlineLvl w:val="8"/>
    </w:pPr>
    <w:rPr>
      <w:rFonts w:ascii="Times New Roman" w:eastAsia="Times New Roman" w:hAnsi="Times New Roman" w:cs="Times New Roman"/>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A55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9"/>
    <w:semiHidden/>
    <w:rsid w:val="00A55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9"/>
    <w:semiHidden/>
    <w:rsid w:val="00A55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9"/>
    <w:semiHidden/>
    <w:rsid w:val="00A55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9"/>
    <w:semiHidden/>
    <w:rsid w:val="00A55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semiHidden/>
    <w:rsid w:val="00A5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9"/>
    <w:semiHidden/>
    <w:rsid w:val="00A5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9"/>
    <w:semiHidden/>
    <w:rsid w:val="00A5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9"/>
    <w:semiHidden/>
    <w:rsid w:val="00A558C6"/>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558C6"/>
  </w:style>
  <w:style w:type="character" w:styleId="Hyperlink">
    <w:name w:val="Hyperlink"/>
    <w:basedOn w:val="DefaultParagraphFont"/>
    <w:uiPriority w:val="99"/>
    <w:rsid w:val="00A558C6"/>
    <w:rPr>
      <w:rFonts w:cs="Times New Roman"/>
      <w:color w:val="0000FF"/>
      <w:u w:val="single"/>
    </w:rPr>
  </w:style>
  <w:style w:type="paragraph" w:styleId="NormalWeb">
    <w:name w:val="Normal (Web)"/>
    <w:basedOn w:val="Normal"/>
    <w:uiPriority w:val="99"/>
    <w:semiHidden/>
    <w:rsid w:val="00A558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A558C6"/>
    <w:pPr>
      <w:spacing w:after="0"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semiHidden/>
    <w:rsid w:val="00A558C6"/>
    <w:rPr>
      <w:rFonts w:ascii="Tahoma" w:eastAsia="Times New Roman" w:hAnsi="Tahoma" w:cs="Tahoma"/>
      <w:sz w:val="16"/>
      <w:szCs w:val="16"/>
      <w:lang w:val="en-US" w:eastAsia="zh-CN"/>
    </w:rPr>
  </w:style>
  <w:style w:type="character" w:customStyle="1" w:styleId="Bodytext">
    <w:name w:val="Body text_"/>
    <w:basedOn w:val="DefaultParagraphFont"/>
    <w:link w:val="BodyText1"/>
    <w:uiPriority w:val="99"/>
    <w:locked/>
    <w:rsid w:val="00A558C6"/>
    <w:rPr>
      <w:rFonts w:ascii="Courier New" w:hAnsi="Courier New" w:cs="Courier New"/>
      <w:color w:val="000000"/>
      <w:sz w:val="24"/>
      <w:szCs w:val="24"/>
      <w:shd w:val="clear" w:color="auto" w:fill="FFFFFF"/>
      <w:lang w:val="sr-Latn-CS" w:eastAsia="sr-Latn-CS"/>
    </w:rPr>
  </w:style>
  <w:style w:type="paragraph" w:customStyle="1" w:styleId="BodyText1">
    <w:name w:val="Body Text1"/>
    <w:basedOn w:val="Normal"/>
    <w:link w:val="Bodytext"/>
    <w:uiPriority w:val="99"/>
    <w:rsid w:val="00A558C6"/>
    <w:pPr>
      <w:shd w:val="clear" w:color="auto" w:fill="FFFFFF"/>
      <w:spacing w:after="240" w:line="284" w:lineRule="exact"/>
      <w:ind w:hanging="520"/>
    </w:pPr>
    <w:rPr>
      <w:rFonts w:ascii="Courier New" w:hAnsi="Courier New" w:cs="Courier New"/>
      <w:color w:val="000000"/>
      <w:sz w:val="24"/>
      <w:szCs w:val="24"/>
      <w:lang w:val="sr-Latn-CS" w:eastAsia="sr-Latn-CS"/>
    </w:rPr>
  </w:style>
  <w:style w:type="paragraph" w:customStyle="1" w:styleId="Style4">
    <w:name w:val="Style4"/>
    <w:basedOn w:val="Normal"/>
    <w:uiPriority w:val="99"/>
    <w:rsid w:val="00A558C6"/>
    <w:pPr>
      <w:widowControl w:val="0"/>
      <w:autoSpaceDE w:val="0"/>
      <w:autoSpaceDN w:val="0"/>
      <w:adjustRightInd w:val="0"/>
      <w:spacing w:after="0" w:line="278" w:lineRule="exact"/>
    </w:pPr>
    <w:rPr>
      <w:rFonts w:ascii="Arial" w:eastAsia="Times New Roman" w:hAnsi="Arial" w:cs="Times New Roman"/>
      <w:sz w:val="24"/>
      <w:szCs w:val="24"/>
      <w:lang w:val="sr-Latn-CS" w:eastAsia="sr-Latn-CS"/>
    </w:rPr>
  </w:style>
  <w:style w:type="character" w:customStyle="1" w:styleId="FontStyle12">
    <w:name w:val="Font Style12"/>
    <w:basedOn w:val="DefaultParagraphFont"/>
    <w:uiPriority w:val="99"/>
    <w:rsid w:val="00A558C6"/>
    <w:rPr>
      <w:rFonts w:ascii="Arial" w:hAnsi="Arial" w:cs="Arial"/>
      <w:sz w:val="22"/>
      <w:szCs w:val="22"/>
    </w:rPr>
  </w:style>
  <w:style w:type="paragraph" w:customStyle="1" w:styleId="v2-clan-left-6">
    <w:name w:val="v2-clan-left-6"/>
    <w:basedOn w:val="Normal"/>
    <w:uiPriority w:val="99"/>
    <w:rsid w:val="00A558C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Heading1Char1">
    <w:name w:val="Heading 1 Char1"/>
    <w:link w:val="Heading1"/>
    <w:uiPriority w:val="99"/>
    <w:locked/>
    <w:rsid w:val="00A558C6"/>
    <w:rPr>
      <w:rFonts w:ascii="Times New Roman" w:eastAsia="Times New Roman" w:hAnsi="Times New Roman" w:cs="Times New Roman"/>
      <w:color w:val="000000"/>
      <w:szCs w:val="20"/>
      <w:lang w:val="sr-Cyrl-CS"/>
    </w:rPr>
  </w:style>
  <w:style w:type="paragraph" w:styleId="FootnoteText">
    <w:name w:val="footnote text"/>
    <w:basedOn w:val="Normal"/>
    <w:link w:val="FootnoteTextChar"/>
    <w:uiPriority w:val="99"/>
    <w:semiHidden/>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semiHidden/>
    <w:rsid w:val="00A558C6"/>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rsid w:val="00A558C6"/>
    <w:rPr>
      <w:rFonts w:cs="Times New Roman"/>
      <w:vertAlign w:val="superscript"/>
    </w:rPr>
  </w:style>
  <w:style w:type="paragraph" w:styleId="BodyText0">
    <w:name w:val="Body Text"/>
    <w:basedOn w:val="Normal"/>
    <w:link w:val="BodyText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b/>
      <w:color w:val="000000"/>
      <w:szCs w:val="20"/>
      <w:lang w:val="sr-Cyrl-CS"/>
    </w:rPr>
  </w:style>
  <w:style w:type="character" w:customStyle="1" w:styleId="BodyTextChar">
    <w:name w:val="Body Text Char"/>
    <w:basedOn w:val="DefaultParagraphFont"/>
    <w:uiPriority w:val="99"/>
    <w:semiHidden/>
    <w:rsid w:val="00A558C6"/>
  </w:style>
  <w:style w:type="character" w:customStyle="1" w:styleId="BodyTextChar1">
    <w:name w:val="Body Text Char1"/>
    <w:link w:val="BodyText0"/>
    <w:uiPriority w:val="99"/>
    <w:locked/>
    <w:rsid w:val="00A558C6"/>
    <w:rPr>
      <w:rFonts w:ascii="Times New Roman" w:eastAsia="Times New Roman" w:hAnsi="Times New Roman" w:cs="Times New Roman"/>
      <w:b/>
      <w:color w:val="000000"/>
      <w:szCs w:val="20"/>
      <w:lang w:val="sr-Cyrl-CS"/>
    </w:rPr>
  </w:style>
  <w:style w:type="paragraph" w:customStyle="1" w:styleId="xl40">
    <w:name w:val="xl40"/>
    <w:basedOn w:val="Normal"/>
    <w:uiPriority w:val="99"/>
    <w:rsid w:val="00A558C6"/>
    <w:pPr>
      <w:widowControl w:val="0"/>
      <w:autoSpaceDE w:val="0"/>
      <w:autoSpaceDN w:val="0"/>
      <w:adjustRightInd w:val="0"/>
      <w:spacing w:before="100" w:after="100" w:line="240" w:lineRule="auto"/>
      <w:jc w:val="both"/>
    </w:pPr>
    <w:rPr>
      <w:rFonts w:ascii="Cir Times_New_Cond" w:eastAsia="Times New Roman" w:hAnsi="Cir Times_New_Cond" w:cs="Times New Roman"/>
      <w:color w:val="000000"/>
      <w:szCs w:val="20"/>
      <w:lang w:val="en-US"/>
    </w:rPr>
  </w:style>
  <w:style w:type="paragraph" w:customStyle="1" w:styleId="Default">
    <w:name w:val="Default"/>
    <w:rsid w:val="00A558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uiPriority w:val="99"/>
    <w:rsid w:val="00A558C6"/>
    <w:pPr>
      <w:widowControl w:val="0"/>
      <w:autoSpaceDE w:val="0"/>
      <w:autoSpaceDN w:val="0"/>
      <w:adjustRightInd w:val="0"/>
      <w:spacing w:after="0" w:line="278" w:lineRule="exact"/>
      <w:ind w:firstLine="1426"/>
      <w:jc w:val="both"/>
    </w:pPr>
    <w:rPr>
      <w:rFonts w:ascii="Times New Roman" w:eastAsia="Times New Roman" w:hAnsi="Times New Roman" w:cs="Times New Roman"/>
      <w:color w:val="000000"/>
      <w:lang w:val="en-US"/>
    </w:rPr>
  </w:style>
  <w:style w:type="paragraph" w:customStyle="1" w:styleId="Style2">
    <w:name w:val="Style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3">
    <w:name w:val="Style3"/>
    <w:basedOn w:val="Normal"/>
    <w:uiPriority w:val="99"/>
    <w:rsid w:val="00A558C6"/>
    <w:pPr>
      <w:widowControl w:val="0"/>
      <w:autoSpaceDE w:val="0"/>
      <w:autoSpaceDN w:val="0"/>
      <w:adjustRightInd w:val="0"/>
      <w:spacing w:after="0" w:line="276" w:lineRule="exact"/>
      <w:jc w:val="center"/>
    </w:pPr>
    <w:rPr>
      <w:rFonts w:ascii="Times New Roman" w:eastAsia="Times New Roman" w:hAnsi="Times New Roman" w:cs="Times New Roman"/>
      <w:color w:val="000000"/>
      <w:lang w:val="en-US"/>
    </w:rPr>
  </w:style>
  <w:style w:type="paragraph" w:customStyle="1" w:styleId="Style5">
    <w:name w:val="Style5"/>
    <w:basedOn w:val="Normal"/>
    <w:uiPriority w:val="99"/>
    <w:rsid w:val="00A558C6"/>
    <w:pPr>
      <w:widowControl w:val="0"/>
      <w:autoSpaceDE w:val="0"/>
      <w:autoSpaceDN w:val="0"/>
      <w:adjustRightInd w:val="0"/>
      <w:spacing w:after="0" w:line="278" w:lineRule="exact"/>
      <w:ind w:hanging="350"/>
      <w:jc w:val="both"/>
    </w:pPr>
    <w:rPr>
      <w:rFonts w:ascii="Times New Roman" w:eastAsia="Times New Roman" w:hAnsi="Times New Roman" w:cs="Times New Roman"/>
      <w:color w:val="000000"/>
      <w:lang w:val="en-US"/>
    </w:rPr>
  </w:style>
  <w:style w:type="paragraph" w:customStyle="1" w:styleId="Style6">
    <w:name w:val="Style6"/>
    <w:basedOn w:val="Normal"/>
    <w:uiPriority w:val="99"/>
    <w:rsid w:val="00A558C6"/>
    <w:pPr>
      <w:widowControl w:val="0"/>
      <w:autoSpaceDE w:val="0"/>
      <w:autoSpaceDN w:val="0"/>
      <w:adjustRightInd w:val="0"/>
      <w:spacing w:after="0" w:line="278" w:lineRule="exact"/>
      <w:jc w:val="both"/>
    </w:pPr>
    <w:rPr>
      <w:rFonts w:ascii="Times New Roman" w:eastAsia="Times New Roman" w:hAnsi="Times New Roman" w:cs="Times New Roman"/>
      <w:color w:val="000000"/>
      <w:lang w:val="en-US"/>
    </w:rPr>
  </w:style>
  <w:style w:type="paragraph" w:customStyle="1" w:styleId="Style8">
    <w:name w:val="Style8"/>
    <w:basedOn w:val="Normal"/>
    <w:uiPriority w:val="99"/>
    <w:rsid w:val="00A558C6"/>
    <w:pPr>
      <w:widowControl w:val="0"/>
      <w:autoSpaceDE w:val="0"/>
      <w:autoSpaceDN w:val="0"/>
      <w:adjustRightInd w:val="0"/>
      <w:spacing w:after="0" w:line="269" w:lineRule="exact"/>
      <w:ind w:firstLine="1430"/>
      <w:jc w:val="both"/>
    </w:pPr>
    <w:rPr>
      <w:rFonts w:ascii="Times New Roman" w:eastAsia="Times New Roman" w:hAnsi="Times New Roman" w:cs="Times New Roman"/>
      <w:color w:val="000000"/>
      <w:lang w:val="en-US"/>
    </w:rPr>
  </w:style>
  <w:style w:type="paragraph" w:customStyle="1" w:styleId="Style12">
    <w:name w:val="Style1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3">
    <w:name w:val="Style13"/>
    <w:basedOn w:val="Normal"/>
    <w:uiPriority w:val="99"/>
    <w:rsid w:val="00A558C6"/>
    <w:pPr>
      <w:widowControl w:val="0"/>
      <w:autoSpaceDE w:val="0"/>
      <w:autoSpaceDN w:val="0"/>
      <w:adjustRightInd w:val="0"/>
      <w:spacing w:after="0" w:line="274" w:lineRule="exact"/>
      <w:ind w:hanging="360"/>
      <w:jc w:val="both"/>
    </w:pPr>
    <w:rPr>
      <w:rFonts w:ascii="Times New Roman" w:eastAsia="Times New Roman" w:hAnsi="Times New Roman" w:cs="Times New Roman"/>
      <w:color w:val="000000"/>
      <w:lang w:val="en-US"/>
    </w:rPr>
  </w:style>
  <w:style w:type="paragraph" w:customStyle="1" w:styleId="Style15">
    <w:name w:val="Style15"/>
    <w:basedOn w:val="Normal"/>
    <w:uiPriority w:val="99"/>
    <w:rsid w:val="00A558C6"/>
    <w:pPr>
      <w:widowControl w:val="0"/>
      <w:autoSpaceDE w:val="0"/>
      <w:autoSpaceDN w:val="0"/>
      <w:adjustRightInd w:val="0"/>
      <w:spacing w:after="0" w:line="276" w:lineRule="exact"/>
      <w:ind w:firstLine="1344"/>
      <w:jc w:val="both"/>
    </w:pPr>
    <w:rPr>
      <w:rFonts w:ascii="Times New Roman" w:eastAsia="Times New Roman" w:hAnsi="Times New Roman" w:cs="Times New Roman"/>
      <w:color w:val="000000"/>
      <w:lang w:val="en-US"/>
    </w:rPr>
  </w:style>
  <w:style w:type="paragraph" w:customStyle="1" w:styleId="Style17">
    <w:name w:val="Style17"/>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8">
    <w:name w:val="Style18"/>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19">
    <w:name w:val="Style19"/>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1">
    <w:name w:val="Style21"/>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2">
    <w:name w:val="Style22"/>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4">
    <w:name w:val="Style24"/>
    <w:basedOn w:val="Normal"/>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lang w:val="en-US"/>
    </w:rPr>
  </w:style>
  <w:style w:type="paragraph" w:customStyle="1" w:styleId="Style26">
    <w:name w:val="Style26"/>
    <w:basedOn w:val="Normal"/>
    <w:uiPriority w:val="99"/>
    <w:rsid w:val="00A558C6"/>
    <w:pPr>
      <w:widowControl w:val="0"/>
      <w:autoSpaceDE w:val="0"/>
      <w:autoSpaceDN w:val="0"/>
      <w:adjustRightInd w:val="0"/>
      <w:spacing w:after="0" w:line="275" w:lineRule="exact"/>
      <w:ind w:firstLine="1440"/>
      <w:jc w:val="both"/>
    </w:pPr>
    <w:rPr>
      <w:rFonts w:ascii="Times New Roman" w:eastAsia="Times New Roman" w:hAnsi="Times New Roman" w:cs="Times New Roman"/>
      <w:color w:val="000000"/>
      <w:lang w:val="en-US"/>
    </w:rPr>
  </w:style>
  <w:style w:type="paragraph" w:customStyle="1" w:styleId="Style27">
    <w:name w:val="Style27"/>
    <w:basedOn w:val="Normal"/>
    <w:uiPriority w:val="99"/>
    <w:rsid w:val="00A558C6"/>
    <w:pPr>
      <w:widowControl w:val="0"/>
      <w:autoSpaceDE w:val="0"/>
      <w:autoSpaceDN w:val="0"/>
      <w:adjustRightInd w:val="0"/>
      <w:spacing w:after="0" w:line="552" w:lineRule="exact"/>
      <w:jc w:val="center"/>
    </w:pPr>
    <w:rPr>
      <w:rFonts w:ascii="Times New Roman" w:eastAsia="Times New Roman" w:hAnsi="Times New Roman" w:cs="Times New Roman"/>
      <w:color w:val="000000"/>
      <w:lang w:val="en-US"/>
    </w:rPr>
  </w:style>
  <w:style w:type="paragraph" w:customStyle="1" w:styleId="Style28">
    <w:name w:val="Style28"/>
    <w:basedOn w:val="Normal"/>
    <w:uiPriority w:val="99"/>
    <w:rsid w:val="00A558C6"/>
    <w:pPr>
      <w:widowControl w:val="0"/>
      <w:autoSpaceDE w:val="0"/>
      <w:autoSpaceDN w:val="0"/>
      <w:adjustRightInd w:val="0"/>
      <w:spacing w:after="0" w:line="229" w:lineRule="exact"/>
      <w:jc w:val="both"/>
    </w:pPr>
    <w:rPr>
      <w:rFonts w:ascii="Times New Roman" w:eastAsia="Times New Roman" w:hAnsi="Times New Roman" w:cs="Times New Roman"/>
      <w:color w:val="000000"/>
      <w:lang w:val="en-US"/>
    </w:rPr>
  </w:style>
  <w:style w:type="paragraph" w:customStyle="1" w:styleId="Style29">
    <w:name w:val="Style29"/>
    <w:basedOn w:val="Normal"/>
    <w:uiPriority w:val="99"/>
    <w:rsid w:val="00A558C6"/>
    <w:pPr>
      <w:widowControl w:val="0"/>
      <w:autoSpaceDE w:val="0"/>
      <w:autoSpaceDN w:val="0"/>
      <w:adjustRightInd w:val="0"/>
      <w:spacing w:after="0" w:line="276" w:lineRule="exact"/>
      <w:jc w:val="both"/>
    </w:pPr>
    <w:rPr>
      <w:rFonts w:ascii="Times New Roman" w:eastAsia="Times New Roman" w:hAnsi="Times New Roman" w:cs="Times New Roman"/>
      <w:color w:val="000000"/>
      <w:lang w:val="en-US"/>
    </w:rPr>
  </w:style>
  <w:style w:type="character" w:customStyle="1" w:styleId="FontStyle31">
    <w:name w:val="Font Style31"/>
    <w:uiPriority w:val="99"/>
    <w:rsid w:val="00A558C6"/>
    <w:rPr>
      <w:rFonts w:ascii="Times New Roman" w:hAnsi="Times New Roman"/>
      <w:i/>
      <w:sz w:val="22"/>
    </w:rPr>
  </w:style>
  <w:style w:type="character" w:customStyle="1" w:styleId="FontStyle32">
    <w:name w:val="Font Style32"/>
    <w:uiPriority w:val="99"/>
    <w:rsid w:val="00A558C6"/>
    <w:rPr>
      <w:rFonts w:ascii="Times New Roman" w:hAnsi="Times New Roman"/>
      <w:smallCaps/>
      <w:sz w:val="20"/>
    </w:rPr>
  </w:style>
  <w:style w:type="character" w:customStyle="1" w:styleId="FontStyle33">
    <w:name w:val="Font Style33"/>
    <w:uiPriority w:val="99"/>
    <w:rsid w:val="00A558C6"/>
    <w:rPr>
      <w:rFonts w:ascii="Times New Roman" w:hAnsi="Times New Roman"/>
      <w:sz w:val="22"/>
    </w:rPr>
  </w:style>
  <w:style w:type="character" w:customStyle="1" w:styleId="FontStyle34">
    <w:name w:val="Font Style34"/>
    <w:uiPriority w:val="99"/>
    <w:rsid w:val="00A558C6"/>
    <w:rPr>
      <w:rFonts w:ascii="Times New Roman" w:hAnsi="Times New Roman"/>
      <w:b/>
      <w:i/>
      <w:sz w:val="18"/>
    </w:rPr>
  </w:style>
  <w:style w:type="character" w:customStyle="1" w:styleId="FontStyle35">
    <w:name w:val="Font Style35"/>
    <w:uiPriority w:val="99"/>
    <w:rsid w:val="00A558C6"/>
    <w:rPr>
      <w:rFonts w:ascii="Times New Roman" w:hAnsi="Times New Roman"/>
      <w:sz w:val="18"/>
    </w:rPr>
  </w:style>
  <w:style w:type="character" w:customStyle="1" w:styleId="FontStyle36">
    <w:name w:val="Font Style36"/>
    <w:uiPriority w:val="99"/>
    <w:rsid w:val="00A558C6"/>
    <w:rPr>
      <w:rFonts w:ascii="Times New Roman" w:hAnsi="Times New Roman"/>
      <w:i/>
      <w:sz w:val="18"/>
    </w:rPr>
  </w:style>
  <w:style w:type="character" w:customStyle="1" w:styleId="FontStyle39">
    <w:name w:val="Font Style39"/>
    <w:uiPriority w:val="99"/>
    <w:rsid w:val="00A558C6"/>
    <w:rPr>
      <w:rFonts w:ascii="Times New Roman" w:hAnsi="Times New Roman"/>
      <w:sz w:val="20"/>
    </w:rPr>
  </w:style>
  <w:style w:type="character" w:customStyle="1" w:styleId="FontStyle40">
    <w:name w:val="Font Style40"/>
    <w:uiPriority w:val="99"/>
    <w:rsid w:val="00A558C6"/>
    <w:rPr>
      <w:rFonts w:ascii="Times New Roman" w:hAnsi="Times New Roman"/>
      <w:b/>
      <w:i/>
      <w:sz w:val="22"/>
    </w:rPr>
  </w:style>
  <w:style w:type="character" w:customStyle="1" w:styleId="FontStyle41">
    <w:name w:val="Font Style41"/>
    <w:uiPriority w:val="99"/>
    <w:rsid w:val="00A558C6"/>
    <w:rPr>
      <w:rFonts w:ascii="Times New Roman" w:hAnsi="Times New Roman"/>
      <w:sz w:val="22"/>
    </w:rPr>
  </w:style>
  <w:style w:type="character" w:customStyle="1" w:styleId="FontStyle42">
    <w:name w:val="Font Style42"/>
    <w:uiPriority w:val="99"/>
    <w:rsid w:val="00A558C6"/>
    <w:rPr>
      <w:rFonts w:ascii="Times New Roman" w:hAnsi="Times New Roman"/>
      <w:b/>
      <w:sz w:val="22"/>
    </w:rPr>
  </w:style>
  <w:style w:type="paragraph" w:styleId="Header">
    <w:name w:val="header"/>
    <w:basedOn w:val="Normal"/>
    <w:link w:val="Head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HeaderChar">
    <w:name w:val="Header Char"/>
    <w:basedOn w:val="DefaultParagraphFont"/>
    <w:uiPriority w:val="99"/>
    <w:rsid w:val="00A558C6"/>
  </w:style>
  <w:style w:type="character" w:customStyle="1" w:styleId="HeaderChar1">
    <w:name w:val="Header Char1"/>
    <w:link w:val="Header"/>
    <w:uiPriority w:val="99"/>
    <w:locked/>
    <w:rsid w:val="00A558C6"/>
    <w:rPr>
      <w:rFonts w:ascii="Times New Roman" w:eastAsia="Times New Roman" w:hAnsi="Times New Roman" w:cs="Times New Roman"/>
      <w:sz w:val="24"/>
      <w:szCs w:val="20"/>
      <w:lang w:val="sr-Latn-CS" w:eastAsia="sr-Latn-CS"/>
    </w:rPr>
  </w:style>
  <w:style w:type="paragraph" w:styleId="Footer">
    <w:name w:val="footer"/>
    <w:basedOn w:val="Normal"/>
    <w:link w:val="FooterChar1"/>
    <w:uiPriority w:val="99"/>
    <w:rsid w:val="00A558C6"/>
    <w:pPr>
      <w:widowControl w:val="0"/>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0"/>
      <w:lang w:val="sr-Latn-CS" w:eastAsia="sr-Latn-CS"/>
    </w:rPr>
  </w:style>
  <w:style w:type="character" w:customStyle="1" w:styleId="FooterChar">
    <w:name w:val="Footer Char"/>
    <w:basedOn w:val="DefaultParagraphFont"/>
    <w:uiPriority w:val="99"/>
    <w:semiHidden/>
    <w:rsid w:val="00A558C6"/>
  </w:style>
  <w:style w:type="character" w:customStyle="1" w:styleId="FooterChar1">
    <w:name w:val="Footer Char1"/>
    <w:link w:val="Footer"/>
    <w:uiPriority w:val="99"/>
    <w:locked/>
    <w:rsid w:val="00A558C6"/>
    <w:rPr>
      <w:rFonts w:ascii="Times New Roman" w:eastAsia="Times New Roman" w:hAnsi="Times New Roman" w:cs="Times New Roman"/>
      <w:sz w:val="24"/>
      <w:szCs w:val="20"/>
      <w:lang w:val="sr-Latn-CS" w:eastAsia="sr-Latn-CS"/>
    </w:rPr>
  </w:style>
  <w:style w:type="table" w:styleId="TableGrid">
    <w:name w:val="Table Grid"/>
    <w:basedOn w:val="TableNormal"/>
    <w:uiPriority w:val="39"/>
    <w:rsid w:val="00A558C6"/>
    <w:pPr>
      <w:spacing w:after="0" w:line="240" w:lineRule="auto"/>
    </w:pPr>
    <w:rPr>
      <w:rFonts w:ascii="Times New Roman" w:eastAsia="Times New Roman" w:hAnsi="Times New Roman"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link w:val="Heading2"/>
    <w:uiPriority w:val="99"/>
    <w:locked/>
    <w:rsid w:val="00A558C6"/>
    <w:rPr>
      <w:rFonts w:ascii="YU Times New Roman" w:eastAsia="Times New Roman" w:hAnsi="YU Times New Roman" w:cs="Times New Roman"/>
      <w:b/>
      <w:color w:val="000000"/>
      <w:szCs w:val="20"/>
      <w:lang w:val="en-US"/>
    </w:rPr>
  </w:style>
  <w:style w:type="character" w:customStyle="1" w:styleId="Heading3Char1">
    <w:name w:val="Heading 3 Char1"/>
    <w:link w:val="Heading3"/>
    <w:uiPriority w:val="99"/>
    <w:locked/>
    <w:rsid w:val="00A558C6"/>
    <w:rPr>
      <w:rFonts w:ascii="Times New Roman" w:eastAsia="Times New Roman" w:hAnsi="Times New Roman" w:cs="Times New Roman"/>
      <w:b/>
      <w:color w:val="000000"/>
      <w:szCs w:val="20"/>
      <w:lang w:val="en-US"/>
    </w:rPr>
  </w:style>
  <w:style w:type="character" w:customStyle="1" w:styleId="Heading4Char1">
    <w:name w:val="Heading 4 Char1"/>
    <w:link w:val="Heading4"/>
    <w:uiPriority w:val="99"/>
    <w:locked/>
    <w:rsid w:val="00A558C6"/>
    <w:rPr>
      <w:rFonts w:ascii="Times New Roman" w:eastAsia="Times New Roman" w:hAnsi="Times New Roman" w:cs="Times New Roman"/>
      <w:b/>
      <w:color w:val="000000"/>
      <w:szCs w:val="20"/>
      <w:lang w:val="en-US"/>
    </w:rPr>
  </w:style>
  <w:style w:type="character" w:customStyle="1" w:styleId="Heading5Char1">
    <w:name w:val="Heading 5 Char1"/>
    <w:link w:val="Heading5"/>
    <w:uiPriority w:val="99"/>
    <w:locked/>
    <w:rsid w:val="00A558C6"/>
    <w:rPr>
      <w:rFonts w:ascii="Times New Roman" w:eastAsia="Times New Roman" w:hAnsi="Times New Roman" w:cs="Times New Roman"/>
      <w:color w:val="000000"/>
      <w:szCs w:val="20"/>
      <w:lang w:val="en-US"/>
    </w:rPr>
  </w:style>
  <w:style w:type="character" w:customStyle="1" w:styleId="Heading6Char1">
    <w:name w:val="Heading 6 Char1"/>
    <w:link w:val="Heading6"/>
    <w:uiPriority w:val="99"/>
    <w:locked/>
    <w:rsid w:val="00A558C6"/>
    <w:rPr>
      <w:rFonts w:ascii="Times New Roman" w:eastAsia="Times New Roman" w:hAnsi="Times New Roman" w:cs="Times New Roman"/>
      <w:color w:val="000000"/>
      <w:szCs w:val="20"/>
      <w:lang w:val="en-US"/>
    </w:rPr>
  </w:style>
  <w:style w:type="character" w:customStyle="1" w:styleId="Heading7Char1">
    <w:name w:val="Heading 7 Char1"/>
    <w:link w:val="Heading7"/>
    <w:uiPriority w:val="99"/>
    <w:locked/>
    <w:rsid w:val="00A558C6"/>
    <w:rPr>
      <w:rFonts w:ascii="Times New Roman" w:eastAsia="Times New Roman" w:hAnsi="Times New Roman" w:cs="Times New Roman"/>
      <w:color w:val="000000"/>
      <w:szCs w:val="20"/>
      <w:lang w:val="en-US"/>
    </w:rPr>
  </w:style>
  <w:style w:type="character" w:customStyle="1" w:styleId="Heading8Char1">
    <w:name w:val="Heading 8 Char1"/>
    <w:link w:val="Heading8"/>
    <w:uiPriority w:val="99"/>
    <w:locked/>
    <w:rsid w:val="00A558C6"/>
    <w:rPr>
      <w:rFonts w:ascii="Times New Roman" w:eastAsia="Times New Roman" w:hAnsi="Times New Roman" w:cs="Times New Roman"/>
      <w:color w:val="000000"/>
      <w:szCs w:val="20"/>
      <w:lang w:val="en-US"/>
    </w:rPr>
  </w:style>
  <w:style w:type="character" w:customStyle="1" w:styleId="Heading9Char1">
    <w:name w:val="Heading 9 Char1"/>
    <w:link w:val="Heading9"/>
    <w:uiPriority w:val="99"/>
    <w:locked/>
    <w:rsid w:val="00A558C6"/>
    <w:rPr>
      <w:rFonts w:ascii="Times New Roman" w:eastAsia="Times New Roman" w:hAnsi="Times New Roman" w:cs="Times New Roman"/>
      <w:color w:val="000000"/>
      <w:szCs w:val="20"/>
      <w:u w:val="single"/>
      <w:lang w:val="en-US"/>
    </w:rPr>
  </w:style>
  <w:style w:type="character" w:styleId="FollowedHyperlink">
    <w:name w:val="FollowedHyperlink"/>
    <w:basedOn w:val="DefaultParagraphFont"/>
    <w:uiPriority w:val="99"/>
    <w:rsid w:val="00A558C6"/>
    <w:rPr>
      <w:rFonts w:cs="Times New Roman"/>
      <w:color w:val="800080"/>
      <w:u w:val="single"/>
    </w:rPr>
  </w:style>
  <w:style w:type="paragraph" w:styleId="BodyTextIndent">
    <w:name w:val="Body Text Indent"/>
    <w:basedOn w:val="Normal"/>
    <w:link w:val="BodyTextIndentChar1"/>
    <w:uiPriority w:val="99"/>
    <w:rsid w:val="00A558C6"/>
    <w:pPr>
      <w:widowControl w:val="0"/>
      <w:autoSpaceDE w:val="0"/>
      <w:autoSpaceDN w:val="0"/>
      <w:adjustRightInd w:val="0"/>
      <w:spacing w:after="0" w:line="240" w:lineRule="auto"/>
      <w:ind w:right="488" w:firstLine="1122"/>
      <w:jc w:val="both"/>
    </w:pPr>
    <w:rPr>
      <w:rFonts w:ascii="Times New Roman" w:eastAsia="Times New Roman" w:hAnsi="Times New Roman" w:cs="Times New Roman"/>
      <w:color w:val="000000"/>
      <w:szCs w:val="20"/>
      <w:lang w:val="en-US"/>
    </w:rPr>
  </w:style>
  <w:style w:type="character" w:customStyle="1" w:styleId="BodyTextIndentChar">
    <w:name w:val="Body Text Indent Char"/>
    <w:basedOn w:val="DefaultParagraphFont"/>
    <w:uiPriority w:val="99"/>
    <w:semiHidden/>
    <w:rsid w:val="00A558C6"/>
  </w:style>
  <w:style w:type="character" w:customStyle="1" w:styleId="BodyTextIndentChar1">
    <w:name w:val="Body Text Indent Char1"/>
    <w:link w:val="BodyTextIndent"/>
    <w:uiPriority w:val="99"/>
    <w:locked/>
    <w:rsid w:val="00A558C6"/>
    <w:rPr>
      <w:rFonts w:ascii="Times New Roman" w:eastAsia="Times New Roman" w:hAnsi="Times New Roman" w:cs="Times New Roman"/>
      <w:color w:val="000000"/>
      <w:szCs w:val="20"/>
      <w:lang w:val="en-US"/>
    </w:rPr>
  </w:style>
  <w:style w:type="paragraph" w:styleId="BodyText2">
    <w:name w:val="Body Text 2"/>
    <w:basedOn w:val="Normal"/>
    <w:link w:val="BodyText2Char1"/>
    <w:uiPriority w:val="99"/>
    <w:rsid w:val="00A558C6"/>
    <w:pPr>
      <w:widowControl w:val="0"/>
      <w:autoSpaceDE w:val="0"/>
      <w:autoSpaceDN w:val="0"/>
      <w:adjustRightInd w:val="0"/>
      <w:spacing w:after="0" w:line="240" w:lineRule="auto"/>
      <w:jc w:val="center"/>
    </w:pPr>
    <w:rPr>
      <w:rFonts w:ascii="Times New Roman" w:eastAsia="Times New Roman" w:hAnsi="Times New Roman" w:cs="Times New Roman"/>
      <w:color w:val="000000"/>
      <w:szCs w:val="20"/>
      <w:lang w:val="en-US"/>
    </w:rPr>
  </w:style>
  <w:style w:type="character" w:customStyle="1" w:styleId="BodyText2Char">
    <w:name w:val="Body Text 2 Char"/>
    <w:basedOn w:val="DefaultParagraphFont"/>
    <w:uiPriority w:val="99"/>
    <w:semiHidden/>
    <w:rsid w:val="00A558C6"/>
  </w:style>
  <w:style w:type="character" w:customStyle="1" w:styleId="BodyText2Char1">
    <w:name w:val="Body Text 2 Char1"/>
    <w:link w:val="BodyText2"/>
    <w:uiPriority w:val="99"/>
    <w:locked/>
    <w:rsid w:val="00A558C6"/>
    <w:rPr>
      <w:rFonts w:ascii="Times New Roman" w:eastAsia="Times New Roman" w:hAnsi="Times New Roman" w:cs="Times New Roman"/>
      <w:color w:val="000000"/>
      <w:szCs w:val="20"/>
      <w:lang w:val="en-US"/>
    </w:rPr>
  </w:style>
  <w:style w:type="paragraph" w:styleId="BodyText3">
    <w:name w:val="Body Text 3"/>
    <w:basedOn w:val="Normal"/>
    <w:link w:val="BodyText3Char1"/>
    <w:uiPriority w:val="99"/>
    <w:rsid w:val="00A558C6"/>
    <w:pPr>
      <w:widowControl w:val="0"/>
      <w:autoSpaceDE w:val="0"/>
      <w:autoSpaceDN w:val="0"/>
      <w:adjustRightInd w:val="0"/>
      <w:spacing w:after="0" w:line="240" w:lineRule="auto"/>
      <w:jc w:val="both"/>
    </w:pPr>
    <w:rPr>
      <w:rFonts w:ascii="Times New Roman" w:eastAsia="Times New Roman" w:hAnsi="Times New Roman" w:cs="Times New Roman"/>
      <w:color w:val="000000"/>
      <w:szCs w:val="20"/>
      <w:lang w:val="en-US"/>
    </w:rPr>
  </w:style>
  <w:style w:type="character" w:customStyle="1" w:styleId="BodyText3Char">
    <w:name w:val="Body Text 3 Char"/>
    <w:basedOn w:val="DefaultParagraphFont"/>
    <w:uiPriority w:val="99"/>
    <w:semiHidden/>
    <w:rsid w:val="00A558C6"/>
    <w:rPr>
      <w:sz w:val="16"/>
      <w:szCs w:val="16"/>
    </w:rPr>
  </w:style>
  <w:style w:type="character" w:customStyle="1" w:styleId="BodyText3Char1">
    <w:name w:val="Body Text 3 Char1"/>
    <w:link w:val="BodyText3"/>
    <w:uiPriority w:val="99"/>
    <w:locked/>
    <w:rsid w:val="00A558C6"/>
    <w:rPr>
      <w:rFonts w:ascii="Times New Roman" w:eastAsia="Times New Roman" w:hAnsi="Times New Roman" w:cs="Times New Roman"/>
      <w:color w:val="000000"/>
      <w:szCs w:val="20"/>
      <w:lang w:val="en-US"/>
    </w:rPr>
  </w:style>
  <w:style w:type="paragraph" w:styleId="BodyTextIndent2">
    <w:name w:val="Body Text Indent 2"/>
    <w:basedOn w:val="Normal"/>
    <w:link w:val="BodyTextIndent2Char1"/>
    <w:uiPriority w:val="99"/>
    <w:rsid w:val="00A558C6"/>
    <w:pPr>
      <w:widowControl w:val="0"/>
      <w:autoSpaceDE w:val="0"/>
      <w:autoSpaceDN w:val="0"/>
      <w:adjustRightInd w:val="0"/>
      <w:spacing w:after="0" w:line="240" w:lineRule="auto"/>
      <w:ind w:firstLine="1122"/>
      <w:jc w:val="both"/>
    </w:pPr>
    <w:rPr>
      <w:rFonts w:ascii="Times New Roman" w:eastAsia="Times New Roman" w:hAnsi="Times New Roman" w:cs="Times New Roman"/>
      <w:color w:val="000000"/>
      <w:szCs w:val="20"/>
      <w:lang w:val="en-US"/>
    </w:rPr>
  </w:style>
  <w:style w:type="character" w:customStyle="1" w:styleId="BodyTextIndent2Char">
    <w:name w:val="Body Text Indent 2 Char"/>
    <w:basedOn w:val="DefaultParagraphFont"/>
    <w:uiPriority w:val="99"/>
    <w:semiHidden/>
    <w:rsid w:val="00A558C6"/>
  </w:style>
  <w:style w:type="character" w:customStyle="1" w:styleId="BodyTextIndent2Char1">
    <w:name w:val="Body Text Indent 2 Char1"/>
    <w:link w:val="BodyTextIndent2"/>
    <w:uiPriority w:val="99"/>
    <w:locked/>
    <w:rsid w:val="00A558C6"/>
    <w:rPr>
      <w:rFonts w:ascii="Times New Roman" w:eastAsia="Times New Roman" w:hAnsi="Times New Roman" w:cs="Times New Roman"/>
      <w:color w:val="000000"/>
      <w:szCs w:val="20"/>
      <w:lang w:val="en-US"/>
    </w:rPr>
  </w:style>
  <w:style w:type="paragraph" w:styleId="BodyTextIndent3">
    <w:name w:val="Body Text Indent 3"/>
    <w:basedOn w:val="Normal"/>
    <w:link w:val="BodyTextIndent3Char1"/>
    <w:uiPriority w:val="99"/>
    <w:rsid w:val="00A558C6"/>
    <w:pPr>
      <w:widowControl w:val="0"/>
      <w:autoSpaceDE w:val="0"/>
      <w:autoSpaceDN w:val="0"/>
      <w:adjustRightInd w:val="0"/>
      <w:spacing w:after="0" w:line="240" w:lineRule="auto"/>
      <w:ind w:firstLine="1080"/>
      <w:jc w:val="both"/>
    </w:pPr>
    <w:rPr>
      <w:rFonts w:ascii="Times New Roman" w:eastAsia="Times New Roman" w:hAnsi="Times New Roman" w:cs="Times New Roman"/>
      <w:color w:val="000000"/>
      <w:szCs w:val="20"/>
      <w:lang w:val="en-US"/>
    </w:rPr>
  </w:style>
  <w:style w:type="character" w:customStyle="1" w:styleId="BodyTextIndent3Char">
    <w:name w:val="Body Text Indent 3 Char"/>
    <w:basedOn w:val="DefaultParagraphFont"/>
    <w:uiPriority w:val="99"/>
    <w:semiHidden/>
    <w:rsid w:val="00A558C6"/>
    <w:rPr>
      <w:sz w:val="16"/>
      <w:szCs w:val="16"/>
    </w:rPr>
  </w:style>
  <w:style w:type="character" w:customStyle="1" w:styleId="BodyTextIndent3Char1">
    <w:name w:val="Body Text Indent 3 Char1"/>
    <w:link w:val="BodyTextIndent3"/>
    <w:uiPriority w:val="99"/>
    <w:locked/>
    <w:rsid w:val="00A558C6"/>
    <w:rPr>
      <w:rFonts w:ascii="Times New Roman" w:eastAsia="Times New Roman" w:hAnsi="Times New Roman" w:cs="Times New Roman"/>
      <w:color w:val="000000"/>
      <w:szCs w:val="20"/>
      <w:lang w:val="en-US"/>
    </w:rPr>
  </w:style>
  <w:style w:type="character" w:customStyle="1" w:styleId="CharChar">
    <w:name w:val="Char Char"/>
    <w:uiPriority w:val="99"/>
    <w:rsid w:val="00A558C6"/>
    <w:rPr>
      <w:rFonts w:ascii="Tahoma" w:hAnsi="Tahoma"/>
      <w:sz w:val="16"/>
    </w:rPr>
  </w:style>
  <w:style w:type="paragraph" w:customStyle="1" w:styleId="xl67">
    <w:name w:val="xl67"/>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8">
    <w:name w:val="xl68"/>
    <w:basedOn w:val="Normal"/>
    <w:uiPriority w:val="99"/>
    <w:rsid w:val="00A558C6"/>
    <w:pPr>
      <w:widowControl w:val="0"/>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lang w:val="en-US"/>
    </w:rPr>
  </w:style>
  <w:style w:type="paragraph" w:customStyle="1" w:styleId="xl69">
    <w:name w:val="xl69"/>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0">
    <w:name w:val="xl70"/>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71">
    <w:name w:val="xl71"/>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72">
    <w:name w:val="xl72"/>
    <w:basedOn w:val="Normal"/>
    <w:uiPriority w:val="99"/>
    <w:rsid w:val="00A558C6"/>
    <w:pPr>
      <w:widowControl w:val="0"/>
      <w:pBdr>
        <w:top w:val="single" w:sz="8" w:space="0" w:color="auto"/>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3">
    <w:name w:val="xl73"/>
    <w:basedOn w:val="Normal"/>
    <w:uiPriority w:val="99"/>
    <w:rsid w:val="00A558C6"/>
    <w:pPr>
      <w:widowControl w:val="0"/>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74">
    <w:name w:val="xl74"/>
    <w:basedOn w:val="Normal"/>
    <w:uiPriority w:val="99"/>
    <w:rsid w:val="00A558C6"/>
    <w:pPr>
      <w:widowControl w:val="0"/>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75">
    <w:name w:val="xl7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6">
    <w:name w:val="xl7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7">
    <w:name w:val="xl7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8">
    <w:name w:val="xl78"/>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79">
    <w:name w:val="xl79"/>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0">
    <w:name w:val="xl8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1">
    <w:name w:val="xl81"/>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2">
    <w:name w:val="xl8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3">
    <w:name w:val="xl8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4">
    <w:name w:val="xl8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85">
    <w:name w:val="xl85"/>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86">
    <w:name w:val="xl86"/>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7">
    <w:name w:val="xl8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8">
    <w:name w:val="xl88"/>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89">
    <w:name w:val="xl89"/>
    <w:basedOn w:val="Normal"/>
    <w:uiPriority w:val="99"/>
    <w:rsid w:val="00A558C6"/>
    <w:pPr>
      <w:widowControl w:val="0"/>
      <w:pBdr>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0">
    <w:name w:val="xl90"/>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1">
    <w:name w:val="xl91"/>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2">
    <w:name w:val="xl92"/>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3">
    <w:name w:val="xl93"/>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4">
    <w:name w:val="xl94"/>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5">
    <w:name w:val="xl95"/>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96">
    <w:name w:val="xl96"/>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97">
    <w:name w:val="xl97"/>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8">
    <w:name w:val="xl98"/>
    <w:basedOn w:val="Normal"/>
    <w:uiPriority w:val="99"/>
    <w:rsid w:val="00A558C6"/>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99">
    <w:name w:val="xl99"/>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00">
    <w:name w:val="xl100"/>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1">
    <w:name w:val="xl10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sz w:val="12"/>
      <w:szCs w:val="12"/>
      <w:lang w:val="en-US"/>
    </w:rPr>
  </w:style>
  <w:style w:type="paragraph" w:customStyle="1" w:styleId="xl102">
    <w:name w:val="xl102"/>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3">
    <w:name w:val="xl10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4">
    <w:name w:val="xl104"/>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05">
    <w:name w:val="xl10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6">
    <w:name w:val="xl10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07">
    <w:name w:val="xl107"/>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08">
    <w:name w:val="xl108"/>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09">
    <w:name w:val="xl109"/>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0">
    <w:name w:val="xl11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1">
    <w:name w:val="xl11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2"/>
      <w:szCs w:val="12"/>
      <w:lang w:val="en-US"/>
    </w:rPr>
  </w:style>
  <w:style w:type="paragraph" w:customStyle="1" w:styleId="xl112">
    <w:name w:val="xl11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color w:val="000000"/>
      <w:sz w:val="12"/>
      <w:szCs w:val="12"/>
      <w:lang w:val="en-US"/>
    </w:rPr>
  </w:style>
  <w:style w:type="paragraph" w:customStyle="1" w:styleId="xl113">
    <w:name w:val="xl11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4">
    <w:name w:val="xl11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5">
    <w:name w:val="xl11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16">
    <w:name w:val="xl116"/>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17">
    <w:name w:val="xl117"/>
    <w:basedOn w:val="Normal"/>
    <w:uiPriority w:val="99"/>
    <w:rsid w:val="00A558C6"/>
    <w:pPr>
      <w:widowControl w:val="0"/>
      <w:pBdr>
        <w:top w:val="single" w:sz="4" w:space="0" w:color="auto"/>
        <w:left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8">
    <w:name w:val="xl118"/>
    <w:basedOn w:val="Normal"/>
    <w:uiPriority w:val="99"/>
    <w:rsid w:val="00A558C6"/>
    <w:pPr>
      <w:widowControl w:val="0"/>
      <w:pBdr>
        <w:top w:val="single" w:sz="4" w:space="0" w:color="auto"/>
        <w:left w:val="single" w:sz="4" w:space="0" w:color="auto"/>
        <w:right w:val="single" w:sz="4" w:space="0" w:color="auto"/>
      </w:pBdr>
      <w:shd w:val="clear" w:color="auto" w:fill="DAEEF3"/>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19">
    <w:name w:val="xl11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b/>
      <w:bCs/>
      <w:color w:val="000000"/>
      <w:sz w:val="12"/>
      <w:szCs w:val="12"/>
      <w:lang w:val="en-US"/>
    </w:rPr>
  </w:style>
  <w:style w:type="paragraph" w:customStyle="1" w:styleId="xl120">
    <w:name w:val="xl120"/>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1">
    <w:name w:val="xl12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2">
    <w:name w:val="xl12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3">
    <w:name w:val="xl12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4">
    <w:name w:val="xl124"/>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u w:val="single"/>
      <w:lang w:val="en-US"/>
    </w:rPr>
  </w:style>
  <w:style w:type="paragraph" w:customStyle="1" w:styleId="xl125">
    <w:name w:val="xl12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6">
    <w:name w:val="xl126"/>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B7DEE8"/>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27">
    <w:name w:val="xl127"/>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128">
    <w:name w:val="xl128"/>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sz w:val="12"/>
      <w:szCs w:val="12"/>
      <w:lang w:val="en-US"/>
    </w:rPr>
  </w:style>
  <w:style w:type="paragraph" w:customStyle="1" w:styleId="xl129">
    <w:name w:val="xl129"/>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4D79B"/>
      <w:autoSpaceDE w:val="0"/>
      <w:autoSpaceDN w:val="0"/>
      <w:adjustRightInd w:val="0"/>
      <w:spacing w:before="100" w:beforeAutospacing="1" w:after="100" w:afterAutospacing="1" w:line="240" w:lineRule="auto"/>
      <w:jc w:val="both"/>
    </w:pPr>
    <w:rPr>
      <w:rFonts w:ascii="Arial" w:eastAsia="Times New Roman" w:hAnsi="Arial" w:cs="Arial"/>
      <w:color w:val="000000"/>
      <w:sz w:val="12"/>
      <w:szCs w:val="12"/>
      <w:lang w:val="en-US"/>
    </w:rPr>
  </w:style>
  <w:style w:type="paragraph" w:customStyle="1" w:styleId="xl130">
    <w:name w:val="xl13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sz w:val="12"/>
      <w:szCs w:val="12"/>
      <w:u w:val="single"/>
      <w:lang w:val="en-US"/>
    </w:rPr>
  </w:style>
  <w:style w:type="paragraph" w:customStyle="1" w:styleId="xl64">
    <w:name w:val="xl6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65">
    <w:name w:val="xl65"/>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66">
    <w:name w:val="xl66"/>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1">
    <w:name w:val="xl13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2">
    <w:name w:val="xl132"/>
    <w:basedOn w:val="Normal"/>
    <w:uiPriority w:val="99"/>
    <w:rsid w:val="00A558C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3">
    <w:name w:val="xl13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4">
    <w:name w:val="xl13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5">
    <w:name w:val="xl13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6">
    <w:name w:val="xl136"/>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7">
    <w:name w:val="xl137"/>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38">
    <w:name w:val="xl13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39">
    <w:name w:val="xl13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40">
    <w:name w:val="xl14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41">
    <w:name w:val="xl141"/>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2">
    <w:name w:val="xl142"/>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43">
    <w:name w:val="xl143"/>
    <w:basedOn w:val="Normal"/>
    <w:uiPriority w:val="99"/>
    <w:rsid w:val="00A558C6"/>
    <w:pPr>
      <w:widowControl w:val="0"/>
      <w:autoSpaceDE w:val="0"/>
      <w:autoSpaceDN w:val="0"/>
      <w:adjustRightInd w:val="0"/>
      <w:spacing w:before="100" w:beforeAutospacing="1" w:after="100" w:afterAutospacing="1" w:line="240" w:lineRule="auto"/>
      <w:jc w:val="both"/>
    </w:pPr>
    <w:rPr>
      <w:rFonts w:ascii="Times New Roman" w:eastAsia="Times New Roman" w:hAnsi="Times New Roman" w:cs="Times New Roman"/>
      <w:color w:val="000000"/>
      <w:lang w:val="en-US"/>
    </w:rPr>
  </w:style>
  <w:style w:type="paragraph" w:customStyle="1" w:styleId="xl144">
    <w:name w:val="xl144"/>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5">
    <w:name w:val="xl145"/>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46">
    <w:name w:val="xl146"/>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7">
    <w:name w:val="xl147"/>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8">
    <w:name w:val="xl148"/>
    <w:basedOn w:val="Normal"/>
    <w:uiPriority w:val="99"/>
    <w:rsid w:val="00A558C6"/>
    <w:pPr>
      <w:widowControl w:val="0"/>
      <w:pBdr>
        <w:top w:val="single" w:sz="4" w:space="0" w:color="auto"/>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49">
    <w:name w:val="xl149"/>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0">
    <w:name w:val="xl150"/>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1">
    <w:name w:val="xl151"/>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2">
    <w:name w:val="xl15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FFFFFF"/>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3">
    <w:name w:val="xl153"/>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4">
    <w:name w:val="xl154"/>
    <w:basedOn w:val="Normal"/>
    <w:uiPriority w:val="99"/>
    <w:rsid w:val="00A558C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56">
    <w:name w:val="xl156"/>
    <w:basedOn w:val="Normal"/>
    <w:uiPriority w:val="99"/>
    <w:rsid w:val="00A558C6"/>
    <w:pPr>
      <w:widowControl w:val="0"/>
      <w:pBdr>
        <w:top w:val="single" w:sz="4" w:space="0" w:color="auto"/>
        <w:left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7">
    <w:name w:val="xl157"/>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8">
    <w:name w:val="xl158"/>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59">
    <w:name w:val="xl159"/>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0">
    <w:name w:val="xl160"/>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i/>
      <w:iCs/>
      <w:color w:val="000000"/>
      <w:u w:val="single"/>
      <w:lang w:val="en-US"/>
    </w:rPr>
  </w:style>
  <w:style w:type="paragraph" w:customStyle="1" w:styleId="xl161">
    <w:name w:val="xl161"/>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FF"/>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2">
    <w:name w:val="xl162"/>
    <w:basedOn w:val="Normal"/>
    <w:uiPriority w:val="99"/>
    <w:rsid w:val="00A558C6"/>
    <w:pPr>
      <w:widowControl w:val="0"/>
      <w:pBdr>
        <w:top w:val="single" w:sz="4" w:space="0" w:color="auto"/>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3">
    <w:name w:val="xl163"/>
    <w:basedOn w:val="Normal"/>
    <w:uiPriority w:val="99"/>
    <w:rsid w:val="00A558C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4">
    <w:name w:val="xl164"/>
    <w:basedOn w:val="Normal"/>
    <w:uiPriority w:val="99"/>
    <w:rsid w:val="00A558C6"/>
    <w:pPr>
      <w:widowControl w:val="0"/>
      <w:pBdr>
        <w:left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5">
    <w:name w:val="xl165"/>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6">
    <w:name w:val="xl166"/>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7">
    <w:name w:val="xl167"/>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68">
    <w:name w:val="xl168"/>
    <w:basedOn w:val="Normal"/>
    <w:uiPriority w:val="99"/>
    <w:rsid w:val="00A558C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69">
    <w:name w:val="xl169"/>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0">
    <w:name w:val="xl170"/>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71">
    <w:name w:val="xl171"/>
    <w:basedOn w:val="Normal"/>
    <w:uiPriority w:val="99"/>
    <w:rsid w:val="00A558C6"/>
    <w:pPr>
      <w:widowControl w:val="0"/>
      <w:pBdr>
        <w:left w:val="single" w:sz="4" w:space="0" w:color="auto"/>
        <w:bottom w:val="single" w:sz="4" w:space="0" w:color="auto"/>
        <w:right w:val="single" w:sz="4" w:space="0" w:color="auto"/>
      </w:pBdr>
      <w:shd w:val="clear" w:color="auto" w:fill="CCFFCC"/>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paragraph" w:customStyle="1" w:styleId="xl172">
    <w:name w:val="xl172"/>
    <w:basedOn w:val="Normal"/>
    <w:uiPriority w:val="99"/>
    <w:rsid w:val="00A558C6"/>
    <w:pPr>
      <w:widowControl w:val="0"/>
      <w:pBdr>
        <w:top w:val="single" w:sz="4" w:space="0" w:color="auto"/>
        <w:left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color w:val="000000"/>
      <w:sz w:val="16"/>
      <w:szCs w:val="16"/>
      <w:lang w:val="en-US"/>
    </w:rPr>
  </w:style>
  <w:style w:type="paragraph" w:customStyle="1" w:styleId="xl173">
    <w:name w:val="xl173"/>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color w:val="000000"/>
      <w:lang w:val="en-US"/>
    </w:rPr>
  </w:style>
  <w:style w:type="paragraph" w:customStyle="1" w:styleId="xl174">
    <w:name w:val="xl174"/>
    <w:basedOn w:val="Normal"/>
    <w:uiPriority w:val="99"/>
    <w:rsid w:val="00A558C6"/>
    <w:pPr>
      <w:widowControl w:val="0"/>
      <w:autoSpaceDE w:val="0"/>
      <w:autoSpaceDN w:val="0"/>
      <w:adjustRightInd w:val="0"/>
      <w:spacing w:before="100" w:beforeAutospacing="1" w:after="100" w:afterAutospacing="1" w:line="240" w:lineRule="auto"/>
      <w:jc w:val="center"/>
    </w:pPr>
    <w:rPr>
      <w:rFonts w:ascii="Arial" w:eastAsia="Times New Roman" w:hAnsi="Arial" w:cs="Arial"/>
      <w:color w:val="000000"/>
      <w:sz w:val="16"/>
      <w:szCs w:val="16"/>
      <w:lang w:val="en-US"/>
    </w:rPr>
  </w:style>
  <w:style w:type="paragraph" w:customStyle="1" w:styleId="xl175">
    <w:name w:val="xl175"/>
    <w:basedOn w:val="Normal"/>
    <w:uiPriority w:val="99"/>
    <w:rsid w:val="00A558C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both"/>
    </w:pPr>
    <w:rPr>
      <w:rFonts w:ascii="Arial" w:eastAsia="Times New Roman" w:hAnsi="Arial" w:cs="Arial"/>
      <w:b/>
      <w:bCs/>
      <w:color w:val="000000"/>
      <w:lang w:val="en-US"/>
    </w:rPr>
  </w:style>
  <w:style w:type="character" w:styleId="LineNumber">
    <w:name w:val="line number"/>
    <w:basedOn w:val="DefaultParagraphFont"/>
    <w:uiPriority w:val="99"/>
    <w:rsid w:val="00A558C6"/>
    <w:rPr>
      <w:rFonts w:cs="Times New Roman"/>
    </w:rPr>
  </w:style>
  <w:style w:type="paragraph" w:styleId="ListParagraph">
    <w:name w:val="List Paragraph"/>
    <w:basedOn w:val="Normal"/>
    <w:uiPriority w:val="34"/>
    <w:qFormat/>
    <w:rsid w:val="00A558C6"/>
    <w:pPr>
      <w:spacing w:after="0"/>
      <w:ind w:left="720"/>
      <w:contextualSpacing/>
    </w:pPr>
    <w:rPr>
      <w:rFonts w:ascii="Times New Roman" w:eastAsia="Times New Roman" w:hAnsi="Times New Roman" w:cs="Times New Roman"/>
      <w:sz w:val="24"/>
      <w:szCs w:val="24"/>
      <w:lang w:val="en-US"/>
    </w:rPr>
  </w:style>
  <w:style w:type="character" w:customStyle="1" w:styleId="FontStyle24">
    <w:name w:val="Font Style24"/>
    <w:basedOn w:val="DefaultParagraphFont"/>
    <w:uiPriority w:val="99"/>
    <w:rsid w:val="00A558C6"/>
    <w:rPr>
      <w:rFonts w:ascii="Times New Roman" w:hAnsi="Times New Roman" w:cs="Times New Roman"/>
      <w:sz w:val="18"/>
      <w:szCs w:val="18"/>
    </w:rPr>
  </w:style>
  <w:style w:type="numbering" w:customStyle="1" w:styleId="WWNum2">
    <w:name w:val="WWNum2"/>
    <w:basedOn w:val="NoList"/>
    <w:rsid w:val="00A558C6"/>
    <w:pPr>
      <w:numPr>
        <w:numId w:val="7"/>
      </w:numPr>
    </w:pPr>
  </w:style>
  <w:style w:type="numbering" w:customStyle="1" w:styleId="WWNum10">
    <w:name w:val="WWNum10"/>
    <w:basedOn w:val="NoList"/>
    <w:rsid w:val="00A558C6"/>
    <w:pPr>
      <w:numPr>
        <w:numId w:val="8"/>
      </w:numPr>
    </w:pPr>
  </w:style>
  <w:style w:type="numbering" w:customStyle="1" w:styleId="WWNum12">
    <w:name w:val="WWNum12"/>
    <w:basedOn w:val="NoList"/>
    <w:rsid w:val="00A558C6"/>
    <w:pPr>
      <w:numPr>
        <w:numId w:val="9"/>
      </w:numPr>
    </w:pPr>
  </w:style>
  <w:style w:type="numbering" w:customStyle="1" w:styleId="WWNum15">
    <w:name w:val="WWNum15"/>
    <w:basedOn w:val="NoList"/>
    <w:rsid w:val="00A558C6"/>
    <w:pPr>
      <w:numPr>
        <w:numId w:val="10"/>
      </w:numPr>
    </w:pPr>
  </w:style>
  <w:style w:type="paragraph" w:styleId="Caption">
    <w:name w:val="caption"/>
    <w:basedOn w:val="Normal"/>
    <w:qFormat/>
    <w:rsid w:val="00A558C6"/>
    <w:pPr>
      <w:suppressLineNumbers/>
      <w:suppressAutoHyphens/>
      <w:spacing w:before="120" w:after="120" w:line="240" w:lineRule="auto"/>
    </w:pPr>
    <w:rPr>
      <w:rFonts w:ascii="Times New Roman" w:eastAsia="Times New Roman" w:hAnsi="Times New Roman" w:cs="Lohit Hindi"/>
      <w:i/>
      <w:iCs/>
      <w:sz w:val="24"/>
      <w:szCs w:val="24"/>
      <w:lang w:val="sr-Cyrl-CS" w:eastAsia="zh-CN"/>
    </w:rPr>
  </w:style>
  <w:style w:type="numbering" w:customStyle="1" w:styleId="WWNum21">
    <w:name w:val="WWNum21"/>
    <w:basedOn w:val="NoList"/>
    <w:rsid w:val="00586046"/>
    <w:pPr>
      <w:numPr>
        <w:numId w:val="30"/>
      </w:numPr>
    </w:pPr>
  </w:style>
  <w:style w:type="numbering" w:customStyle="1" w:styleId="WWNum3">
    <w:name w:val="WWNum3"/>
    <w:basedOn w:val="NoList"/>
    <w:rsid w:val="00586046"/>
    <w:pPr>
      <w:numPr>
        <w:numId w:val="22"/>
      </w:numPr>
    </w:pPr>
  </w:style>
  <w:style w:type="numbering" w:customStyle="1" w:styleId="WWNum101">
    <w:name w:val="WWNum101"/>
    <w:basedOn w:val="NoList"/>
    <w:rsid w:val="00586046"/>
    <w:pPr>
      <w:numPr>
        <w:numId w:val="4"/>
      </w:numPr>
    </w:pPr>
  </w:style>
  <w:style w:type="numbering" w:customStyle="1" w:styleId="WWNum121">
    <w:name w:val="WWNum121"/>
    <w:basedOn w:val="NoList"/>
    <w:rsid w:val="00586046"/>
    <w:pPr>
      <w:numPr>
        <w:numId w:val="5"/>
      </w:numPr>
    </w:pPr>
  </w:style>
  <w:style w:type="numbering" w:customStyle="1" w:styleId="WWNum151">
    <w:name w:val="WWNum151"/>
    <w:basedOn w:val="NoList"/>
    <w:rsid w:val="00586046"/>
    <w:pPr>
      <w:numPr>
        <w:numId w:val="31"/>
      </w:numPr>
    </w:pPr>
  </w:style>
</w:styles>
</file>

<file path=word/webSettings.xml><?xml version="1.0" encoding="utf-8"?>
<w:webSettings xmlns:r="http://schemas.openxmlformats.org/officeDocument/2006/relationships" xmlns:w="http://schemas.openxmlformats.org/wordprocessingml/2006/main">
  <w:divs>
    <w:div w:id="3336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20DB-FCF8-4B6D-962F-4422E82C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70</Pages>
  <Words>36305</Words>
  <Characters>206941</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RSRV</dc:creator>
  <cp:lastModifiedBy>Tanja</cp:lastModifiedBy>
  <cp:revision>75</cp:revision>
  <dcterms:created xsi:type="dcterms:W3CDTF">2023-09-22T07:24:00Z</dcterms:created>
  <dcterms:modified xsi:type="dcterms:W3CDTF">2023-10-25T10:56:00Z</dcterms:modified>
</cp:coreProperties>
</file>